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CC95E" w14:textId="77777777" w:rsidR="00AD4308" w:rsidRDefault="00AD4308" w:rsidP="00C66C48">
      <w:pPr>
        <w:pStyle w:val="CM25"/>
        <w:spacing w:after="842"/>
        <w:jc w:val="center"/>
        <w:rPr>
          <w:b/>
          <w:bCs/>
          <w:color w:val="000000"/>
          <w:sz w:val="23"/>
          <w:szCs w:val="23"/>
        </w:rPr>
      </w:pPr>
      <w:bookmarkStart w:id="0" w:name="_GoBack"/>
      <w:bookmarkEnd w:id="0"/>
    </w:p>
    <w:p w14:paraId="0E05F225" w14:textId="77777777" w:rsidR="00672B19" w:rsidRPr="00C66C48" w:rsidRDefault="00672B19" w:rsidP="00C66C48">
      <w:pPr>
        <w:pStyle w:val="CM25"/>
        <w:spacing w:after="842"/>
        <w:rPr>
          <w:color w:val="000000"/>
          <w:sz w:val="28"/>
        </w:rPr>
      </w:pPr>
      <w:r w:rsidRPr="00D823DC">
        <w:rPr>
          <w:b/>
          <w:bCs/>
          <w:color w:val="000000"/>
          <w:sz w:val="28"/>
          <w:szCs w:val="28"/>
        </w:rPr>
        <w:t xml:space="preserve">Short Form Certificate Policy </w:t>
      </w:r>
    </w:p>
    <w:p w14:paraId="15272480" w14:textId="4042988A" w:rsidR="00672B19" w:rsidRDefault="009B1CDA" w:rsidP="009B1CDA">
      <w:pPr>
        <w:pStyle w:val="Default"/>
        <w:spacing w:after="720"/>
        <w:jc w:val="center"/>
        <w:rPr>
          <w:sz w:val="23"/>
          <w:szCs w:val="23"/>
        </w:rPr>
      </w:pPr>
      <w:r>
        <w:rPr>
          <w:b/>
          <w:bCs/>
          <w:noProof/>
          <w:sz w:val="40"/>
          <w:szCs w:val="40"/>
        </w:rPr>
        <w:drawing>
          <wp:inline distT="0" distB="0" distL="0" distR="0" wp14:anchorId="6EC2397A" wp14:editId="2C23E9F8">
            <wp:extent cx="5126990" cy="2212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6990" cy="2212975"/>
                    </a:xfrm>
                    <a:prstGeom prst="rect">
                      <a:avLst/>
                    </a:prstGeom>
                    <a:noFill/>
                  </pic:spPr>
                </pic:pic>
              </a:graphicData>
            </a:graphic>
          </wp:inline>
        </w:drawing>
      </w:r>
    </w:p>
    <w:p w14:paraId="19AFF8AD" w14:textId="77777777" w:rsidR="00672B19" w:rsidRDefault="00672B19" w:rsidP="00CC2C1C">
      <w:pPr>
        <w:pStyle w:val="Default"/>
        <w:ind w:right="-171"/>
        <w:rPr>
          <w:sz w:val="23"/>
          <w:szCs w:val="23"/>
        </w:rPr>
      </w:pPr>
      <w:r>
        <w:rPr>
          <w:sz w:val="23"/>
          <w:szCs w:val="23"/>
        </w:rPr>
        <w:t xml:space="preserve"> </w:t>
      </w:r>
    </w:p>
    <w:p w14:paraId="795FAAE8" w14:textId="5B4CA198" w:rsidR="007924BF" w:rsidRPr="00C66C48" w:rsidRDefault="007924BF" w:rsidP="00C66C48">
      <w:pPr>
        <w:rPr>
          <w:b/>
          <w:color w:val="000000"/>
          <w:sz w:val="40"/>
        </w:rPr>
      </w:pPr>
      <w:r w:rsidRPr="007924BF">
        <w:rPr>
          <w:rFonts w:ascii="Arial" w:hAnsi="Arial" w:cs="Arial"/>
          <w:b/>
          <w:bCs/>
          <w:color w:val="000000"/>
          <w:sz w:val="40"/>
          <w:szCs w:val="40"/>
        </w:rPr>
        <w:t>Australian Government Department of Human Services</w:t>
      </w:r>
      <w:r w:rsidRPr="00C66C48">
        <w:rPr>
          <w:rFonts w:ascii="Arial" w:hAnsi="Arial"/>
          <w:b/>
          <w:color w:val="000000"/>
          <w:sz w:val="40"/>
        </w:rPr>
        <w:t xml:space="preserve"> Community of Interest Certificate Policy for Individual Certificates for an authorised Organisation Maintenance Officer </w:t>
      </w:r>
      <w:r w:rsidRPr="00C66C48">
        <w:rPr>
          <w:rFonts w:ascii="Arial" w:hAnsi="Arial"/>
          <w:b/>
          <w:color w:val="000000"/>
          <w:sz w:val="40"/>
        </w:rPr>
        <w:lastRenderedPageBreak/>
        <w:t>(OMO) under the Healthcare Identifiers Service (HI Service)</w:t>
      </w:r>
    </w:p>
    <w:p w14:paraId="0EE3C4D7" w14:textId="24F580EC" w:rsidR="00672B19" w:rsidRPr="00CC2C1C" w:rsidRDefault="00672B19" w:rsidP="00CC2C1C">
      <w:pPr>
        <w:pStyle w:val="CM26"/>
        <w:spacing w:after="331" w:line="343" w:lineRule="atLeast"/>
        <w:ind w:right="-171"/>
        <w:rPr>
          <w:color w:val="000000"/>
          <w:sz w:val="40"/>
          <w:szCs w:val="40"/>
        </w:rPr>
      </w:pPr>
    </w:p>
    <w:p w14:paraId="5303243A" w14:textId="25E02A46" w:rsidR="00672B19" w:rsidRPr="00C66C48" w:rsidRDefault="00672B19">
      <w:pPr>
        <w:pStyle w:val="Default"/>
        <w:spacing w:after="1392"/>
        <w:rPr>
          <w:sz w:val="40"/>
        </w:rPr>
      </w:pPr>
      <w:r w:rsidRPr="00C66C48">
        <w:rPr>
          <w:b/>
          <w:sz w:val="40"/>
        </w:rPr>
        <w:t xml:space="preserve">(5 </w:t>
      </w:r>
      <w:r w:rsidR="00EC4D45" w:rsidRPr="00CC2C1C">
        <w:rPr>
          <w:b/>
          <w:bCs/>
          <w:sz w:val="40"/>
          <w:szCs w:val="40"/>
        </w:rPr>
        <w:t>y</w:t>
      </w:r>
      <w:r w:rsidRPr="00CC2C1C">
        <w:rPr>
          <w:b/>
          <w:bCs/>
          <w:sz w:val="40"/>
          <w:szCs w:val="40"/>
        </w:rPr>
        <w:t xml:space="preserve">ear </w:t>
      </w:r>
      <w:r w:rsidR="00EC4D45" w:rsidRPr="00CC2C1C">
        <w:rPr>
          <w:b/>
          <w:bCs/>
          <w:sz w:val="40"/>
          <w:szCs w:val="40"/>
        </w:rPr>
        <w:t>d</w:t>
      </w:r>
      <w:r w:rsidRPr="00CC2C1C">
        <w:rPr>
          <w:b/>
          <w:bCs/>
          <w:sz w:val="40"/>
          <w:szCs w:val="40"/>
        </w:rPr>
        <w:t>uration</w:t>
      </w:r>
      <w:r w:rsidRPr="00C66C48">
        <w:rPr>
          <w:b/>
          <w:sz w:val="40"/>
        </w:rPr>
        <w:t xml:space="preserve">) </w:t>
      </w:r>
    </w:p>
    <w:p w14:paraId="3A91A0C8" w14:textId="3EFD9AF2" w:rsidR="00672B19" w:rsidRDefault="00D823DC">
      <w:pPr>
        <w:pStyle w:val="Default"/>
        <w:rPr>
          <w:b/>
          <w:bCs/>
          <w:sz w:val="40"/>
          <w:szCs w:val="40"/>
        </w:rPr>
      </w:pPr>
      <w:r w:rsidRPr="00CC2C1C">
        <w:rPr>
          <w:b/>
          <w:bCs/>
          <w:sz w:val="40"/>
          <w:szCs w:val="40"/>
        </w:rPr>
        <w:t>January 201</w:t>
      </w:r>
      <w:r w:rsidR="00030640" w:rsidRPr="00CC2C1C">
        <w:rPr>
          <w:b/>
          <w:bCs/>
          <w:sz w:val="40"/>
          <w:szCs w:val="40"/>
        </w:rPr>
        <w:t>6</w:t>
      </w:r>
      <w:r w:rsidR="00672B19" w:rsidRPr="00CC2C1C">
        <w:rPr>
          <w:b/>
          <w:bCs/>
          <w:sz w:val="40"/>
          <w:szCs w:val="40"/>
        </w:rPr>
        <w:t xml:space="preserve"> </w:t>
      </w:r>
    </w:p>
    <w:p w14:paraId="0D1CBB9A" w14:textId="77777777" w:rsidR="00CC2C1C" w:rsidRPr="00CC2C1C" w:rsidRDefault="00CC2C1C">
      <w:pPr>
        <w:pStyle w:val="Default"/>
        <w:rPr>
          <w:sz w:val="40"/>
          <w:szCs w:val="40"/>
        </w:rPr>
      </w:pPr>
    </w:p>
    <w:p w14:paraId="193DC4D7" w14:textId="77777777" w:rsidR="00EC4D45" w:rsidRDefault="00EC4D45" w:rsidP="008354B9">
      <w:pPr>
        <w:autoSpaceDE w:val="0"/>
        <w:autoSpaceDN w:val="0"/>
        <w:adjustRightInd w:val="0"/>
        <w:rPr>
          <w:rFonts w:ascii="Arial" w:hAnsi="Arial" w:cs="Arial"/>
          <w:b/>
          <w:bCs/>
          <w:color w:val="000000"/>
          <w:sz w:val="23"/>
          <w:szCs w:val="23"/>
        </w:rPr>
      </w:pPr>
    </w:p>
    <w:p w14:paraId="18837E50" w14:textId="717D8950" w:rsidR="00CC2C1C" w:rsidRDefault="00CC2C1C" w:rsidP="008354B9">
      <w:pPr>
        <w:autoSpaceDE w:val="0"/>
        <w:autoSpaceDN w:val="0"/>
        <w:adjustRightInd w:val="0"/>
        <w:rPr>
          <w:rFonts w:ascii="Arial" w:hAnsi="Arial" w:cs="Arial"/>
          <w:b/>
          <w:bCs/>
          <w:color w:val="000000"/>
          <w:sz w:val="23"/>
          <w:szCs w:val="23"/>
        </w:rPr>
        <w:sectPr w:rsidR="00CC2C1C">
          <w:headerReference w:type="default" r:id="rId8"/>
          <w:footerReference w:type="default" r:id="rId9"/>
          <w:pgSz w:w="11906" w:h="17338"/>
          <w:pgMar w:top="1163" w:right="1209" w:bottom="908" w:left="1512" w:header="720" w:footer="720" w:gutter="0"/>
          <w:cols w:space="720"/>
          <w:noEndnote/>
        </w:sectPr>
      </w:pPr>
      <w:r>
        <w:rPr>
          <w:noProof/>
        </w:rPr>
        <mc:AlternateContent>
          <mc:Choice Requires="wps">
            <w:drawing>
              <wp:anchor distT="0" distB="0" distL="114300" distR="114300" simplePos="0" relativeHeight="251659264" behindDoc="1" locked="0" layoutInCell="1" allowOverlap="1" wp14:anchorId="7809B0F4" wp14:editId="26D67A40">
                <wp:simplePos x="0" y="0"/>
                <wp:positionH relativeFrom="page">
                  <wp:posOffset>960120</wp:posOffset>
                </wp:positionH>
                <wp:positionV relativeFrom="paragraph">
                  <wp:posOffset>-320675</wp:posOffset>
                </wp:positionV>
                <wp:extent cx="5547360" cy="76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0F3A2" id="Rectangle 3" o:spid="_x0000_s1026" style="position:absolute;margin-left:75.6pt;margin-top:-25.25pt;width:436.8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" fillcolor="black" stroked="f">
                <v:path arrowok="t"/>
                <w10:wrap anchorx="page"/>
              </v:rect>
            </w:pict>
          </mc:Fallback>
        </mc:AlternateContent>
      </w:r>
    </w:p>
    <w:p w14:paraId="454C5192" w14:textId="77777777" w:rsidR="008354B9" w:rsidRPr="00CC2C1C" w:rsidRDefault="008354B9" w:rsidP="008354B9">
      <w:pPr>
        <w:autoSpaceDE w:val="0"/>
        <w:autoSpaceDN w:val="0"/>
        <w:adjustRightInd w:val="0"/>
        <w:rPr>
          <w:rFonts w:ascii="Arial" w:hAnsi="Arial" w:cs="Arial"/>
          <w:color w:val="000000"/>
          <w:sz w:val="20"/>
          <w:szCs w:val="20"/>
        </w:rPr>
      </w:pPr>
      <w:r w:rsidRPr="00CC2C1C">
        <w:rPr>
          <w:rFonts w:ascii="Arial" w:hAnsi="Arial" w:cs="Arial"/>
          <w:b/>
          <w:bCs/>
          <w:color w:val="000000"/>
          <w:sz w:val="20"/>
          <w:szCs w:val="20"/>
        </w:rPr>
        <w:t xml:space="preserve">Ownership of intellectual property rights in this publication </w:t>
      </w:r>
    </w:p>
    <w:p w14:paraId="1BE229D4" w14:textId="3F9611F6" w:rsidR="008354B9" w:rsidRPr="00C66C48" w:rsidRDefault="008354B9" w:rsidP="00C66C48">
      <w:pPr>
        <w:autoSpaceDE w:val="0"/>
        <w:autoSpaceDN w:val="0"/>
        <w:adjustRightInd w:val="0"/>
        <w:rPr>
          <w:color w:val="000000"/>
          <w:sz w:val="20"/>
        </w:rPr>
      </w:pPr>
      <w:r w:rsidRPr="00CC2C1C">
        <w:rPr>
          <w:color w:val="000000"/>
          <w:sz w:val="20"/>
          <w:szCs w:val="20"/>
        </w:rPr>
        <w:t xml:space="preserve">Unless otherwise noted, </w:t>
      </w:r>
      <w:r w:rsidRPr="00C66C48">
        <w:rPr>
          <w:rFonts w:ascii="Arial" w:hAnsi="Arial" w:cs="Arial"/>
          <w:color w:val="000000"/>
          <w:sz w:val="20"/>
          <w:szCs w:val="24"/>
        </w:rPr>
        <w:t>copyright</w:t>
      </w:r>
      <w:r w:rsidRPr="00CC2C1C">
        <w:rPr>
          <w:color w:val="000000"/>
          <w:sz w:val="20"/>
          <w:szCs w:val="20"/>
        </w:rPr>
        <w:t xml:space="preserve"> (and any other intellectual property rights, if any) in this publication is owned by the </w:t>
      </w:r>
      <w:r w:rsidRPr="00C66C48">
        <w:rPr>
          <w:rFonts w:ascii="Arial" w:hAnsi="Arial" w:cs="Arial"/>
          <w:color w:val="000000"/>
          <w:sz w:val="20"/>
          <w:szCs w:val="24"/>
        </w:rPr>
        <w:t xml:space="preserve">Commonwealth of Australia </w:t>
      </w:r>
      <w:r w:rsidRPr="00CC2C1C">
        <w:rPr>
          <w:rFonts w:ascii="Arial" w:hAnsi="Arial" w:cs="Arial"/>
          <w:color w:val="000000"/>
          <w:sz w:val="20"/>
          <w:szCs w:val="20"/>
        </w:rPr>
        <w:t>(referred to below</w:t>
      </w:r>
      <w:r w:rsidRPr="00C66C48">
        <w:rPr>
          <w:rFonts w:ascii="Arial" w:hAnsi="Arial"/>
          <w:color w:val="000000"/>
          <w:sz w:val="20"/>
        </w:rPr>
        <w:t xml:space="preserve"> as </w:t>
      </w:r>
      <w:r w:rsidRPr="00CC2C1C">
        <w:rPr>
          <w:rFonts w:ascii="Arial" w:hAnsi="Arial" w:cs="Arial"/>
          <w:color w:val="000000"/>
          <w:sz w:val="20"/>
          <w:szCs w:val="20"/>
        </w:rPr>
        <w:t>the Commonwealth).</w:t>
      </w:r>
      <w:r w:rsidRPr="00C66C48">
        <w:rPr>
          <w:rFonts w:ascii="Arial" w:hAnsi="Arial"/>
          <w:color w:val="000000"/>
          <w:sz w:val="20"/>
        </w:rPr>
        <w:t xml:space="preserve"> </w:t>
      </w:r>
    </w:p>
    <w:p w14:paraId="4E6B710C" w14:textId="77777777" w:rsidR="008354B9" w:rsidRPr="00CC2C1C" w:rsidRDefault="008354B9" w:rsidP="008354B9">
      <w:pPr>
        <w:autoSpaceDE w:val="0"/>
        <w:autoSpaceDN w:val="0"/>
        <w:adjustRightInd w:val="0"/>
        <w:rPr>
          <w:rFonts w:ascii="Arial" w:hAnsi="Arial" w:cs="Arial"/>
          <w:color w:val="000000"/>
          <w:sz w:val="20"/>
          <w:szCs w:val="20"/>
        </w:rPr>
      </w:pPr>
      <w:r w:rsidRPr="00CC2C1C">
        <w:rPr>
          <w:rFonts w:ascii="Arial" w:hAnsi="Arial" w:cs="Arial"/>
          <w:b/>
          <w:bCs/>
          <w:color w:val="000000"/>
          <w:sz w:val="20"/>
          <w:szCs w:val="20"/>
        </w:rPr>
        <w:t xml:space="preserve">Creative Commons licence </w:t>
      </w:r>
    </w:p>
    <w:p w14:paraId="0ADCBAB2" w14:textId="77777777" w:rsidR="008354B9" w:rsidRPr="00CC2C1C" w:rsidRDefault="008354B9" w:rsidP="008354B9">
      <w:pPr>
        <w:autoSpaceDE w:val="0"/>
        <w:autoSpaceDN w:val="0"/>
        <w:adjustRightInd w:val="0"/>
        <w:rPr>
          <w:rFonts w:ascii="Arial" w:hAnsi="Arial" w:cs="Arial"/>
          <w:color w:val="000000"/>
          <w:sz w:val="20"/>
          <w:szCs w:val="20"/>
        </w:rPr>
      </w:pPr>
      <w:r w:rsidRPr="00CC2C1C">
        <w:rPr>
          <w:rFonts w:ascii="Arial" w:hAnsi="Arial" w:cs="Arial"/>
          <w:color w:val="000000"/>
          <w:sz w:val="20"/>
          <w:szCs w:val="20"/>
        </w:rPr>
        <w:t xml:space="preserve">With the exception of the Coat of Arms and the Australian Government Department of Human Services logo, this publication is licensed under a Creative Commons Attribution 3.0 Australia Licence. </w:t>
      </w:r>
    </w:p>
    <w:p w14:paraId="50F2F044" w14:textId="77777777" w:rsidR="008354B9" w:rsidRPr="00CC2C1C" w:rsidRDefault="008354B9" w:rsidP="008354B9">
      <w:pPr>
        <w:autoSpaceDE w:val="0"/>
        <w:autoSpaceDN w:val="0"/>
        <w:adjustRightInd w:val="0"/>
        <w:ind w:firstLine="720"/>
        <w:rPr>
          <w:rFonts w:ascii="Arial" w:hAnsi="Arial" w:cs="Arial"/>
          <w:color w:val="000000"/>
          <w:sz w:val="20"/>
          <w:szCs w:val="20"/>
        </w:rPr>
      </w:pPr>
      <w:r w:rsidRPr="00CC2C1C">
        <w:rPr>
          <w:rFonts w:ascii="Arial" w:hAnsi="Arial" w:cs="Arial"/>
          <w:noProof/>
          <w:color w:val="000000"/>
          <w:sz w:val="20"/>
          <w:szCs w:val="20"/>
        </w:rPr>
        <w:drawing>
          <wp:inline distT="0" distB="0" distL="0" distR="0" wp14:anchorId="5D341E86" wp14:editId="3383D38C">
            <wp:extent cx="8255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12F843FC" w14:textId="77777777" w:rsidR="008354B9" w:rsidRPr="00CC2C1C" w:rsidRDefault="008354B9" w:rsidP="008354B9">
      <w:pPr>
        <w:autoSpaceDE w:val="0"/>
        <w:autoSpaceDN w:val="0"/>
        <w:adjustRightInd w:val="0"/>
        <w:rPr>
          <w:rFonts w:ascii="Arial" w:hAnsi="Arial" w:cs="Arial"/>
          <w:color w:val="0000FF"/>
          <w:sz w:val="20"/>
          <w:szCs w:val="20"/>
          <w:u w:val="single"/>
        </w:rPr>
      </w:pPr>
      <w:r w:rsidRPr="00CC2C1C">
        <w:rPr>
          <w:rFonts w:ascii="Arial" w:hAnsi="Arial" w:cs="Arial"/>
          <w:color w:val="000000"/>
          <w:sz w:val="20"/>
          <w:szCs w:val="20"/>
        </w:rPr>
        <w:t xml:space="preserve">Creative Commons Attribution 3.0 Australia Licence is a standard form license agreement that allows you to copy, distribute, transmit and adapt this publication provided that you attribute the work. A summary of the licence terms is available from </w:t>
      </w:r>
      <w:r w:rsidRPr="00CC2C1C">
        <w:rPr>
          <w:rFonts w:ascii="Arial" w:hAnsi="Arial" w:cs="Arial"/>
          <w:sz w:val="20"/>
          <w:szCs w:val="20"/>
        </w:rPr>
        <w:t>creativecommons.org/licenses/by/3.0/au/</w:t>
      </w:r>
    </w:p>
    <w:p w14:paraId="5954E7DF" w14:textId="77777777" w:rsidR="008354B9" w:rsidRPr="00CC2C1C" w:rsidRDefault="008354B9" w:rsidP="008354B9">
      <w:pPr>
        <w:autoSpaceDE w:val="0"/>
        <w:autoSpaceDN w:val="0"/>
        <w:adjustRightInd w:val="0"/>
        <w:rPr>
          <w:rFonts w:ascii="Arial" w:hAnsi="Arial" w:cs="Arial"/>
          <w:color w:val="000000"/>
          <w:sz w:val="20"/>
          <w:szCs w:val="20"/>
        </w:rPr>
      </w:pPr>
      <w:r w:rsidRPr="00CC2C1C">
        <w:rPr>
          <w:rFonts w:ascii="Arial" w:hAnsi="Arial" w:cs="Arial"/>
          <w:color w:val="000000"/>
          <w:sz w:val="20"/>
          <w:szCs w:val="20"/>
        </w:rPr>
        <w:t xml:space="preserve">The full licence terms are available from </w:t>
      </w:r>
      <w:hyperlink r:id="rId11" w:history="1">
        <w:r w:rsidRPr="00CC2C1C">
          <w:rPr>
            <w:rFonts w:ascii="Arial" w:hAnsi="Arial" w:cs="Arial"/>
            <w:color w:val="0000FF"/>
            <w:sz w:val="20"/>
            <w:szCs w:val="20"/>
            <w:u w:val="single"/>
          </w:rPr>
          <w:t>creativecommons.org/licenses/by/3.0/au/legalcode</w:t>
        </w:r>
      </w:hyperlink>
      <w:r w:rsidRPr="00CC2C1C">
        <w:rPr>
          <w:rFonts w:ascii="Arial" w:hAnsi="Arial" w:cs="Arial"/>
          <w:color w:val="000000"/>
          <w:sz w:val="20"/>
          <w:szCs w:val="20"/>
        </w:rPr>
        <w:t xml:space="preserve"> </w:t>
      </w:r>
    </w:p>
    <w:p w14:paraId="2950413C" w14:textId="77777777" w:rsidR="008354B9" w:rsidRPr="00CC2C1C" w:rsidRDefault="008354B9" w:rsidP="008354B9">
      <w:pPr>
        <w:autoSpaceDE w:val="0"/>
        <w:autoSpaceDN w:val="0"/>
        <w:adjustRightInd w:val="0"/>
        <w:rPr>
          <w:rFonts w:ascii="Arial" w:hAnsi="Arial" w:cs="Arial"/>
          <w:color w:val="000000"/>
          <w:sz w:val="20"/>
          <w:szCs w:val="20"/>
        </w:rPr>
      </w:pPr>
      <w:r w:rsidRPr="00CC2C1C">
        <w:rPr>
          <w:rFonts w:ascii="Arial" w:hAnsi="Arial" w:cs="Arial"/>
          <w:color w:val="000000"/>
          <w:sz w:val="20"/>
          <w:szCs w:val="20"/>
        </w:rPr>
        <w:t xml:space="preserve">The Commonwealth’s preference is that you attribute this publication (and any material sourced from it) using the following wording: </w:t>
      </w:r>
    </w:p>
    <w:p w14:paraId="06E371DE" w14:textId="77777777" w:rsidR="008354B9" w:rsidRPr="00CC2C1C" w:rsidRDefault="008354B9" w:rsidP="008354B9">
      <w:pPr>
        <w:autoSpaceDE w:val="0"/>
        <w:autoSpaceDN w:val="0"/>
        <w:adjustRightInd w:val="0"/>
        <w:ind w:left="720"/>
        <w:rPr>
          <w:rFonts w:ascii="Arial" w:hAnsi="Arial" w:cs="Arial"/>
          <w:i/>
          <w:iCs/>
          <w:color w:val="000000"/>
          <w:sz w:val="20"/>
          <w:szCs w:val="20"/>
        </w:rPr>
      </w:pPr>
      <w:r w:rsidRPr="00CC2C1C">
        <w:rPr>
          <w:rFonts w:ascii="Arial" w:hAnsi="Arial" w:cs="Arial"/>
          <w:i/>
          <w:iCs/>
          <w:color w:val="000000"/>
          <w:sz w:val="20"/>
          <w:szCs w:val="20"/>
        </w:rPr>
        <w:t xml:space="preserve">Source: Licensed from the Commonwealth of Australia under a Creative Commons Attribution 3.0 Australia Licence. </w:t>
      </w:r>
    </w:p>
    <w:p w14:paraId="5E9407AC" w14:textId="77777777" w:rsidR="008354B9" w:rsidRPr="00CC2C1C" w:rsidRDefault="008354B9" w:rsidP="008354B9">
      <w:pPr>
        <w:autoSpaceDE w:val="0"/>
        <w:autoSpaceDN w:val="0"/>
        <w:adjustRightInd w:val="0"/>
        <w:ind w:left="720"/>
        <w:rPr>
          <w:rFonts w:ascii="Arial" w:hAnsi="Arial" w:cs="Arial"/>
          <w:i/>
          <w:iCs/>
          <w:color w:val="000000"/>
          <w:sz w:val="20"/>
          <w:szCs w:val="20"/>
        </w:rPr>
      </w:pPr>
      <w:r w:rsidRPr="00CC2C1C">
        <w:rPr>
          <w:rFonts w:ascii="Arial" w:hAnsi="Arial" w:cs="Arial"/>
          <w:i/>
          <w:iCs/>
          <w:color w:val="000000"/>
          <w:sz w:val="20"/>
          <w:szCs w:val="20"/>
        </w:rPr>
        <w:t xml:space="preserve">The Commonwealth of Australia does not necessarily endorse the content of this publication. </w:t>
      </w:r>
    </w:p>
    <w:p w14:paraId="6FF729E6" w14:textId="77777777" w:rsidR="008354B9" w:rsidRPr="00CC2C1C" w:rsidRDefault="008354B9" w:rsidP="008354B9">
      <w:pPr>
        <w:autoSpaceDE w:val="0"/>
        <w:autoSpaceDN w:val="0"/>
        <w:adjustRightInd w:val="0"/>
        <w:rPr>
          <w:rFonts w:ascii="Arial" w:hAnsi="Arial" w:cs="Arial"/>
          <w:bCs/>
          <w:color w:val="000000"/>
          <w:sz w:val="20"/>
          <w:szCs w:val="20"/>
        </w:rPr>
      </w:pPr>
      <w:r w:rsidRPr="00CC2C1C">
        <w:rPr>
          <w:rFonts w:ascii="Arial" w:hAnsi="Arial" w:cs="Arial"/>
          <w:bCs/>
          <w:color w:val="000000"/>
          <w:sz w:val="20"/>
          <w:szCs w:val="20"/>
        </w:rPr>
        <w:t>Requests for information about this licence should be sent to:</w:t>
      </w:r>
    </w:p>
    <w:p w14:paraId="780F4347" w14:textId="77777777" w:rsidR="008354B9" w:rsidRPr="00CC2C1C" w:rsidRDefault="008354B9" w:rsidP="008354B9">
      <w:pPr>
        <w:widowControl w:val="0"/>
        <w:autoSpaceDE w:val="0"/>
        <w:autoSpaceDN w:val="0"/>
        <w:adjustRightInd w:val="0"/>
        <w:spacing w:after="0" w:line="240" w:lineRule="auto"/>
        <w:ind w:right="289"/>
        <w:rPr>
          <w:rFonts w:ascii="Arial" w:hAnsi="Arial" w:cs="Arial"/>
          <w:sz w:val="20"/>
          <w:szCs w:val="20"/>
        </w:rPr>
      </w:pPr>
      <w:r w:rsidRPr="00CC2C1C">
        <w:rPr>
          <w:rFonts w:ascii="Arial" w:hAnsi="Arial" w:cs="Arial"/>
          <w:sz w:val="20"/>
          <w:szCs w:val="20"/>
        </w:rPr>
        <w:t>The Manager</w:t>
      </w:r>
    </w:p>
    <w:p w14:paraId="7C94FC31" w14:textId="77777777" w:rsidR="008354B9" w:rsidRPr="00CC2C1C" w:rsidRDefault="008354B9" w:rsidP="008354B9">
      <w:pPr>
        <w:widowControl w:val="0"/>
        <w:autoSpaceDE w:val="0"/>
        <w:autoSpaceDN w:val="0"/>
        <w:adjustRightInd w:val="0"/>
        <w:spacing w:after="0" w:line="240" w:lineRule="auto"/>
        <w:ind w:right="289"/>
        <w:rPr>
          <w:rFonts w:ascii="Arial" w:hAnsi="Arial" w:cs="Arial"/>
          <w:sz w:val="20"/>
          <w:szCs w:val="20"/>
        </w:rPr>
      </w:pPr>
      <w:r w:rsidRPr="00CC2C1C">
        <w:rPr>
          <w:rFonts w:ascii="Arial" w:hAnsi="Arial" w:cs="Arial"/>
          <w:sz w:val="20"/>
          <w:szCs w:val="20"/>
        </w:rPr>
        <w:t>External Communication Branch</w:t>
      </w:r>
    </w:p>
    <w:p w14:paraId="7A9BD850" w14:textId="77777777" w:rsidR="008354B9" w:rsidRPr="00CC2C1C" w:rsidRDefault="008354B9" w:rsidP="008354B9">
      <w:pPr>
        <w:widowControl w:val="0"/>
        <w:autoSpaceDE w:val="0"/>
        <w:autoSpaceDN w:val="0"/>
        <w:adjustRightInd w:val="0"/>
        <w:spacing w:after="0" w:line="240" w:lineRule="auto"/>
        <w:ind w:right="289"/>
        <w:rPr>
          <w:rFonts w:ascii="Arial" w:hAnsi="Arial" w:cs="Arial"/>
          <w:sz w:val="20"/>
          <w:szCs w:val="20"/>
        </w:rPr>
      </w:pPr>
      <w:r w:rsidRPr="00CC2C1C">
        <w:rPr>
          <w:rFonts w:ascii="Arial" w:hAnsi="Arial" w:cs="Arial"/>
          <w:sz w:val="20"/>
          <w:szCs w:val="20"/>
        </w:rPr>
        <w:t>Human Services Portfolio Communication Division</w:t>
      </w:r>
    </w:p>
    <w:p w14:paraId="47C66049" w14:textId="77777777" w:rsidR="008354B9" w:rsidRPr="00CC2C1C" w:rsidRDefault="008354B9" w:rsidP="008354B9">
      <w:pPr>
        <w:widowControl w:val="0"/>
        <w:autoSpaceDE w:val="0"/>
        <w:autoSpaceDN w:val="0"/>
        <w:adjustRightInd w:val="0"/>
        <w:spacing w:after="0" w:line="240" w:lineRule="auto"/>
        <w:ind w:right="289"/>
        <w:rPr>
          <w:rFonts w:ascii="Arial" w:hAnsi="Arial" w:cs="Arial"/>
          <w:sz w:val="20"/>
          <w:szCs w:val="20"/>
        </w:rPr>
      </w:pPr>
      <w:r w:rsidRPr="00CC2C1C">
        <w:rPr>
          <w:rFonts w:ascii="Arial" w:hAnsi="Arial" w:cs="Arial"/>
          <w:sz w:val="20"/>
          <w:szCs w:val="20"/>
        </w:rPr>
        <w:t>PO Box 7788</w:t>
      </w:r>
    </w:p>
    <w:p w14:paraId="2068A7AA" w14:textId="77777777" w:rsidR="008354B9" w:rsidRPr="00CC2C1C" w:rsidRDefault="008354B9" w:rsidP="008354B9">
      <w:pPr>
        <w:widowControl w:val="0"/>
        <w:autoSpaceDE w:val="0"/>
        <w:autoSpaceDN w:val="0"/>
        <w:adjustRightInd w:val="0"/>
        <w:spacing w:after="0" w:line="240" w:lineRule="auto"/>
        <w:ind w:right="289"/>
        <w:rPr>
          <w:rFonts w:ascii="Arial" w:hAnsi="Arial" w:cs="Arial"/>
          <w:sz w:val="20"/>
          <w:szCs w:val="20"/>
        </w:rPr>
      </w:pPr>
      <w:r w:rsidRPr="00CC2C1C">
        <w:rPr>
          <w:rFonts w:ascii="Arial" w:hAnsi="Arial" w:cs="Arial"/>
          <w:sz w:val="20"/>
          <w:szCs w:val="20"/>
        </w:rPr>
        <w:t>Canberra BC, ACT, 2610</w:t>
      </w:r>
    </w:p>
    <w:p w14:paraId="69F4E1BF" w14:textId="77777777" w:rsidR="008354B9" w:rsidRPr="00CC2C1C" w:rsidRDefault="008354B9" w:rsidP="008354B9">
      <w:pPr>
        <w:autoSpaceDE w:val="0"/>
        <w:autoSpaceDN w:val="0"/>
        <w:adjustRightInd w:val="0"/>
        <w:rPr>
          <w:rFonts w:ascii="Arial" w:hAnsi="Arial" w:cs="Arial"/>
          <w:b/>
          <w:bCs/>
          <w:color w:val="000000"/>
          <w:sz w:val="20"/>
          <w:szCs w:val="20"/>
        </w:rPr>
      </w:pPr>
    </w:p>
    <w:p w14:paraId="7285570B" w14:textId="77777777" w:rsidR="008354B9" w:rsidRPr="00CC2C1C" w:rsidRDefault="008354B9" w:rsidP="008354B9">
      <w:pPr>
        <w:autoSpaceDE w:val="0"/>
        <w:autoSpaceDN w:val="0"/>
        <w:adjustRightInd w:val="0"/>
        <w:rPr>
          <w:rFonts w:ascii="Arial" w:hAnsi="Arial" w:cs="Arial"/>
          <w:b/>
          <w:bCs/>
          <w:color w:val="000000"/>
          <w:sz w:val="20"/>
          <w:szCs w:val="20"/>
        </w:rPr>
      </w:pPr>
      <w:r w:rsidRPr="00CC2C1C">
        <w:rPr>
          <w:rFonts w:ascii="Arial" w:hAnsi="Arial" w:cs="Arial"/>
          <w:b/>
          <w:bCs/>
          <w:color w:val="000000"/>
          <w:sz w:val="20"/>
          <w:szCs w:val="20"/>
        </w:rPr>
        <w:t xml:space="preserve">Use of the Coat of Arms </w:t>
      </w:r>
    </w:p>
    <w:p w14:paraId="0069281A" w14:textId="2FB234B5" w:rsidR="008354B9" w:rsidRPr="00CC2C1C" w:rsidRDefault="008354B9" w:rsidP="008354B9">
      <w:pPr>
        <w:rPr>
          <w:rFonts w:ascii="Arial" w:hAnsi="Arial" w:cs="Arial"/>
          <w:sz w:val="20"/>
          <w:szCs w:val="20"/>
        </w:rPr>
      </w:pPr>
      <w:r w:rsidRPr="00CC2C1C">
        <w:rPr>
          <w:rFonts w:ascii="Arial" w:hAnsi="Arial" w:cs="Arial"/>
          <w:color w:val="000000"/>
          <w:sz w:val="20"/>
          <w:szCs w:val="20"/>
        </w:rPr>
        <w:t xml:space="preserve">The terms under which the Coat of Arms can be used are set out on the Department of the Prime Minister and Cabinet </w:t>
      </w:r>
      <w:hyperlink r:id="rId12" w:history="1">
        <w:r w:rsidRPr="00CC2C1C">
          <w:rPr>
            <w:rStyle w:val="Hyperlink"/>
            <w:rFonts w:ascii="Arial" w:hAnsi="Arial" w:cs="Arial"/>
            <w:sz w:val="20"/>
            <w:szCs w:val="20"/>
          </w:rPr>
          <w:t>website</w:t>
        </w:r>
        <w:r w:rsidR="00757369" w:rsidRPr="00CC2C1C">
          <w:rPr>
            <w:rStyle w:val="Hyperlink"/>
            <w:rFonts w:ascii="Arial" w:hAnsi="Arial" w:cs="Arial"/>
            <w:sz w:val="20"/>
            <w:szCs w:val="20"/>
          </w:rPr>
          <w:t>.</w:t>
        </w:r>
      </w:hyperlink>
      <w:r w:rsidRPr="00CC2C1C">
        <w:rPr>
          <w:rFonts w:ascii="Arial" w:hAnsi="Arial" w:cs="Arial"/>
          <w:color w:val="000000"/>
          <w:sz w:val="20"/>
          <w:szCs w:val="20"/>
        </w:rPr>
        <w:t xml:space="preserve"> </w:t>
      </w:r>
    </w:p>
    <w:p w14:paraId="6EC29E1B" w14:textId="77777777" w:rsidR="00672B19" w:rsidRPr="00C66C48" w:rsidRDefault="00672B19" w:rsidP="00C66C48">
      <w:pPr>
        <w:pStyle w:val="CM2"/>
        <w:rPr>
          <w:color w:val="000000"/>
          <w:sz w:val="20"/>
        </w:rPr>
      </w:pPr>
      <w:r w:rsidRPr="00C66C48">
        <w:rPr>
          <w:b/>
          <w:color w:val="000000"/>
          <w:sz w:val="20"/>
        </w:rPr>
        <w:t>Contact (for any</w:t>
      </w:r>
      <w:r w:rsidRPr="00CC2C1C">
        <w:rPr>
          <w:b/>
          <w:bCs/>
          <w:color w:val="000000"/>
          <w:sz w:val="20"/>
          <w:szCs w:val="20"/>
        </w:rPr>
        <w:t xml:space="preserve"> other</w:t>
      </w:r>
      <w:r w:rsidRPr="00C66C48">
        <w:rPr>
          <w:b/>
          <w:color w:val="000000"/>
          <w:sz w:val="20"/>
        </w:rPr>
        <w:t xml:space="preserve"> matters concerning this document) </w:t>
      </w:r>
    </w:p>
    <w:p w14:paraId="3B385311" w14:textId="77777777" w:rsidR="00A6726F" w:rsidRPr="00C66C48" w:rsidRDefault="00672B19" w:rsidP="00A6726F">
      <w:pPr>
        <w:pStyle w:val="NoSpacing"/>
        <w:rPr>
          <w:rFonts w:ascii="Arial" w:hAnsi="Arial"/>
          <w:sz w:val="20"/>
        </w:rPr>
      </w:pPr>
      <w:r w:rsidRPr="00C66C48">
        <w:rPr>
          <w:rFonts w:ascii="Arial" w:hAnsi="Arial"/>
          <w:sz w:val="20"/>
        </w:rPr>
        <w:t xml:space="preserve">National Manager </w:t>
      </w:r>
    </w:p>
    <w:p w14:paraId="7AD78452" w14:textId="77777777" w:rsidR="00A6726F" w:rsidRPr="00C66C48" w:rsidRDefault="00672B19" w:rsidP="00A6726F">
      <w:pPr>
        <w:pStyle w:val="NoSpacing"/>
        <w:rPr>
          <w:rFonts w:ascii="Arial" w:hAnsi="Arial"/>
          <w:sz w:val="20"/>
        </w:rPr>
      </w:pPr>
      <w:r w:rsidRPr="00C66C48">
        <w:rPr>
          <w:rFonts w:ascii="Arial" w:hAnsi="Arial"/>
          <w:sz w:val="20"/>
        </w:rPr>
        <w:t xml:space="preserve">eClaiming Branch </w:t>
      </w:r>
    </w:p>
    <w:p w14:paraId="38FC3321" w14:textId="77777777" w:rsidR="00A6726F" w:rsidRPr="00C66C48" w:rsidRDefault="00672B19" w:rsidP="00A6726F">
      <w:pPr>
        <w:pStyle w:val="NoSpacing"/>
        <w:rPr>
          <w:rFonts w:ascii="Arial" w:hAnsi="Arial"/>
          <w:sz w:val="20"/>
        </w:rPr>
      </w:pPr>
      <w:r w:rsidRPr="00C66C48">
        <w:rPr>
          <w:rFonts w:ascii="Arial" w:hAnsi="Arial"/>
          <w:sz w:val="20"/>
        </w:rPr>
        <w:t xml:space="preserve">Health eBusiness Division </w:t>
      </w:r>
    </w:p>
    <w:p w14:paraId="3E423DD9" w14:textId="77777777" w:rsidR="00A6726F" w:rsidRPr="00C66C48" w:rsidRDefault="00672B19" w:rsidP="00A6726F">
      <w:pPr>
        <w:pStyle w:val="NoSpacing"/>
        <w:rPr>
          <w:rFonts w:ascii="Arial" w:hAnsi="Arial"/>
          <w:sz w:val="20"/>
        </w:rPr>
      </w:pPr>
      <w:r w:rsidRPr="00C66C48">
        <w:rPr>
          <w:rFonts w:ascii="Arial" w:hAnsi="Arial"/>
          <w:sz w:val="20"/>
        </w:rPr>
        <w:t xml:space="preserve">Department of Human Services </w:t>
      </w:r>
    </w:p>
    <w:p w14:paraId="0E4B84E7" w14:textId="77777777" w:rsidR="00672B19" w:rsidRPr="00C66C48" w:rsidRDefault="00672B19" w:rsidP="00C66C48">
      <w:pPr>
        <w:pStyle w:val="CM28"/>
        <w:spacing w:after="525" w:line="276" w:lineRule="atLeast"/>
        <w:rPr>
          <w:color w:val="000000"/>
          <w:sz w:val="20"/>
        </w:rPr>
      </w:pPr>
      <w:r w:rsidRPr="00C66C48">
        <w:rPr>
          <w:color w:val="000000"/>
          <w:sz w:val="20"/>
        </w:rPr>
        <w:t xml:space="preserve">PO Box 7788, Canberra BC ACT 2610 </w:t>
      </w:r>
    </w:p>
    <w:p w14:paraId="023647F2" w14:textId="5916DAA4" w:rsidR="00672B19" w:rsidRPr="00C66C48" w:rsidRDefault="00672B19" w:rsidP="00C66C48">
      <w:pPr>
        <w:pStyle w:val="CM4"/>
        <w:ind w:right="695"/>
        <w:rPr>
          <w:color w:val="000000"/>
          <w:sz w:val="20"/>
        </w:rPr>
      </w:pPr>
      <w:r w:rsidRPr="00C66C48">
        <w:rPr>
          <w:color w:val="000000"/>
          <w:sz w:val="20"/>
        </w:rPr>
        <w:t xml:space="preserve">This Document has been authorised by the </w:t>
      </w:r>
      <w:r w:rsidR="0044563D" w:rsidRPr="00CC2C1C">
        <w:rPr>
          <w:color w:val="000000"/>
          <w:sz w:val="20"/>
          <w:szCs w:val="20"/>
        </w:rPr>
        <w:t>Department of Human Services</w:t>
      </w:r>
      <w:r w:rsidRPr="00C66C48">
        <w:rPr>
          <w:color w:val="000000"/>
          <w:sz w:val="20"/>
        </w:rPr>
        <w:t xml:space="preserve"> Policy Management Authority</w:t>
      </w:r>
      <w:r w:rsidRPr="00CC2C1C">
        <w:rPr>
          <w:color w:val="000000"/>
          <w:sz w:val="20"/>
          <w:szCs w:val="20"/>
        </w:rPr>
        <w:t>.</w:t>
      </w:r>
      <w:r w:rsidRPr="00C66C48">
        <w:rPr>
          <w:color w:val="000000"/>
          <w:sz w:val="20"/>
        </w:rPr>
        <w:t xml:space="preserve"> </w:t>
      </w:r>
    </w:p>
    <w:p w14:paraId="7772C0F7" w14:textId="396BF7B2" w:rsidR="00672B19" w:rsidRPr="00CC2C1C" w:rsidRDefault="00CC2C1C">
      <w:pPr>
        <w:pStyle w:val="CM27"/>
        <w:pageBreakBefore/>
        <w:spacing w:after="247" w:line="276" w:lineRule="atLeast"/>
        <w:rPr>
          <w:color w:val="000000"/>
          <w:sz w:val="20"/>
          <w:szCs w:val="20"/>
        </w:rPr>
      </w:pPr>
      <w:r w:rsidRPr="003463C3">
        <w:rPr>
          <w:b/>
          <w:bCs/>
          <w:color w:val="000000"/>
          <w:szCs w:val="20"/>
        </w:rPr>
        <w:t>Background</w:t>
      </w:r>
    </w:p>
    <w:p w14:paraId="083A0F3A" w14:textId="4C449435" w:rsidR="00226893" w:rsidRPr="00C66C48" w:rsidRDefault="00226893" w:rsidP="00C66C48">
      <w:pPr>
        <w:pStyle w:val="CM27"/>
        <w:spacing w:after="247" w:line="276" w:lineRule="atLeast"/>
        <w:ind w:right="122"/>
        <w:rPr>
          <w:color w:val="000000"/>
          <w:sz w:val="20"/>
        </w:rPr>
      </w:pPr>
      <w:r w:rsidRPr="00C66C48">
        <w:rPr>
          <w:color w:val="000000"/>
          <w:sz w:val="20"/>
        </w:rPr>
        <w:t>This is the Certificate Policy</w:t>
      </w:r>
      <w:r w:rsidRPr="00226893">
        <w:rPr>
          <w:color w:val="000000"/>
          <w:sz w:val="20"/>
          <w:szCs w:val="20"/>
        </w:rPr>
        <w:t xml:space="preserve"> (CP)</w:t>
      </w:r>
      <w:r w:rsidRPr="00C66C48">
        <w:rPr>
          <w:color w:val="000000"/>
          <w:sz w:val="20"/>
        </w:rPr>
        <w:t xml:space="preserve"> for Individual Certificates to be provided to persons authorised under the </w:t>
      </w:r>
      <w:r w:rsidRPr="00C66C48">
        <w:rPr>
          <w:i/>
          <w:color w:val="000000"/>
          <w:sz w:val="20"/>
        </w:rPr>
        <w:t>Healthcare Identifiers Act 2010</w:t>
      </w:r>
      <w:r w:rsidRPr="00C66C48">
        <w:rPr>
          <w:color w:val="000000"/>
          <w:sz w:val="20"/>
        </w:rPr>
        <w:t xml:space="preserve"> to register in accordance with their roles in the Healthcare Identifiers Service (HI Service). </w:t>
      </w:r>
    </w:p>
    <w:p w14:paraId="335879BD" w14:textId="6BA9CEB2" w:rsidR="00672B19" w:rsidRPr="00C66C48" w:rsidRDefault="00226893" w:rsidP="00C66C48">
      <w:pPr>
        <w:pStyle w:val="CM27"/>
        <w:spacing w:after="247" w:line="276" w:lineRule="atLeast"/>
        <w:ind w:right="122"/>
        <w:rPr>
          <w:color w:val="000000"/>
          <w:sz w:val="20"/>
        </w:rPr>
      </w:pPr>
      <w:r w:rsidRPr="00C66C48">
        <w:rPr>
          <w:color w:val="000000"/>
          <w:sz w:val="20"/>
        </w:rPr>
        <w:t xml:space="preserve">Such individuals include persons who are identified as an Organisation Maintenance Officer (OMO) under the HI Service and who are known to </w:t>
      </w:r>
      <w:r w:rsidRPr="00226893">
        <w:rPr>
          <w:color w:val="000000"/>
          <w:sz w:val="20"/>
          <w:szCs w:val="20"/>
        </w:rPr>
        <w:t>the Australian Government Department of Human Services</w:t>
      </w:r>
      <w:r w:rsidRPr="00C66C48">
        <w:rPr>
          <w:color w:val="000000"/>
          <w:sz w:val="20"/>
        </w:rPr>
        <w:t xml:space="preserve"> in its role as </w:t>
      </w:r>
      <w:r w:rsidRPr="00226893">
        <w:rPr>
          <w:color w:val="000000"/>
          <w:sz w:val="20"/>
          <w:szCs w:val="20"/>
        </w:rPr>
        <w:t xml:space="preserve">the </w:t>
      </w:r>
      <w:r w:rsidRPr="00C66C48">
        <w:rPr>
          <w:color w:val="000000"/>
          <w:sz w:val="20"/>
        </w:rPr>
        <w:t xml:space="preserve">service operator of the HI Service. </w:t>
      </w:r>
      <w:r w:rsidR="00672B19" w:rsidRPr="00C66C48">
        <w:rPr>
          <w:color w:val="000000"/>
          <w:sz w:val="20"/>
        </w:rPr>
        <w:t xml:space="preserve">The </w:t>
      </w:r>
      <w:r w:rsidR="00672B19" w:rsidRPr="00C66C48">
        <w:rPr>
          <w:i/>
          <w:color w:val="000000"/>
          <w:sz w:val="20"/>
        </w:rPr>
        <w:t>Healthcare Identifiers Act 2010</w:t>
      </w:r>
      <w:r w:rsidR="00672B19" w:rsidRPr="00C66C48">
        <w:rPr>
          <w:color w:val="000000"/>
          <w:sz w:val="20"/>
        </w:rPr>
        <w:t xml:space="preserve"> and the National Partnership Agreement signed by the COAG jurisdictions in November 2009 provide that </w:t>
      </w:r>
      <w:r w:rsidR="009738A8" w:rsidRPr="00CC2C1C">
        <w:rPr>
          <w:color w:val="000000"/>
          <w:sz w:val="20"/>
          <w:szCs w:val="20"/>
        </w:rPr>
        <w:t>Human Services</w:t>
      </w:r>
      <w:r w:rsidR="009738A8" w:rsidRPr="00C66C48">
        <w:rPr>
          <w:color w:val="000000"/>
          <w:sz w:val="20"/>
        </w:rPr>
        <w:t xml:space="preserve"> </w:t>
      </w:r>
      <w:r w:rsidR="00672B19" w:rsidRPr="00C66C48">
        <w:rPr>
          <w:color w:val="000000"/>
          <w:sz w:val="20"/>
        </w:rPr>
        <w:t xml:space="preserve">be appointed the service operator for the HI Service. </w:t>
      </w:r>
    </w:p>
    <w:p w14:paraId="64431117" w14:textId="77777777" w:rsidR="00A6726F" w:rsidRPr="00C66C48" w:rsidRDefault="00672B19" w:rsidP="00C66C48">
      <w:pPr>
        <w:pStyle w:val="CM27"/>
        <w:spacing w:after="247" w:line="276" w:lineRule="atLeast"/>
        <w:rPr>
          <w:color w:val="000000"/>
          <w:sz w:val="20"/>
        </w:rPr>
      </w:pPr>
      <w:r w:rsidRPr="00C66C48">
        <w:rPr>
          <w:color w:val="000000"/>
          <w:sz w:val="20"/>
        </w:rPr>
        <w:t>This CP should be</w:t>
      </w:r>
      <w:r w:rsidR="00A6726F" w:rsidRPr="00C66C48">
        <w:rPr>
          <w:color w:val="000000"/>
          <w:sz w:val="20"/>
        </w:rPr>
        <w:t xml:space="preserve"> read in conjunction with the: </w:t>
      </w:r>
    </w:p>
    <w:p w14:paraId="7BF3797E" w14:textId="1C5A51F8" w:rsidR="00A6726F" w:rsidRPr="00C66C48" w:rsidRDefault="00672B19" w:rsidP="00C66C48">
      <w:pPr>
        <w:pStyle w:val="NoSpacing"/>
        <w:numPr>
          <w:ilvl w:val="0"/>
          <w:numId w:val="20"/>
        </w:numPr>
        <w:rPr>
          <w:sz w:val="20"/>
        </w:rPr>
      </w:pPr>
      <w:r w:rsidRPr="00C66C48">
        <w:rPr>
          <w:rFonts w:ascii="Arial" w:hAnsi="Arial"/>
          <w:color w:val="000000"/>
          <w:sz w:val="20"/>
        </w:rPr>
        <w:t xml:space="preserve">Root Certification Authority Certification Practice Statement (RCA </w:t>
      </w:r>
      <w:r w:rsidRPr="00CC2C1C">
        <w:rPr>
          <w:rFonts w:ascii="Arial" w:hAnsi="Arial" w:cs="Arial"/>
          <w:color w:val="000000"/>
          <w:sz w:val="20"/>
        </w:rPr>
        <w:t>CP</w:t>
      </w:r>
      <w:r w:rsidR="00F613D3" w:rsidRPr="00CC2C1C">
        <w:rPr>
          <w:rFonts w:ascii="Arial" w:hAnsi="Arial" w:cs="Arial"/>
          <w:color w:val="000000"/>
          <w:sz w:val="20"/>
        </w:rPr>
        <w:t>S</w:t>
      </w:r>
      <w:r w:rsidRPr="00C66C48">
        <w:rPr>
          <w:rFonts w:ascii="Arial" w:hAnsi="Arial"/>
          <w:color w:val="000000"/>
          <w:sz w:val="20"/>
        </w:rPr>
        <w:t xml:space="preserve">) </w:t>
      </w:r>
    </w:p>
    <w:p w14:paraId="4688C452" w14:textId="45C1324F" w:rsidR="00A6726F" w:rsidRPr="00C66C48" w:rsidRDefault="00672B19" w:rsidP="00C66C48">
      <w:pPr>
        <w:pStyle w:val="NoSpacing"/>
        <w:numPr>
          <w:ilvl w:val="0"/>
          <w:numId w:val="20"/>
        </w:numPr>
        <w:rPr>
          <w:sz w:val="20"/>
        </w:rPr>
      </w:pPr>
      <w:r w:rsidRPr="00C66C48">
        <w:rPr>
          <w:rFonts w:ascii="Arial" w:hAnsi="Arial"/>
          <w:color w:val="000000"/>
          <w:sz w:val="20"/>
        </w:rPr>
        <w:t>Root Certification Authority Certificate Policy (RCA CP</w:t>
      </w:r>
      <w:r w:rsidRPr="00CC2C1C">
        <w:rPr>
          <w:rFonts w:ascii="Arial" w:hAnsi="Arial" w:cs="Arial"/>
          <w:color w:val="000000"/>
          <w:sz w:val="20"/>
        </w:rPr>
        <w:t>)</w:t>
      </w:r>
      <w:r w:rsidR="00D56705" w:rsidRPr="00CC2C1C">
        <w:rPr>
          <w:rFonts w:ascii="Arial" w:hAnsi="Arial" w:cs="Arial"/>
          <w:color w:val="000000"/>
          <w:sz w:val="20"/>
        </w:rPr>
        <w:t>, and</w:t>
      </w:r>
      <w:r w:rsidRPr="00C66C48">
        <w:rPr>
          <w:rFonts w:ascii="Arial" w:hAnsi="Arial"/>
          <w:color w:val="000000"/>
          <w:sz w:val="20"/>
        </w:rPr>
        <w:t xml:space="preserve"> </w:t>
      </w:r>
    </w:p>
    <w:p w14:paraId="07E046D9" w14:textId="54351663" w:rsidR="00672B19" w:rsidRPr="00CC2C1C" w:rsidRDefault="00672B19" w:rsidP="00CC2C1C">
      <w:pPr>
        <w:pStyle w:val="NoSpacing"/>
        <w:numPr>
          <w:ilvl w:val="0"/>
          <w:numId w:val="20"/>
        </w:numPr>
        <w:rPr>
          <w:rFonts w:ascii="Arial" w:hAnsi="Arial" w:cs="Arial"/>
          <w:color w:val="000000"/>
          <w:sz w:val="20"/>
        </w:rPr>
      </w:pPr>
      <w:r w:rsidRPr="00C66C48">
        <w:rPr>
          <w:rFonts w:ascii="Arial" w:hAnsi="Arial"/>
          <w:color w:val="000000"/>
          <w:sz w:val="20"/>
        </w:rPr>
        <w:t xml:space="preserve">Organisation Certification Authority Certification Practice Statement (OCA CPS). </w:t>
      </w:r>
    </w:p>
    <w:p w14:paraId="420AAA21" w14:textId="77777777" w:rsidR="00672B19" w:rsidRPr="00CC2C1C" w:rsidRDefault="00672B19">
      <w:pPr>
        <w:pStyle w:val="Default"/>
        <w:rPr>
          <w:sz w:val="20"/>
          <w:szCs w:val="20"/>
        </w:rPr>
      </w:pPr>
    </w:p>
    <w:p w14:paraId="1538826C" w14:textId="77777777" w:rsidR="00D8369A" w:rsidRPr="00CC2C1C" w:rsidRDefault="00D8369A">
      <w:pPr>
        <w:pStyle w:val="Default"/>
        <w:rPr>
          <w:sz w:val="20"/>
          <w:szCs w:val="20"/>
        </w:rPr>
      </w:pPr>
    </w:p>
    <w:p w14:paraId="33F03477" w14:textId="77777777" w:rsidR="00D8369A" w:rsidRPr="00CC2C1C" w:rsidRDefault="00D8369A">
      <w:pPr>
        <w:pStyle w:val="Default"/>
        <w:rPr>
          <w:sz w:val="20"/>
          <w:szCs w:val="20"/>
        </w:rPr>
      </w:pPr>
    </w:p>
    <w:p w14:paraId="21197ACC" w14:textId="77777777" w:rsidR="00D8369A" w:rsidRPr="00CC2C1C" w:rsidRDefault="00D8369A">
      <w:pPr>
        <w:pStyle w:val="Default"/>
        <w:rPr>
          <w:sz w:val="20"/>
          <w:szCs w:val="20"/>
        </w:rPr>
      </w:pPr>
    </w:p>
    <w:p w14:paraId="6988951C" w14:textId="77777777" w:rsidR="00D8369A" w:rsidRPr="00CC2C1C" w:rsidRDefault="00D8369A">
      <w:pPr>
        <w:pStyle w:val="Default"/>
        <w:rPr>
          <w:sz w:val="20"/>
          <w:szCs w:val="20"/>
        </w:rPr>
      </w:pPr>
    </w:p>
    <w:p w14:paraId="37CD4B6F" w14:textId="77777777" w:rsidR="00D8369A" w:rsidRPr="00CC2C1C" w:rsidRDefault="00D8369A">
      <w:pPr>
        <w:pStyle w:val="Default"/>
        <w:rPr>
          <w:sz w:val="20"/>
          <w:szCs w:val="20"/>
        </w:rPr>
      </w:pPr>
    </w:p>
    <w:p w14:paraId="59D3A941" w14:textId="77777777" w:rsidR="00D8369A" w:rsidRPr="00CC2C1C" w:rsidRDefault="00D8369A">
      <w:pPr>
        <w:pStyle w:val="Default"/>
        <w:rPr>
          <w:sz w:val="20"/>
          <w:szCs w:val="20"/>
        </w:rPr>
      </w:pPr>
    </w:p>
    <w:p w14:paraId="28110AD7" w14:textId="77777777" w:rsidR="00D8369A" w:rsidRPr="00CC2C1C" w:rsidRDefault="00D8369A">
      <w:pPr>
        <w:pStyle w:val="Default"/>
        <w:rPr>
          <w:sz w:val="20"/>
          <w:szCs w:val="20"/>
        </w:rPr>
      </w:pPr>
    </w:p>
    <w:p w14:paraId="30D9A6FC" w14:textId="77777777" w:rsidR="00D8369A" w:rsidRPr="00CC2C1C" w:rsidRDefault="00D8369A">
      <w:pPr>
        <w:pStyle w:val="Default"/>
        <w:rPr>
          <w:sz w:val="20"/>
          <w:szCs w:val="20"/>
        </w:rPr>
      </w:pPr>
    </w:p>
    <w:p w14:paraId="28E7D2F6" w14:textId="77777777" w:rsidR="00D8369A" w:rsidRPr="00CC2C1C" w:rsidRDefault="00D8369A">
      <w:pPr>
        <w:pStyle w:val="Default"/>
        <w:rPr>
          <w:sz w:val="20"/>
          <w:szCs w:val="20"/>
        </w:rPr>
      </w:pPr>
    </w:p>
    <w:p w14:paraId="6094F0CC" w14:textId="77777777" w:rsidR="00D8369A" w:rsidRPr="00CC2C1C" w:rsidRDefault="00D8369A">
      <w:pPr>
        <w:pStyle w:val="Default"/>
        <w:rPr>
          <w:sz w:val="20"/>
          <w:szCs w:val="20"/>
        </w:rPr>
      </w:pPr>
    </w:p>
    <w:p w14:paraId="4CE69C3F" w14:textId="77777777" w:rsidR="00D8369A" w:rsidRPr="00CC2C1C" w:rsidRDefault="00D8369A">
      <w:pPr>
        <w:pStyle w:val="Default"/>
        <w:rPr>
          <w:sz w:val="20"/>
          <w:szCs w:val="20"/>
        </w:rPr>
      </w:pPr>
    </w:p>
    <w:p w14:paraId="05D07212" w14:textId="77777777" w:rsidR="00CC2C1C" w:rsidRDefault="00CC2C1C">
      <w:pPr>
        <w:pStyle w:val="Default"/>
        <w:spacing w:line="231" w:lineRule="atLeast"/>
        <w:rPr>
          <w:sz w:val="20"/>
          <w:szCs w:val="20"/>
        </w:rPr>
      </w:pPr>
    </w:p>
    <w:p w14:paraId="28B4CB25" w14:textId="77777777" w:rsidR="00CC2C1C" w:rsidRDefault="00CC2C1C">
      <w:pPr>
        <w:pStyle w:val="Default"/>
        <w:spacing w:line="231" w:lineRule="atLeast"/>
        <w:rPr>
          <w:sz w:val="20"/>
          <w:szCs w:val="20"/>
        </w:rPr>
      </w:pPr>
    </w:p>
    <w:p w14:paraId="3AE22388" w14:textId="77777777" w:rsidR="00CC2C1C" w:rsidRDefault="00CC2C1C">
      <w:pPr>
        <w:pStyle w:val="Default"/>
        <w:spacing w:line="231" w:lineRule="atLeast"/>
        <w:rPr>
          <w:sz w:val="20"/>
          <w:szCs w:val="20"/>
        </w:rPr>
      </w:pPr>
    </w:p>
    <w:p w14:paraId="1079F120" w14:textId="77777777" w:rsidR="00CC2C1C" w:rsidRDefault="00CC2C1C">
      <w:pPr>
        <w:pStyle w:val="Default"/>
        <w:spacing w:line="231" w:lineRule="atLeast"/>
        <w:rPr>
          <w:sz w:val="20"/>
          <w:szCs w:val="20"/>
        </w:rPr>
      </w:pPr>
    </w:p>
    <w:p w14:paraId="31240E80" w14:textId="77777777" w:rsidR="00CC2C1C" w:rsidRDefault="00CC2C1C">
      <w:pPr>
        <w:pStyle w:val="Default"/>
        <w:spacing w:line="231" w:lineRule="atLeast"/>
        <w:rPr>
          <w:sz w:val="20"/>
          <w:szCs w:val="20"/>
        </w:rPr>
      </w:pPr>
    </w:p>
    <w:p w14:paraId="4F4D0EFA" w14:textId="77777777" w:rsidR="00CC2C1C" w:rsidRDefault="00CC2C1C">
      <w:pPr>
        <w:pStyle w:val="Default"/>
        <w:spacing w:line="231" w:lineRule="atLeast"/>
        <w:rPr>
          <w:sz w:val="20"/>
          <w:szCs w:val="20"/>
        </w:rPr>
      </w:pPr>
    </w:p>
    <w:p w14:paraId="5A447BCA" w14:textId="77777777" w:rsidR="00CC2C1C" w:rsidRDefault="00CC2C1C">
      <w:pPr>
        <w:pStyle w:val="Default"/>
        <w:spacing w:line="231" w:lineRule="atLeast"/>
        <w:rPr>
          <w:sz w:val="20"/>
          <w:szCs w:val="20"/>
        </w:rPr>
      </w:pPr>
    </w:p>
    <w:p w14:paraId="104DCE9A" w14:textId="77777777" w:rsidR="00CC2C1C" w:rsidRDefault="00CC2C1C">
      <w:pPr>
        <w:pStyle w:val="Default"/>
        <w:spacing w:line="231" w:lineRule="atLeast"/>
        <w:rPr>
          <w:sz w:val="20"/>
          <w:szCs w:val="20"/>
        </w:rPr>
      </w:pPr>
    </w:p>
    <w:p w14:paraId="13FB91BC" w14:textId="77777777" w:rsidR="00CC2C1C" w:rsidRDefault="00CC2C1C">
      <w:pPr>
        <w:pStyle w:val="Default"/>
        <w:spacing w:line="231" w:lineRule="atLeast"/>
        <w:rPr>
          <w:sz w:val="20"/>
          <w:szCs w:val="20"/>
        </w:rPr>
      </w:pPr>
    </w:p>
    <w:p w14:paraId="35129E15" w14:textId="77777777" w:rsidR="00CC2C1C" w:rsidRDefault="00CC2C1C">
      <w:pPr>
        <w:pStyle w:val="Default"/>
        <w:spacing w:line="231" w:lineRule="atLeast"/>
        <w:rPr>
          <w:sz w:val="20"/>
          <w:szCs w:val="20"/>
        </w:rPr>
      </w:pPr>
    </w:p>
    <w:p w14:paraId="26475BBB" w14:textId="77777777" w:rsidR="00CC2C1C" w:rsidRDefault="00CC2C1C">
      <w:pPr>
        <w:pStyle w:val="Default"/>
        <w:spacing w:line="231" w:lineRule="atLeast"/>
        <w:rPr>
          <w:sz w:val="20"/>
          <w:szCs w:val="20"/>
        </w:rPr>
      </w:pPr>
    </w:p>
    <w:p w14:paraId="1A96CF15" w14:textId="77777777" w:rsidR="00CC2C1C" w:rsidRDefault="00CC2C1C">
      <w:pPr>
        <w:pStyle w:val="Default"/>
        <w:spacing w:line="231" w:lineRule="atLeast"/>
        <w:rPr>
          <w:sz w:val="20"/>
          <w:szCs w:val="20"/>
        </w:rPr>
      </w:pPr>
    </w:p>
    <w:p w14:paraId="26930A4F" w14:textId="77777777" w:rsidR="00CC2C1C" w:rsidRDefault="00CC2C1C">
      <w:pPr>
        <w:pStyle w:val="Default"/>
        <w:spacing w:line="231" w:lineRule="atLeast"/>
        <w:rPr>
          <w:sz w:val="20"/>
          <w:szCs w:val="20"/>
        </w:rPr>
      </w:pPr>
    </w:p>
    <w:p w14:paraId="71FF3C95" w14:textId="77777777" w:rsidR="00CC2C1C" w:rsidRDefault="00CC2C1C">
      <w:pPr>
        <w:pStyle w:val="Default"/>
        <w:spacing w:line="231" w:lineRule="atLeast"/>
        <w:rPr>
          <w:sz w:val="20"/>
          <w:szCs w:val="20"/>
        </w:rPr>
      </w:pPr>
    </w:p>
    <w:p w14:paraId="67C40FB2" w14:textId="77777777" w:rsidR="00CC2C1C" w:rsidRDefault="00CC2C1C">
      <w:pPr>
        <w:pStyle w:val="Default"/>
        <w:spacing w:line="231" w:lineRule="atLeast"/>
        <w:rPr>
          <w:sz w:val="20"/>
          <w:szCs w:val="20"/>
        </w:rPr>
      </w:pPr>
    </w:p>
    <w:p w14:paraId="679B0B55" w14:textId="77777777" w:rsidR="00CC2C1C" w:rsidRDefault="00CC2C1C">
      <w:pPr>
        <w:pStyle w:val="Default"/>
        <w:spacing w:line="231" w:lineRule="atLeast"/>
        <w:rPr>
          <w:sz w:val="20"/>
          <w:szCs w:val="20"/>
        </w:rPr>
      </w:pPr>
    </w:p>
    <w:p w14:paraId="4D6C3871" w14:textId="77777777" w:rsidR="00EF0AEF" w:rsidRDefault="00EF0AEF" w:rsidP="00CC2C1C">
      <w:pPr>
        <w:pStyle w:val="CM27"/>
        <w:spacing w:after="247" w:line="276" w:lineRule="atLeast"/>
        <w:rPr>
          <w:b/>
          <w:bCs/>
          <w:color w:val="000000"/>
          <w:szCs w:val="20"/>
        </w:rPr>
      </w:pPr>
    </w:p>
    <w:p w14:paraId="4BBE2A71" w14:textId="77777777" w:rsidR="00EF0AEF" w:rsidRDefault="00EF0AEF" w:rsidP="00CC2C1C">
      <w:pPr>
        <w:pStyle w:val="CM27"/>
        <w:spacing w:after="247" w:line="276" w:lineRule="atLeast"/>
        <w:rPr>
          <w:b/>
          <w:bCs/>
          <w:color w:val="000000"/>
          <w:szCs w:val="20"/>
        </w:rPr>
      </w:pPr>
    </w:p>
    <w:p w14:paraId="596F1C0C" w14:textId="77777777" w:rsidR="00EF0AEF" w:rsidRDefault="00EF0AEF" w:rsidP="00CC2C1C">
      <w:pPr>
        <w:pStyle w:val="CM27"/>
        <w:spacing w:after="247" w:line="276" w:lineRule="atLeast"/>
        <w:rPr>
          <w:b/>
          <w:bCs/>
          <w:color w:val="000000"/>
          <w:szCs w:val="20"/>
        </w:rPr>
      </w:pPr>
    </w:p>
    <w:p w14:paraId="229025B9" w14:textId="77777777" w:rsidR="00226893" w:rsidRDefault="00226893" w:rsidP="00226893">
      <w:pPr>
        <w:pStyle w:val="Default"/>
      </w:pPr>
    </w:p>
    <w:p w14:paraId="0F03F045" w14:textId="77777777" w:rsidR="00226893" w:rsidRDefault="00226893" w:rsidP="00226893">
      <w:pPr>
        <w:pStyle w:val="Default"/>
      </w:pPr>
    </w:p>
    <w:p w14:paraId="2525342D" w14:textId="77777777" w:rsidR="00226893" w:rsidRDefault="00226893" w:rsidP="00226893">
      <w:pPr>
        <w:pStyle w:val="Default"/>
      </w:pPr>
    </w:p>
    <w:p w14:paraId="1F4F632A" w14:textId="77777777" w:rsidR="00226893" w:rsidRDefault="00226893" w:rsidP="00226893">
      <w:pPr>
        <w:pStyle w:val="Default"/>
      </w:pPr>
    </w:p>
    <w:p w14:paraId="439BFA4E" w14:textId="77777777" w:rsidR="00226893" w:rsidRDefault="00226893" w:rsidP="00226893">
      <w:pPr>
        <w:pStyle w:val="Default"/>
      </w:pPr>
    </w:p>
    <w:p w14:paraId="51DE5714" w14:textId="77777777" w:rsidR="00226893" w:rsidRDefault="00226893" w:rsidP="00226893">
      <w:pPr>
        <w:pStyle w:val="Default"/>
      </w:pPr>
    </w:p>
    <w:p w14:paraId="59BF84D0" w14:textId="77777777" w:rsidR="00226893" w:rsidRDefault="00226893" w:rsidP="00226893">
      <w:pPr>
        <w:pStyle w:val="Default"/>
      </w:pPr>
    </w:p>
    <w:p w14:paraId="235704A5" w14:textId="77777777" w:rsidR="00226893" w:rsidRPr="00C66C48" w:rsidRDefault="00226893" w:rsidP="00C66C48">
      <w:pPr>
        <w:pStyle w:val="Default"/>
      </w:pPr>
    </w:p>
    <w:p w14:paraId="1693E0E3" w14:textId="77777777" w:rsidR="00EF0AEF" w:rsidRPr="00C66C48" w:rsidRDefault="00EF0AEF" w:rsidP="00C66C48">
      <w:pPr>
        <w:pStyle w:val="CM27"/>
        <w:spacing w:after="247" w:line="276" w:lineRule="atLeast"/>
        <w:rPr>
          <w:b/>
        </w:rPr>
      </w:pPr>
    </w:p>
    <w:p w14:paraId="2469FD79" w14:textId="77777777" w:rsidR="00CC2C1C" w:rsidRPr="00C66C48" w:rsidRDefault="00CC2C1C" w:rsidP="00C66C48">
      <w:pPr>
        <w:pStyle w:val="CM27"/>
        <w:spacing w:after="247" w:line="276" w:lineRule="atLeast"/>
        <w:rPr>
          <w:color w:val="000000"/>
          <w:sz w:val="20"/>
        </w:rPr>
      </w:pPr>
      <w:r w:rsidRPr="00C66C48">
        <w:rPr>
          <w:b/>
          <w:color w:val="000000"/>
        </w:rPr>
        <w:t>Terminology</w:t>
      </w:r>
      <w:r w:rsidRPr="00C66C48">
        <w:rPr>
          <w:b/>
          <w:color w:val="000000"/>
          <w:sz w:val="20"/>
        </w:rPr>
        <w:t xml:space="preserve"> </w:t>
      </w:r>
    </w:p>
    <w:p w14:paraId="112DDEE1" w14:textId="77777777" w:rsidR="00CC2C1C" w:rsidRPr="00C66C48" w:rsidRDefault="00CC2C1C" w:rsidP="00C66C48">
      <w:pPr>
        <w:pStyle w:val="CM27"/>
        <w:spacing w:after="247" w:line="276" w:lineRule="atLeast"/>
        <w:ind w:right="122"/>
        <w:rPr>
          <w:color w:val="000000"/>
          <w:sz w:val="20"/>
        </w:rPr>
      </w:pPr>
      <w:r w:rsidRPr="00C66C48">
        <w:rPr>
          <w:color w:val="000000"/>
          <w:sz w:val="20"/>
        </w:rPr>
        <w:t xml:space="preserve">Please refer to the documents listed below for definitions relevant to this CP. </w:t>
      </w:r>
    </w:p>
    <w:p w14:paraId="27CC2200" w14:textId="77777777" w:rsidR="00CC2C1C" w:rsidRPr="00C66C48" w:rsidRDefault="00CC2C1C" w:rsidP="00C66C48">
      <w:pPr>
        <w:pStyle w:val="CM27"/>
        <w:spacing w:after="247" w:line="276" w:lineRule="atLeast"/>
        <w:ind w:right="122"/>
        <w:rPr>
          <w:color w:val="000000"/>
          <w:sz w:val="20"/>
        </w:rPr>
      </w:pPr>
      <w:r w:rsidRPr="00C66C48">
        <w:rPr>
          <w:color w:val="000000"/>
          <w:sz w:val="20"/>
        </w:rPr>
        <w:t xml:space="preserve">In this CP, the order of priority for determining the meaning of a specific term is: </w:t>
      </w:r>
    </w:p>
    <w:p w14:paraId="5D411FAF" w14:textId="62899996" w:rsidR="00CC2C1C" w:rsidRPr="00C66C48" w:rsidRDefault="00CC2C1C" w:rsidP="00C66C48">
      <w:pPr>
        <w:rPr>
          <w:sz w:val="20"/>
        </w:rPr>
      </w:pPr>
      <w:r w:rsidRPr="003463C3">
        <w:rPr>
          <w:sz w:val="20"/>
        </w:rPr>
        <w:t xml:space="preserve">1. </w:t>
      </w:r>
      <w:r w:rsidRPr="003463C3">
        <w:rPr>
          <w:rFonts w:ascii="Arial" w:hAnsi="Arial" w:cs="Arial"/>
          <w:sz w:val="20"/>
        </w:rPr>
        <w:tab/>
      </w:r>
      <w:r w:rsidRPr="00C66C48">
        <w:rPr>
          <w:rFonts w:ascii="Arial" w:hAnsi="Arial"/>
          <w:i/>
          <w:sz w:val="20"/>
        </w:rPr>
        <w:t>Healthcare Identifiers Act 2010</w:t>
      </w:r>
      <w:r w:rsidRPr="00C66C48">
        <w:rPr>
          <w:rFonts w:ascii="Arial" w:hAnsi="Arial"/>
          <w:sz w:val="20"/>
        </w:rPr>
        <w:t xml:space="preserve"> </w:t>
      </w:r>
      <w:r w:rsidRPr="003463C3">
        <w:rPr>
          <w:rFonts w:ascii="Arial" w:hAnsi="Arial" w:cs="Arial"/>
          <w:sz w:val="20"/>
        </w:rPr>
        <w:t>(</w:t>
      </w:r>
      <w:hyperlink r:id="rId13" w:history="1">
        <w:r w:rsidRPr="003463C3">
          <w:rPr>
            <w:rFonts w:ascii="Arial" w:hAnsi="Arial" w:cs="Arial"/>
            <w:sz w:val="20"/>
          </w:rPr>
          <w:t>comlaw.gov.au</w:t>
        </w:r>
      </w:hyperlink>
      <w:r w:rsidRPr="003463C3">
        <w:rPr>
          <w:rFonts w:ascii="Arial" w:hAnsi="Arial" w:cs="Arial"/>
          <w:sz w:val="20"/>
        </w:rPr>
        <w:t>).</w:t>
      </w:r>
      <w:r w:rsidRPr="00C66C48">
        <w:rPr>
          <w:rFonts w:ascii="Arial" w:hAnsi="Arial"/>
          <w:sz w:val="20"/>
        </w:rPr>
        <w:t xml:space="preserve"> </w:t>
      </w:r>
    </w:p>
    <w:p w14:paraId="26695391" w14:textId="7C1CE46C" w:rsidR="00CC2C1C" w:rsidRPr="00C66C48" w:rsidRDefault="00CC2C1C" w:rsidP="00C66C48">
      <w:pPr>
        <w:rPr>
          <w:sz w:val="20"/>
        </w:rPr>
      </w:pPr>
      <w:r w:rsidRPr="003463C3">
        <w:rPr>
          <w:rFonts w:ascii="Arial" w:hAnsi="Arial" w:cs="Arial"/>
          <w:sz w:val="20"/>
        </w:rPr>
        <w:t>2.</w:t>
      </w:r>
      <w:r w:rsidRPr="003463C3">
        <w:rPr>
          <w:rFonts w:ascii="Arial" w:hAnsi="Arial" w:cs="Arial"/>
          <w:sz w:val="20"/>
        </w:rPr>
        <w:tab/>
      </w:r>
      <w:r w:rsidRPr="00C66C48">
        <w:rPr>
          <w:rFonts w:ascii="Arial" w:hAnsi="Arial"/>
          <w:sz w:val="20"/>
        </w:rPr>
        <w:t xml:space="preserve">Healthcare Identifiers Regulations 2010 </w:t>
      </w:r>
      <w:r w:rsidRPr="003463C3">
        <w:rPr>
          <w:rFonts w:ascii="Arial" w:hAnsi="Arial" w:cs="Arial"/>
          <w:sz w:val="20"/>
        </w:rPr>
        <w:t>(</w:t>
      </w:r>
      <w:hyperlink r:id="rId14" w:history="1">
        <w:r w:rsidRPr="003463C3">
          <w:rPr>
            <w:rStyle w:val="Hyperlink"/>
            <w:rFonts w:ascii="Arial" w:hAnsi="Arial" w:cs="Arial"/>
            <w:sz w:val="20"/>
          </w:rPr>
          <w:t>comlaw.gov.au</w:t>
        </w:r>
      </w:hyperlink>
      <w:r w:rsidRPr="003463C3">
        <w:rPr>
          <w:rFonts w:ascii="Arial" w:hAnsi="Arial" w:cs="Arial"/>
          <w:sz w:val="20"/>
        </w:rPr>
        <w:t>).</w:t>
      </w:r>
    </w:p>
    <w:p w14:paraId="62812503" w14:textId="37F1C0B1" w:rsidR="00226893" w:rsidRDefault="00226893" w:rsidP="00226893">
      <w:pPr>
        <w:ind w:left="720" w:hanging="720"/>
        <w:rPr>
          <w:rFonts w:ascii="Arial" w:hAnsi="Arial" w:cs="Arial"/>
          <w:sz w:val="20"/>
        </w:rPr>
      </w:pPr>
      <w:r w:rsidRPr="00226893">
        <w:rPr>
          <w:rFonts w:ascii="Arial" w:hAnsi="Arial" w:cs="Arial"/>
          <w:sz w:val="20"/>
        </w:rPr>
        <w:t>3.</w:t>
      </w:r>
      <w:r w:rsidRPr="00226893">
        <w:rPr>
          <w:rFonts w:ascii="Arial" w:hAnsi="Arial" w:cs="Arial"/>
          <w:sz w:val="20"/>
        </w:rPr>
        <w:tab/>
      </w:r>
      <w:r w:rsidRPr="00C66C48">
        <w:rPr>
          <w:rFonts w:ascii="Arial" w:hAnsi="Arial"/>
          <w:i/>
          <w:sz w:val="20"/>
        </w:rPr>
        <w:t>Health Practitioner Regulations National Law Act 2009</w:t>
      </w:r>
      <w:r w:rsidRPr="00C66C48">
        <w:rPr>
          <w:rFonts w:ascii="Arial" w:hAnsi="Arial"/>
          <w:sz w:val="20"/>
        </w:rPr>
        <w:t xml:space="preserve"> / </w:t>
      </w:r>
      <w:r w:rsidRPr="00C66C48">
        <w:rPr>
          <w:rFonts w:ascii="Arial" w:hAnsi="Arial"/>
          <w:i/>
          <w:sz w:val="20"/>
        </w:rPr>
        <w:t xml:space="preserve">2010 </w:t>
      </w:r>
      <w:r w:rsidRPr="00C66C48">
        <w:rPr>
          <w:rFonts w:ascii="Arial" w:hAnsi="Arial"/>
          <w:sz w:val="20"/>
        </w:rPr>
        <w:t xml:space="preserve">(known as National Law) of each State and Territory and related Commonwealth Acts and Regulations </w:t>
      </w:r>
      <w:r w:rsidRPr="00226893">
        <w:rPr>
          <w:rFonts w:ascii="Arial" w:hAnsi="Arial" w:cs="Arial"/>
          <w:sz w:val="20"/>
        </w:rPr>
        <w:t>(</w:t>
      </w:r>
      <w:hyperlink r:id="rId15" w:history="1">
        <w:r w:rsidRPr="00226893">
          <w:rPr>
            <w:rStyle w:val="Hyperlink"/>
            <w:rFonts w:ascii="Arial" w:hAnsi="Arial" w:cs="Arial"/>
            <w:sz w:val="20"/>
          </w:rPr>
          <w:t>ahpra.gov.au</w:t>
        </w:r>
      </w:hyperlink>
      <w:r w:rsidRPr="00226893">
        <w:rPr>
          <w:rFonts w:ascii="Arial" w:hAnsi="Arial" w:cs="Arial"/>
          <w:sz w:val="20"/>
        </w:rPr>
        <w:t>)</w:t>
      </w:r>
    </w:p>
    <w:p w14:paraId="1577A84D" w14:textId="79ECD218" w:rsidR="00226893" w:rsidRPr="00226893" w:rsidRDefault="00226893" w:rsidP="00226893">
      <w:pPr>
        <w:ind w:left="720" w:hanging="720"/>
        <w:rPr>
          <w:rFonts w:ascii="Arial" w:hAnsi="Arial" w:cs="Arial"/>
          <w:sz w:val="20"/>
        </w:rPr>
      </w:pPr>
      <w:r w:rsidRPr="00226893">
        <w:rPr>
          <w:rFonts w:ascii="Arial" w:hAnsi="Arial" w:cs="Arial"/>
          <w:sz w:val="20"/>
        </w:rPr>
        <w:t>4.</w:t>
      </w:r>
      <w:r w:rsidRPr="00226893">
        <w:rPr>
          <w:rFonts w:ascii="Arial" w:hAnsi="Arial" w:cs="Arial"/>
          <w:sz w:val="20"/>
        </w:rPr>
        <w:tab/>
        <w:t>National Partnership Agreement 2009 (the COAG agreement) (</w:t>
      </w:r>
      <w:hyperlink r:id="rId16" w:history="1">
        <w:r w:rsidRPr="00226893">
          <w:rPr>
            <w:rStyle w:val="Hyperlink"/>
            <w:rFonts w:ascii="Arial" w:hAnsi="Arial" w:cs="Arial"/>
            <w:sz w:val="20"/>
          </w:rPr>
          <w:t>coag.gov.au</w:t>
        </w:r>
      </w:hyperlink>
      <w:r w:rsidRPr="00226893">
        <w:rPr>
          <w:rFonts w:ascii="Arial" w:hAnsi="Arial" w:cs="Arial"/>
          <w:sz w:val="20"/>
        </w:rPr>
        <w:t>)</w:t>
      </w:r>
    </w:p>
    <w:p w14:paraId="2A806046" w14:textId="32FB20BA" w:rsidR="00226893" w:rsidRPr="00226893" w:rsidRDefault="00226893" w:rsidP="00226893">
      <w:pPr>
        <w:ind w:left="720" w:hanging="720"/>
        <w:rPr>
          <w:rFonts w:ascii="Arial" w:hAnsi="Arial" w:cs="Arial"/>
          <w:sz w:val="20"/>
        </w:rPr>
      </w:pPr>
      <w:r w:rsidRPr="00226893">
        <w:rPr>
          <w:rFonts w:ascii="Arial" w:hAnsi="Arial" w:cs="Arial"/>
          <w:sz w:val="20"/>
        </w:rPr>
        <w:t>5.</w:t>
      </w:r>
      <w:r w:rsidRPr="00226893">
        <w:rPr>
          <w:rFonts w:ascii="Arial" w:hAnsi="Arial" w:cs="Arial"/>
          <w:sz w:val="20"/>
        </w:rPr>
        <w:tab/>
        <w:t xml:space="preserve">the Healthcare Identifiers Service Glossary of Terms and Conditions </w:t>
      </w:r>
      <w:r>
        <w:rPr>
          <w:rFonts w:ascii="Arial" w:hAnsi="Arial" w:cs="Arial"/>
          <w:sz w:val="20"/>
        </w:rPr>
        <w:t>(</w:t>
      </w:r>
      <w:hyperlink r:id="rId17" w:history="1">
        <w:r w:rsidRPr="00226893">
          <w:rPr>
            <w:rStyle w:val="Hyperlink"/>
            <w:rFonts w:ascii="Arial" w:hAnsi="Arial" w:cs="Arial"/>
            <w:sz w:val="20"/>
          </w:rPr>
          <w:t>nehta.gov.au/connecting-australia/healthcare-identifiers</w:t>
        </w:r>
      </w:hyperlink>
      <w:r>
        <w:rPr>
          <w:rFonts w:ascii="Arial" w:hAnsi="Arial" w:cs="Arial"/>
          <w:sz w:val="20"/>
        </w:rPr>
        <w:t>)</w:t>
      </w:r>
      <w:r w:rsidRPr="00226893">
        <w:rPr>
          <w:rFonts w:ascii="Arial" w:hAnsi="Arial" w:cs="Arial"/>
          <w:sz w:val="20"/>
        </w:rPr>
        <w:t xml:space="preserve"> </w:t>
      </w:r>
    </w:p>
    <w:p w14:paraId="4E91AEAF" w14:textId="519A1FD8" w:rsidR="00226893" w:rsidRDefault="00226893" w:rsidP="00226893">
      <w:pPr>
        <w:ind w:left="720" w:hanging="720"/>
        <w:rPr>
          <w:rFonts w:ascii="Arial" w:hAnsi="Arial" w:cs="Arial"/>
          <w:sz w:val="20"/>
        </w:rPr>
      </w:pPr>
      <w:r w:rsidRPr="00226893">
        <w:rPr>
          <w:rFonts w:ascii="Arial" w:hAnsi="Arial" w:cs="Arial"/>
          <w:sz w:val="20"/>
        </w:rPr>
        <w:t>6.</w:t>
      </w:r>
      <w:r w:rsidRPr="00226893">
        <w:rPr>
          <w:rFonts w:ascii="Arial" w:hAnsi="Arial" w:cs="Arial"/>
          <w:sz w:val="20"/>
        </w:rPr>
        <w:tab/>
        <w:t>PKI Gatekeeper documents, including the Department of Human Services Public Key Infrastructure (PKI) glossary (</w:t>
      </w:r>
      <w:hyperlink r:id="rId18" w:history="1">
        <w:r w:rsidRPr="00226893">
          <w:rPr>
            <w:rStyle w:val="Hyperlink"/>
            <w:rFonts w:ascii="Arial" w:hAnsi="Arial" w:cs="Arial"/>
            <w:sz w:val="20"/>
          </w:rPr>
          <w:t>humanservices.gov.au/health-professionals/services/public-key-infrastructure/public-key-infrastructure-policy-documents</w:t>
        </w:r>
      </w:hyperlink>
      <w:r w:rsidRPr="00226893">
        <w:rPr>
          <w:rFonts w:ascii="Arial" w:hAnsi="Arial" w:cs="Arial"/>
          <w:sz w:val="20"/>
        </w:rPr>
        <w:t>)</w:t>
      </w:r>
    </w:p>
    <w:p w14:paraId="3500EE3E" w14:textId="77777777" w:rsidR="00226893" w:rsidRDefault="00226893" w:rsidP="00226893">
      <w:pPr>
        <w:rPr>
          <w:rFonts w:ascii="Arial" w:hAnsi="Arial" w:cs="Arial"/>
          <w:sz w:val="20"/>
        </w:rPr>
      </w:pPr>
    </w:p>
    <w:p w14:paraId="5478895D" w14:textId="0F75CB32" w:rsidR="00CC2C1C" w:rsidRPr="003463C3" w:rsidRDefault="00CC2C1C" w:rsidP="00226893">
      <w:pPr>
        <w:rPr>
          <w:rFonts w:ascii="Arial" w:hAnsi="Arial" w:cs="Arial"/>
          <w:sz w:val="20"/>
          <w:szCs w:val="20"/>
        </w:rPr>
      </w:pPr>
      <w:r w:rsidRPr="003463C3">
        <w:rPr>
          <w:rFonts w:ascii="Arial" w:hAnsi="Arial" w:cs="Arial"/>
          <w:b/>
          <w:bCs/>
          <w:sz w:val="20"/>
          <w:szCs w:val="20"/>
        </w:rPr>
        <w:t xml:space="preserve">My Health Record system </w:t>
      </w:r>
      <w:r w:rsidRPr="003463C3">
        <w:rPr>
          <w:rFonts w:ascii="Arial" w:hAnsi="Arial" w:cs="Arial"/>
          <w:sz w:val="20"/>
          <w:szCs w:val="20"/>
        </w:rPr>
        <w:t xml:space="preserve">means the My Health Record system established under the </w:t>
      </w:r>
      <w:r w:rsidRPr="003463C3">
        <w:rPr>
          <w:rFonts w:ascii="Arial" w:hAnsi="Arial" w:cs="Arial"/>
          <w:i/>
          <w:iCs/>
          <w:sz w:val="20"/>
          <w:szCs w:val="20"/>
        </w:rPr>
        <w:t>My Health Records Act 2012</w:t>
      </w:r>
      <w:r w:rsidRPr="003463C3">
        <w:rPr>
          <w:rFonts w:ascii="Arial" w:hAnsi="Arial" w:cs="Arial"/>
          <w:sz w:val="20"/>
          <w:szCs w:val="20"/>
        </w:rPr>
        <w:t>.</w:t>
      </w:r>
    </w:p>
    <w:p w14:paraId="42AFFCCB" w14:textId="77777777" w:rsidR="00226893" w:rsidRDefault="00226893" w:rsidP="00226893">
      <w:pPr>
        <w:pStyle w:val="CM2"/>
        <w:rPr>
          <w:bCs/>
          <w:color w:val="000000"/>
          <w:sz w:val="20"/>
          <w:szCs w:val="20"/>
        </w:rPr>
      </w:pPr>
      <w:r w:rsidRPr="00226893">
        <w:rPr>
          <w:b/>
          <w:bCs/>
          <w:color w:val="000000"/>
          <w:sz w:val="20"/>
          <w:szCs w:val="20"/>
        </w:rPr>
        <w:t xml:space="preserve">Individual Certificate for an authorised OMO in the Healthcare Identifiers Service </w:t>
      </w:r>
      <w:r w:rsidRPr="00226893">
        <w:rPr>
          <w:bCs/>
          <w:color w:val="000000"/>
          <w:sz w:val="20"/>
          <w:szCs w:val="20"/>
        </w:rPr>
        <w:t xml:space="preserve">means an Individual Certificate issued under this CP by Human Services to an Individual who is registered with, or known to, Human Services in its role as the service operator of the HI Service.  </w:t>
      </w:r>
    </w:p>
    <w:p w14:paraId="4308DF86" w14:textId="77777777" w:rsidR="00226893" w:rsidRPr="00226893" w:rsidRDefault="00226893" w:rsidP="00226893">
      <w:pPr>
        <w:pStyle w:val="Default"/>
      </w:pPr>
    </w:p>
    <w:p w14:paraId="47851F82" w14:textId="7481D734" w:rsidR="00CC2C1C" w:rsidRPr="00226893" w:rsidRDefault="00226893" w:rsidP="00226893">
      <w:pPr>
        <w:pStyle w:val="CM2"/>
        <w:rPr>
          <w:bCs/>
          <w:color w:val="000000"/>
          <w:sz w:val="20"/>
          <w:szCs w:val="20"/>
        </w:rPr>
      </w:pPr>
      <w:r w:rsidRPr="00226893">
        <w:rPr>
          <w:bCs/>
          <w:color w:val="000000"/>
          <w:sz w:val="20"/>
          <w:szCs w:val="20"/>
        </w:rPr>
        <w:t>Individuals to be issued with an Individual Certificate as an authorised OMO in the Healthcare Identifiers Service will, at registration with the HI Service, be issued with an identifying HI Service registration number.</w:t>
      </w:r>
    </w:p>
    <w:p w14:paraId="3429CF77" w14:textId="77777777" w:rsidR="00226893" w:rsidRPr="00C66C48" w:rsidRDefault="00226893" w:rsidP="00C66C48">
      <w:pPr>
        <w:pStyle w:val="Default"/>
      </w:pPr>
    </w:p>
    <w:p w14:paraId="5916A22E" w14:textId="77777777" w:rsidR="00CC2C1C" w:rsidRPr="003B6075" w:rsidRDefault="00CC2C1C" w:rsidP="00CC2C1C">
      <w:pPr>
        <w:keepNext/>
        <w:keepLines/>
        <w:widowControl w:val="0"/>
        <w:autoSpaceDE w:val="0"/>
        <w:autoSpaceDN w:val="0"/>
        <w:adjustRightInd w:val="0"/>
        <w:spacing w:before="19" w:after="0" w:line="240" w:lineRule="auto"/>
        <w:ind w:right="-23"/>
        <w:rPr>
          <w:rFonts w:ascii="Arial" w:hAnsi="Arial" w:cs="Arial"/>
          <w:color w:val="000000"/>
          <w:sz w:val="24"/>
          <w:szCs w:val="32"/>
        </w:rPr>
      </w:pPr>
      <w:r w:rsidRPr="00C66C48">
        <w:rPr>
          <w:rFonts w:ascii="Arial" w:hAnsi="Arial"/>
          <w:b/>
          <w:color w:val="000000"/>
          <w:sz w:val="24"/>
        </w:rPr>
        <w:t>Certificate Policy Cla</w:t>
      </w:r>
      <w:r w:rsidRPr="00C66C48">
        <w:rPr>
          <w:rFonts w:ascii="Arial" w:hAnsi="Arial"/>
          <w:b/>
          <w:color w:val="000000"/>
          <w:spacing w:val="1"/>
          <w:sz w:val="24"/>
        </w:rPr>
        <w:t>u</w:t>
      </w:r>
      <w:r w:rsidRPr="00C66C48">
        <w:rPr>
          <w:rFonts w:ascii="Arial" w:hAnsi="Arial"/>
          <w:b/>
          <w:color w:val="000000"/>
          <w:sz w:val="24"/>
        </w:rPr>
        <w:t>ses</w:t>
      </w:r>
    </w:p>
    <w:p w14:paraId="5458A463" w14:textId="77777777" w:rsidR="00CC2C1C" w:rsidRPr="00C66C48" w:rsidRDefault="00CC2C1C" w:rsidP="00C66C48">
      <w:pPr>
        <w:keepNext/>
        <w:keepLines/>
        <w:widowControl w:val="0"/>
        <w:autoSpaceDE w:val="0"/>
        <w:autoSpaceDN w:val="0"/>
        <w:adjustRightInd w:val="0"/>
        <w:spacing w:before="20" w:after="0" w:line="220" w:lineRule="exact"/>
        <w:rPr>
          <w:color w:val="000000"/>
        </w:rPr>
      </w:pPr>
    </w:p>
    <w:p w14:paraId="67A75675" w14:textId="77777777" w:rsidR="00CC2C1C" w:rsidRPr="003463C3" w:rsidRDefault="00CC2C1C" w:rsidP="00CC2C1C">
      <w:pPr>
        <w:keepNext/>
        <w:keepLines/>
        <w:widowControl w:val="0"/>
        <w:autoSpaceDE w:val="0"/>
        <w:autoSpaceDN w:val="0"/>
        <w:adjustRightInd w:val="0"/>
        <w:spacing w:after="0" w:line="240" w:lineRule="auto"/>
        <w:ind w:right="-20"/>
        <w:rPr>
          <w:rFonts w:ascii="Arial" w:hAnsi="Arial" w:cs="Arial"/>
          <w:color w:val="000000"/>
          <w:szCs w:val="20"/>
        </w:rPr>
      </w:pPr>
      <w:r w:rsidRPr="00C66C48">
        <w:rPr>
          <w:rFonts w:ascii="Arial" w:hAnsi="Arial"/>
          <w:b/>
          <w:color w:val="000000"/>
        </w:rPr>
        <w:t>CP Identification</w:t>
      </w:r>
    </w:p>
    <w:p w14:paraId="19ACC74F" w14:textId="77777777" w:rsidR="00CC2C1C" w:rsidRPr="00C66C48" w:rsidRDefault="00CC2C1C" w:rsidP="00C66C48">
      <w:pPr>
        <w:keepNext/>
        <w:keepLines/>
        <w:widowControl w:val="0"/>
        <w:autoSpaceDE w:val="0"/>
        <w:autoSpaceDN w:val="0"/>
        <w:adjustRightInd w:val="0"/>
        <w:spacing w:before="19" w:after="0" w:line="220" w:lineRule="exact"/>
        <w:rPr>
          <w:color w:val="000000"/>
        </w:rPr>
      </w:pPr>
    </w:p>
    <w:p w14:paraId="1466DE65" w14:textId="77777777" w:rsidR="00CC2C1C" w:rsidRPr="003463C3" w:rsidRDefault="00CC2C1C" w:rsidP="00CC2C1C">
      <w:pPr>
        <w:keepNext/>
        <w:keepLines/>
        <w:widowControl w:val="0"/>
        <w:autoSpaceDE w:val="0"/>
        <w:autoSpaceDN w:val="0"/>
        <w:adjustRightInd w:val="0"/>
        <w:spacing w:after="0" w:line="240" w:lineRule="auto"/>
        <w:ind w:right="-20"/>
        <w:rPr>
          <w:rFonts w:ascii="Arial" w:hAnsi="Arial" w:cs="Arial"/>
          <w:color w:val="000000"/>
          <w:szCs w:val="20"/>
        </w:rPr>
      </w:pPr>
      <w:r w:rsidRPr="00C66C48">
        <w:rPr>
          <w:rFonts w:ascii="Arial" w:hAnsi="Arial"/>
          <w:color w:val="000000"/>
        </w:rPr>
        <w:t xml:space="preserve">Certificates issued under this CP shall bear the Policy </w:t>
      </w:r>
      <w:r w:rsidRPr="00C66C48">
        <w:rPr>
          <w:rFonts w:ascii="Arial" w:hAnsi="Arial"/>
          <w:color w:val="000000"/>
          <w:spacing w:val="2"/>
        </w:rPr>
        <w:t>O</w:t>
      </w:r>
      <w:r w:rsidRPr="00C66C48">
        <w:rPr>
          <w:rFonts w:ascii="Arial" w:hAnsi="Arial"/>
          <w:color w:val="000000"/>
          <w:spacing w:val="1"/>
        </w:rPr>
        <w:t>I</w:t>
      </w:r>
      <w:r w:rsidRPr="00C66C48">
        <w:rPr>
          <w:rFonts w:ascii="Arial" w:hAnsi="Arial"/>
          <w:color w:val="000000"/>
        </w:rPr>
        <w:t>D:</w:t>
      </w:r>
    </w:p>
    <w:p w14:paraId="496E811D" w14:textId="66C946B9" w:rsidR="00CC2C1C" w:rsidRPr="00C66C48" w:rsidRDefault="00CC2C1C" w:rsidP="00C66C48">
      <w:pPr>
        <w:pStyle w:val="CM27"/>
        <w:spacing w:after="247"/>
        <w:rPr>
          <w:b/>
          <w:color w:val="000000"/>
          <w:sz w:val="20"/>
        </w:rPr>
      </w:pPr>
      <w:r w:rsidRPr="00C66C48">
        <w:rPr>
          <w:b/>
          <w:color w:val="000000"/>
          <w:sz w:val="20"/>
        </w:rPr>
        <w:t>1.2.36.174030967.1.</w:t>
      </w:r>
      <w:r w:rsidR="00226893" w:rsidRPr="00C66C48">
        <w:rPr>
          <w:b/>
          <w:color w:val="000000"/>
          <w:sz w:val="20"/>
        </w:rPr>
        <w:t>8</w:t>
      </w:r>
      <w:r w:rsidRPr="00C66C48">
        <w:rPr>
          <w:b/>
          <w:color w:val="000000"/>
          <w:sz w:val="20"/>
        </w:rPr>
        <w:t xml:space="preserve">.1.1 </w:t>
      </w:r>
    </w:p>
    <w:p w14:paraId="7A34CA0B" w14:textId="77777777" w:rsidR="006465F3" w:rsidRPr="00C66C48" w:rsidRDefault="006465F3" w:rsidP="00C66C48">
      <w:pPr>
        <w:widowControl w:val="0"/>
        <w:overflowPunct w:val="0"/>
        <w:autoSpaceDE w:val="0"/>
        <w:autoSpaceDN w:val="0"/>
        <w:adjustRightInd w:val="0"/>
        <w:spacing w:after="0" w:line="238" w:lineRule="auto"/>
        <w:ind w:right="60"/>
        <w:rPr>
          <w:vertAlign w:val="superscript"/>
        </w:rPr>
      </w:pPr>
    </w:p>
    <w:p w14:paraId="7DF6A56A" w14:textId="3DDACF36" w:rsidR="006465F3" w:rsidRPr="00C66C48" w:rsidRDefault="006465F3" w:rsidP="00C66C48">
      <w:pPr>
        <w:widowControl w:val="0"/>
        <w:overflowPunct w:val="0"/>
        <w:autoSpaceDE w:val="0"/>
        <w:autoSpaceDN w:val="0"/>
        <w:adjustRightInd w:val="0"/>
        <w:spacing w:after="0" w:line="238" w:lineRule="auto"/>
        <w:ind w:right="60"/>
        <w:rPr>
          <w:rFonts w:ascii="Arial" w:hAnsi="Arial"/>
        </w:rPr>
      </w:pPr>
      <w:r w:rsidRPr="00C66C48">
        <w:rPr>
          <w:rFonts w:ascii="Arial" w:hAnsi="Arial"/>
          <w:vertAlign w:val="superscript"/>
        </w:rPr>
        <w:t>1</w:t>
      </w:r>
      <w:r w:rsidRPr="00C66C48">
        <w:rPr>
          <w:rFonts w:ascii="Arial" w:hAnsi="Arial"/>
        </w:rPr>
        <w:t xml:space="preserve"> Medicare Australia is now integrated into the Department of Human Services by virtue of the </w:t>
      </w:r>
      <w:r w:rsidRPr="00C66C48">
        <w:rPr>
          <w:rFonts w:ascii="Arial" w:hAnsi="Arial"/>
          <w:i/>
        </w:rPr>
        <w:t>Human Services Legislation Amendment Act 2011</w:t>
      </w:r>
      <w:r w:rsidRPr="00C66C48">
        <w:rPr>
          <w:rFonts w:ascii="Arial" w:hAnsi="Arial"/>
        </w:rPr>
        <w:t xml:space="preserve">. The effect of item 99 of Schedule 1 to the </w:t>
      </w:r>
      <w:r w:rsidRPr="00C66C48">
        <w:rPr>
          <w:rFonts w:ascii="Arial" w:hAnsi="Arial"/>
          <w:i/>
        </w:rPr>
        <w:t>Human Services Legislation Amendment Act 2011</w:t>
      </w:r>
      <w:r w:rsidRPr="00C66C48">
        <w:rPr>
          <w:rFonts w:ascii="Arial" w:hAnsi="Arial"/>
        </w:rPr>
        <w:t xml:space="preserve"> is to provide that where there is a reference to </w:t>
      </w:r>
      <w:r w:rsidRPr="00FC4B89">
        <w:rPr>
          <w:rFonts w:ascii="Arial" w:hAnsi="Arial" w:cs="Arial"/>
          <w:szCs w:val="23"/>
        </w:rPr>
        <w:t>‘</w:t>
      </w:r>
      <w:r w:rsidRPr="00C66C48">
        <w:rPr>
          <w:rFonts w:ascii="Arial" w:hAnsi="Arial"/>
        </w:rPr>
        <w:t xml:space="preserve">Medicare </w:t>
      </w:r>
      <w:r w:rsidRPr="00FC4B89">
        <w:rPr>
          <w:rFonts w:ascii="Arial" w:hAnsi="Arial" w:cs="Arial"/>
          <w:szCs w:val="23"/>
        </w:rPr>
        <w:t>Australia’</w:t>
      </w:r>
      <w:r w:rsidRPr="00C66C48">
        <w:rPr>
          <w:rFonts w:ascii="Arial" w:hAnsi="Arial"/>
        </w:rPr>
        <w:t xml:space="preserve"> in the Health Sector PKI documents, that reference is read as a reference to the Department of Human Services.</w:t>
      </w:r>
    </w:p>
    <w:p w14:paraId="5FD4814E" w14:textId="77777777" w:rsidR="00CC2C1C" w:rsidRDefault="00CC2C1C">
      <w:pPr>
        <w:spacing w:after="0" w:line="240" w:lineRule="auto"/>
        <w:rPr>
          <w:rFonts w:ascii="Arial" w:hAnsi="Arial" w:cs="Arial"/>
          <w:b/>
          <w:bCs/>
          <w:color w:val="000000"/>
          <w:sz w:val="20"/>
          <w:szCs w:val="20"/>
        </w:rPr>
      </w:pPr>
      <w:r>
        <w:rPr>
          <w:b/>
          <w:bCs/>
          <w:color w:val="000000"/>
          <w:sz w:val="20"/>
          <w:szCs w:val="20"/>
        </w:rPr>
        <w:br w:type="page"/>
      </w:r>
    </w:p>
    <w:p w14:paraId="1891C524" w14:textId="313580D9" w:rsidR="00CC2C1C" w:rsidRPr="00CC2C1C" w:rsidRDefault="00CC2C1C" w:rsidP="00CC2C1C">
      <w:pPr>
        <w:pStyle w:val="CM27"/>
        <w:numPr>
          <w:ilvl w:val="0"/>
          <w:numId w:val="21"/>
        </w:numPr>
        <w:spacing w:after="247" w:line="276" w:lineRule="atLeast"/>
        <w:ind w:right="122"/>
        <w:rPr>
          <w:b/>
          <w:bCs/>
          <w:color w:val="000000"/>
          <w:sz w:val="28"/>
          <w:szCs w:val="20"/>
        </w:rPr>
      </w:pPr>
      <w:r w:rsidRPr="00C66C48">
        <w:rPr>
          <w:b/>
          <w:color w:val="000000"/>
          <w:sz w:val="28"/>
        </w:rPr>
        <w:t>Introduction</w:t>
      </w:r>
    </w:p>
    <w:p w14:paraId="454D172F" w14:textId="7D15CE05" w:rsidR="00226893" w:rsidRPr="00C66C48" w:rsidRDefault="00226893" w:rsidP="00C66C48">
      <w:pPr>
        <w:pStyle w:val="CM27"/>
        <w:spacing w:after="247" w:line="276" w:lineRule="atLeast"/>
        <w:rPr>
          <w:color w:val="000000"/>
          <w:sz w:val="20"/>
        </w:rPr>
      </w:pPr>
      <w:r w:rsidRPr="00C66C48">
        <w:rPr>
          <w:color w:val="000000"/>
          <w:sz w:val="20"/>
        </w:rPr>
        <w:t xml:space="preserve">This is the </w:t>
      </w:r>
      <w:r w:rsidRPr="00226893">
        <w:rPr>
          <w:color w:val="000000"/>
          <w:sz w:val="20"/>
          <w:szCs w:val="20"/>
        </w:rPr>
        <w:t>CP</w:t>
      </w:r>
      <w:r w:rsidRPr="00C66C48">
        <w:rPr>
          <w:color w:val="000000"/>
          <w:sz w:val="20"/>
        </w:rPr>
        <w:t xml:space="preserve"> for individual certificates provided by </w:t>
      </w:r>
      <w:r w:rsidRPr="00226893">
        <w:rPr>
          <w:color w:val="000000"/>
          <w:sz w:val="20"/>
          <w:szCs w:val="20"/>
        </w:rPr>
        <w:t>Human Services</w:t>
      </w:r>
      <w:r w:rsidRPr="00C66C48">
        <w:rPr>
          <w:color w:val="000000"/>
          <w:sz w:val="20"/>
        </w:rPr>
        <w:t xml:space="preserve"> as service operator of the Healthcare Identifiers Service (HI Service) to individuals who are assigned </w:t>
      </w:r>
      <w:r w:rsidRPr="00226893">
        <w:rPr>
          <w:color w:val="000000"/>
          <w:sz w:val="20"/>
          <w:szCs w:val="20"/>
        </w:rPr>
        <w:t>OMO</w:t>
      </w:r>
      <w:r w:rsidRPr="00C66C48">
        <w:rPr>
          <w:color w:val="000000"/>
          <w:sz w:val="20"/>
        </w:rPr>
        <w:t xml:space="preserve"> roles in the HI Service and who are registered by the HI Service operator in the HI Service in accordance with that role. </w:t>
      </w:r>
    </w:p>
    <w:p w14:paraId="648F857A" w14:textId="488D895B" w:rsidR="00226893" w:rsidRPr="00C66C48" w:rsidRDefault="00226893" w:rsidP="00C66C48">
      <w:pPr>
        <w:pStyle w:val="CM27"/>
        <w:spacing w:after="247" w:line="276" w:lineRule="atLeast"/>
        <w:rPr>
          <w:color w:val="000000"/>
          <w:sz w:val="20"/>
        </w:rPr>
      </w:pPr>
      <w:r w:rsidRPr="00C66C48">
        <w:rPr>
          <w:color w:val="000000"/>
          <w:sz w:val="20"/>
        </w:rPr>
        <w:t>Such individuals are known as HI Service Individual OMOs (OMO) and are Subscribers for the purposes of the CP.</w:t>
      </w:r>
    </w:p>
    <w:p w14:paraId="4383CEF0" w14:textId="78DB457E" w:rsidR="00672B19" w:rsidRPr="00C66C48" w:rsidRDefault="00672B19" w:rsidP="00C66C48">
      <w:pPr>
        <w:pStyle w:val="CM27"/>
        <w:spacing w:after="247" w:line="276" w:lineRule="atLeast"/>
        <w:rPr>
          <w:color w:val="000000"/>
          <w:sz w:val="20"/>
        </w:rPr>
      </w:pPr>
      <w:r w:rsidRPr="00C66C48">
        <w:rPr>
          <w:color w:val="000000"/>
          <w:sz w:val="20"/>
        </w:rPr>
        <w:t xml:space="preserve">The certificates are provided on a </w:t>
      </w:r>
      <w:r w:rsidR="0066212F" w:rsidRPr="00CC2C1C">
        <w:rPr>
          <w:color w:val="000000"/>
          <w:sz w:val="20"/>
          <w:szCs w:val="20"/>
        </w:rPr>
        <w:t>s</w:t>
      </w:r>
      <w:r w:rsidRPr="00CC2C1C">
        <w:rPr>
          <w:color w:val="000000"/>
          <w:sz w:val="20"/>
          <w:szCs w:val="20"/>
        </w:rPr>
        <w:t xml:space="preserve">ecure </w:t>
      </w:r>
      <w:r w:rsidR="0066212F" w:rsidRPr="00CC2C1C">
        <w:rPr>
          <w:color w:val="000000"/>
          <w:sz w:val="20"/>
          <w:szCs w:val="20"/>
        </w:rPr>
        <w:t>t</w:t>
      </w:r>
      <w:r w:rsidRPr="00CC2C1C">
        <w:rPr>
          <w:color w:val="000000"/>
          <w:sz w:val="20"/>
          <w:szCs w:val="20"/>
        </w:rPr>
        <w:t>oken</w:t>
      </w:r>
      <w:r w:rsidRPr="00C66C48">
        <w:rPr>
          <w:color w:val="000000"/>
          <w:sz w:val="20"/>
        </w:rPr>
        <w:t xml:space="preserve"> to Subscribers. </w:t>
      </w:r>
    </w:p>
    <w:p w14:paraId="141FAE16" w14:textId="34D7FE91" w:rsidR="00226893" w:rsidRPr="00C66C48" w:rsidRDefault="00226893" w:rsidP="00C66C48">
      <w:pPr>
        <w:pStyle w:val="CM27"/>
        <w:spacing w:after="247" w:line="276" w:lineRule="atLeast"/>
        <w:ind w:right="585"/>
        <w:rPr>
          <w:color w:val="000000"/>
          <w:sz w:val="20"/>
        </w:rPr>
      </w:pPr>
      <w:r w:rsidRPr="00C66C48">
        <w:rPr>
          <w:color w:val="000000"/>
          <w:sz w:val="20"/>
        </w:rPr>
        <w:t xml:space="preserve">The meaning of </w:t>
      </w:r>
      <w:r>
        <w:rPr>
          <w:color w:val="000000"/>
          <w:sz w:val="20"/>
          <w:szCs w:val="20"/>
        </w:rPr>
        <w:t>an</w:t>
      </w:r>
      <w:r w:rsidRPr="00C66C48">
        <w:rPr>
          <w:color w:val="000000"/>
          <w:sz w:val="20"/>
        </w:rPr>
        <w:t xml:space="preserve"> Individual Certificate for OMOs in the Healthcare Identifier Service (HI Service) issued in this way is nothing more and nothing less than a statement expressed in a digital format of the fact that the certificate Subject (the HI Service Individual OMO) has either been issued with a HI Service registration number or otherwise is known to </w:t>
      </w:r>
      <w:r w:rsidRPr="00226893">
        <w:rPr>
          <w:color w:val="000000"/>
          <w:sz w:val="20"/>
          <w:szCs w:val="20"/>
        </w:rPr>
        <w:t>Human Services</w:t>
      </w:r>
      <w:r w:rsidRPr="00C66C48">
        <w:rPr>
          <w:color w:val="000000"/>
          <w:sz w:val="20"/>
        </w:rPr>
        <w:t xml:space="preserve"> in its role as the service operator of the HI Service, through Application and</w:t>
      </w:r>
      <w:r w:rsidRPr="00226893">
        <w:rPr>
          <w:color w:val="000000"/>
          <w:sz w:val="20"/>
          <w:szCs w:val="20"/>
        </w:rPr>
        <w:t>/</w:t>
      </w:r>
      <w:r w:rsidRPr="00C66C48">
        <w:rPr>
          <w:color w:val="000000"/>
          <w:sz w:val="20"/>
        </w:rPr>
        <w:t xml:space="preserve">or relationship. </w:t>
      </w:r>
    </w:p>
    <w:p w14:paraId="3F373FA5" w14:textId="5D4DDB1D" w:rsidR="00672B19" w:rsidRPr="00C66C48" w:rsidRDefault="00672B19" w:rsidP="00C66C48">
      <w:pPr>
        <w:pStyle w:val="CM27"/>
        <w:spacing w:after="247" w:line="276" w:lineRule="atLeast"/>
        <w:ind w:right="585"/>
        <w:rPr>
          <w:color w:val="000000"/>
          <w:sz w:val="20"/>
        </w:rPr>
      </w:pPr>
      <w:r w:rsidRPr="00C66C48">
        <w:rPr>
          <w:color w:val="000000"/>
          <w:sz w:val="20"/>
        </w:rPr>
        <w:t xml:space="preserve">A </w:t>
      </w:r>
      <w:r w:rsidR="0066212F" w:rsidRPr="00CC2C1C">
        <w:rPr>
          <w:color w:val="000000"/>
          <w:sz w:val="20"/>
          <w:szCs w:val="20"/>
        </w:rPr>
        <w:t>c</w:t>
      </w:r>
      <w:r w:rsidRPr="00CC2C1C">
        <w:rPr>
          <w:color w:val="000000"/>
          <w:sz w:val="20"/>
          <w:szCs w:val="20"/>
        </w:rPr>
        <w:t>ertificate</w:t>
      </w:r>
      <w:r w:rsidRPr="00C66C48">
        <w:rPr>
          <w:color w:val="000000"/>
          <w:sz w:val="20"/>
        </w:rPr>
        <w:t xml:space="preserve"> does not verify or represent that the Certificate Subject is a particular individual. </w:t>
      </w:r>
    </w:p>
    <w:p w14:paraId="45917847" w14:textId="20F7E1A4" w:rsidR="00672B19" w:rsidRPr="00C66C48" w:rsidRDefault="00672B19" w:rsidP="00C66C48">
      <w:pPr>
        <w:pStyle w:val="CM27"/>
        <w:spacing w:after="247" w:line="276" w:lineRule="atLeast"/>
        <w:ind w:right="202"/>
        <w:rPr>
          <w:color w:val="000000"/>
          <w:sz w:val="20"/>
        </w:rPr>
      </w:pPr>
      <w:r w:rsidRPr="00C66C48">
        <w:rPr>
          <w:color w:val="000000"/>
          <w:sz w:val="20"/>
        </w:rPr>
        <w:t xml:space="preserve">The Relationship Organisation for this CP is </w:t>
      </w:r>
      <w:r w:rsidR="009738A8" w:rsidRPr="00CC2C1C">
        <w:rPr>
          <w:color w:val="000000"/>
          <w:sz w:val="20"/>
          <w:szCs w:val="20"/>
        </w:rPr>
        <w:t>Human Services</w:t>
      </w:r>
      <w:r w:rsidR="009738A8" w:rsidRPr="00C66C48">
        <w:rPr>
          <w:color w:val="000000"/>
          <w:sz w:val="20"/>
        </w:rPr>
        <w:t xml:space="preserve"> </w:t>
      </w:r>
      <w:r w:rsidRPr="00C66C48">
        <w:rPr>
          <w:color w:val="000000"/>
          <w:sz w:val="20"/>
        </w:rPr>
        <w:t xml:space="preserve">as the service operator for the HI Service.  </w:t>
      </w:r>
    </w:p>
    <w:p w14:paraId="78C025BD" w14:textId="609821CC" w:rsidR="00672B19" w:rsidRPr="00C66C48" w:rsidRDefault="00672B19" w:rsidP="00C66C48">
      <w:pPr>
        <w:pStyle w:val="CM27"/>
        <w:spacing w:after="247" w:line="276" w:lineRule="atLeast"/>
        <w:ind w:right="122"/>
        <w:rPr>
          <w:color w:val="000000"/>
          <w:sz w:val="20"/>
        </w:rPr>
      </w:pPr>
      <w:r w:rsidRPr="00C66C48">
        <w:rPr>
          <w:color w:val="000000"/>
          <w:sz w:val="20"/>
        </w:rPr>
        <w:t xml:space="preserve">The Relationship Organisation Unit (ROU) is the HI Service </w:t>
      </w:r>
      <w:r w:rsidR="00226893">
        <w:rPr>
          <w:color w:val="000000"/>
          <w:sz w:val="20"/>
          <w:szCs w:val="20"/>
        </w:rPr>
        <w:t xml:space="preserve">service </w:t>
      </w:r>
      <w:r w:rsidRPr="00C66C48">
        <w:rPr>
          <w:color w:val="000000"/>
          <w:sz w:val="20"/>
        </w:rPr>
        <w:t xml:space="preserve">operator area in </w:t>
      </w:r>
      <w:r w:rsidR="009738A8" w:rsidRPr="00CC2C1C">
        <w:rPr>
          <w:color w:val="000000"/>
          <w:sz w:val="20"/>
          <w:szCs w:val="20"/>
        </w:rPr>
        <w:t>Human Services</w:t>
      </w:r>
      <w:r w:rsidR="009738A8" w:rsidRPr="00C66C48">
        <w:rPr>
          <w:color w:val="000000"/>
          <w:sz w:val="20"/>
        </w:rPr>
        <w:t xml:space="preserve"> </w:t>
      </w:r>
      <w:r w:rsidRPr="00C66C48">
        <w:rPr>
          <w:color w:val="000000"/>
          <w:sz w:val="20"/>
        </w:rPr>
        <w:t xml:space="preserve">responsible for undertaking the Application registration. </w:t>
      </w:r>
    </w:p>
    <w:p w14:paraId="7E74BDB7" w14:textId="47558B6A" w:rsidR="00672B19" w:rsidRPr="00C66C48" w:rsidRDefault="00672B19" w:rsidP="00C66C48">
      <w:pPr>
        <w:pStyle w:val="CM27"/>
        <w:spacing w:after="247" w:line="276" w:lineRule="atLeast"/>
        <w:ind w:right="827"/>
        <w:rPr>
          <w:color w:val="000000"/>
          <w:sz w:val="20"/>
        </w:rPr>
      </w:pPr>
      <w:r w:rsidRPr="00C66C48">
        <w:rPr>
          <w:color w:val="000000"/>
          <w:sz w:val="20"/>
        </w:rPr>
        <w:t xml:space="preserve">The Relationship Organisation Unit Operators (ROUOs) are </w:t>
      </w:r>
      <w:r w:rsidR="009738A8" w:rsidRPr="00CC2C1C">
        <w:rPr>
          <w:color w:val="000000"/>
          <w:sz w:val="20"/>
          <w:szCs w:val="20"/>
        </w:rPr>
        <w:t xml:space="preserve">Human Services </w:t>
      </w:r>
      <w:r w:rsidR="00EA3EC8" w:rsidRPr="00CC2C1C">
        <w:rPr>
          <w:color w:val="000000"/>
          <w:sz w:val="20"/>
          <w:szCs w:val="20"/>
        </w:rPr>
        <w:t>staff</w:t>
      </w:r>
      <w:r w:rsidRPr="00C66C48">
        <w:rPr>
          <w:color w:val="000000"/>
          <w:sz w:val="20"/>
        </w:rPr>
        <w:t xml:space="preserve"> working in the ROU. </w:t>
      </w:r>
    </w:p>
    <w:p w14:paraId="41AA46B1" w14:textId="77777777" w:rsidR="00A77B5F" w:rsidRPr="00A77B5F" w:rsidRDefault="00A77B5F" w:rsidP="00A77B5F">
      <w:pPr>
        <w:pStyle w:val="Default"/>
      </w:pPr>
    </w:p>
    <w:p w14:paraId="5F9F11A3" w14:textId="37D24876" w:rsidR="00672B19" w:rsidRPr="00C66C48" w:rsidRDefault="00672B19" w:rsidP="00C66C48">
      <w:pPr>
        <w:pStyle w:val="CM27"/>
        <w:spacing w:after="247" w:line="276" w:lineRule="atLeast"/>
        <w:rPr>
          <w:color w:val="000000"/>
        </w:rPr>
      </w:pPr>
      <w:r w:rsidRPr="00C66C48">
        <w:rPr>
          <w:b/>
          <w:color w:val="000000"/>
        </w:rPr>
        <w:t>1.1</w:t>
      </w:r>
      <w:r w:rsidR="005E3205">
        <w:rPr>
          <w:b/>
          <w:bCs/>
          <w:color w:val="000000"/>
          <w:szCs w:val="20"/>
        </w:rPr>
        <w:tab/>
      </w:r>
      <w:r w:rsidRPr="00C66C48">
        <w:rPr>
          <w:b/>
          <w:color w:val="000000"/>
        </w:rPr>
        <w:t xml:space="preserve">PKI Participants </w:t>
      </w:r>
    </w:p>
    <w:p w14:paraId="34477DF2" w14:textId="1932A060" w:rsidR="0097737C" w:rsidRPr="00C66C48" w:rsidRDefault="00672B19" w:rsidP="00C66C48">
      <w:pPr>
        <w:pStyle w:val="CM2"/>
        <w:rPr>
          <w:b/>
          <w:color w:val="000000"/>
        </w:rPr>
      </w:pPr>
      <w:r w:rsidRPr="00C66C48">
        <w:rPr>
          <w:b/>
          <w:color w:val="000000"/>
        </w:rPr>
        <w:t>1.1.1</w:t>
      </w:r>
      <w:r w:rsidR="005E3205">
        <w:rPr>
          <w:b/>
          <w:bCs/>
          <w:color w:val="000000"/>
          <w:szCs w:val="20"/>
        </w:rPr>
        <w:tab/>
      </w:r>
      <w:r w:rsidRPr="00C66C48">
        <w:rPr>
          <w:b/>
          <w:color w:val="000000"/>
        </w:rPr>
        <w:t xml:space="preserve">Certification Authority </w:t>
      </w:r>
    </w:p>
    <w:p w14:paraId="69A5C776" w14:textId="77777777" w:rsidR="005E3205" w:rsidRPr="005E3205" w:rsidRDefault="005E3205" w:rsidP="005E3205">
      <w:pPr>
        <w:pStyle w:val="Default"/>
      </w:pPr>
    </w:p>
    <w:p w14:paraId="27464532" w14:textId="406ACAEF" w:rsidR="007F1BC5" w:rsidRPr="00C66C48" w:rsidRDefault="00672B19" w:rsidP="00C66C48">
      <w:pPr>
        <w:pStyle w:val="CM2"/>
        <w:rPr>
          <w:color w:val="000000"/>
          <w:sz w:val="20"/>
        </w:rPr>
      </w:pPr>
      <w:r w:rsidRPr="00C66C48">
        <w:rPr>
          <w:color w:val="000000"/>
          <w:sz w:val="20"/>
        </w:rPr>
        <w:t xml:space="preserve">All </w:t>
      </w:r>
      <w:r w:rsidR="0066212F" w:rsidRPr="00CC2C1C">
        <w:rPr>
          <w:color w:val="000000"/>
          <w:sz w:val="20"/>
          <w:szCs w:val="20"/>
        </w:rPr>
        <w:t>c</w:t>
      </w:r>
      <w:r w:rsidRPr="00CC2C1C">
        <w:rPr>
          <w:color w:val="000000"/>
          <w:sz w:val="20"/>
          <w:szCs w:val="20"/>
        </w:rPr>
        <w:t>ertificates</w:t>
      </w:r>
      <w:r w:rsidRPr="00C66C48">
        <w:rPr>
          <w:color w:val="000000"/>
          <w:sz w:val="20"/>
        </w:rPr>
        <w:t xml:space="preserve"> issued under this CP shall be produced by the </w:t>
      </w:r>
      <w:r w:rsidR="00FB1A75" w:rsidRPr="00CC2C1C">
        <w:rPr>
          <w:color w:val="000000"/>
          <w:sz w:val="20"/>
          <w:szCs w:val="20"/>
        </w:rPr>
        <w:t xml:space="preserve">Department of </w:t>
      </w:r>
      <w:r w:rsidR="009738A8" w:rsidRPr="00CC2C1C">
        <w:rPr>
          <w:color w:val="000000"/>
          <w:sz w:val="20"/>
          <w:szCs w:val="20"/>
        </w:rPr>
        <w:t>Human Services</w:t>
      </w:r>
      <w:r w:rsidR="009738A8" w:rsidRPr="00C66C48">
        <w:rPr>
          <w:color w:val="000000"/>
          <w:sz w:val="20"/>
        </w:rPr>
        <w:t xml:space="preserve"> </w:t>
      </w:r>
      <w:r w:rsidRPr="00C66C48">
        <w:rPr>
          <w:color w:val="000000"/>
          <w:sz w:val="20"/>
        </w:rPr>
        <w:t>Organisation Certification Authority (</w:t>
      </w:r>
      <w:r w:rsidR="00FB1A75" w:rsidRPr="00CC2C1C">
        <w:rPr>
          <w:color w:val="000000"/>
          <w:sz w:val="20"/>
          <w:szCs w:val="20"/>
        </w:rPr>
        <w:t>Human Services</w:t>
      </w:r>
      <w:r w:rsidRPr="00C66C48">
        <w:rPr>
          <w:color w:val="000000"/>
          <w:sz w:val="20"/>
        </w:rPr>
        <w:t xml:space="preserve"> OCA). </w:t>
      </w:r>
    </w:p>
    <w:p w14:paraId="26DAD157" w14:textId="5BF7FF07" w:rsidR="007F1BC5" w:rsidRPr="00CC2C1C" w:rsidRDefault="007F1BC5" w:rsidP="001046BC">
      <w:pPr>
        <w:pStyle w:val="CM2"/>
        <w:rPr>
          <w:color w:val="000000"/>
          <w:sz w:val="20"/>
          <w:szCs w:val="20"/>
        </w:rPr>
      </w:pPr>
    </w:p>
    <w:p w14:paraId="3278500D" w14:textId="3E9AEB45" w:rsidR="00672B19" w:rsidRPr="00C66C48" w:rsidRDefault="005F6867" w:rsidP="00C66C48">
      <w:pPr>
        <w:pStyle w:val="CM2"/>
        <w:rPr>
          <w:color w:val="000000"/>
          <w:sz w:val="20"/>
        </w:rPr>
      </w:pPr>
      <w:r w:rsidRPr="00CC2C1C">
        <w:rPr>
          <w:color w:val="000000"/>
          <w:sz w:val="20"/>
          <w:szCs w:val="20"/>
        </w:rPr>
        <w:t xml:space="preserve">For more information on applicable practices and procedures for </w:t>
      </w:r>
      <w:r w:rsidR="0066212F" w:rsidRPr="00CC2C1C">
        <w:rPr>
          <w:color w:val="000000"/>
          <w:sz w:val="20"/>
          <w:szCs w:val="20"/>
        </w:rPr>
        <w:t>c</w:t>
      </w:r>
      <w:r w:rsidRPr="00CC2C1C">
        <w:rPr>
          <w:color w:val="000000"/>
          <w:sz w:val="20"/>
          <w:szCs w:val="20"/>
        </w:rPr>
        <w:t>ertificates issued under this CP, refer</w:t>
      </w:r>
      <w:r w:rsidRPr="00C66C48">
        <w:rPr>
          <w:color w:val="000000"/>
          <w:sz w:val="20"/>
        </w:rPr>
        <w:t xml:space="preserve"> to the O</w:t>
      </w:r>
      <w:r w:rsidR="00F66E00" w:rsidRPr="00C66C48">
        <w:rPr>
          <w:color w:val="000000"/>
          <w:sz w:val="20"/>
        </w:rPr>
        <w:t>CA CPS</w:t>
      </w:r>
      <w:r w:rsidRPr="00C66C48">
        <w:rPr>
          <w:color w:val="000000"/>
          <w:sz w:val="20"/>
        </w:rPr>
        <w:t xml:space="preserve"> and the Organisation Certification Authority Certificate Policy </w:t>
      </w:r>
      <w:r w:rsidR="00F66E00" w:rsidRPr="00C66C48">
        <w:rPr>
          <w:color w:val="000000"/>
          <w:sz w:val="20"/>
        </w:rPr>
        <w:t xml:space="preserve">(OCA CP) </w:t>
      </w:r>
      <w:r w:rsidRPr="00C66C48">
        <w:rPr>
          <w:color w:val="000000"/>
          <w:sz w:val="20"/>
        </w:rPr>
        <w:t xml:space="preserve">located at </w:t>
      </w:r>
      <w:hyperlink r:id="rId19" w:history="1">
        <w:hyperlink r:id="rId20" w:history="1">
          <w:r w:rsidRPr="00CC2C1C">
            <w:rPr>
              <w:rStyle w:val="Hyperlink"/>
              <w:sz w:val="20"/>
              <w:szCs w:val="20"/>
            </w:rPr>
            <w:t>humanservices.gov.au/pki</w:t>
          </w:r>
        </w:hyperlink>
      </w:hyperlink>
      <w:r w:rsidR="00672B19" w:rsidRPr="00C66C48">
        <w:rPr>
          <w:color w:val="000000"/>
          <w:sz w:val="20"/>
        </w:rPr>
        <w:t xml:space="preserve"> </w:t>
      </w:r>
    </w:p>
    <w:p w14:paraId="4F3CABF3" w14:textId="58407CDF" w:rsidR="005F6867" w:rsidRPr="00CC2C1C" w:rsidRDefault="005F6867" w:rsidP="001046BC">
      <w:pPr>
        <w:pStyle w:val="Default"/>
        <w:rPr>
          <w:sz w:val="20"/>
          <w:szCs w:val="20"/>
        </w:rPr>
      </w:pPr>
    </w:p>
    <w:p w14:paraId="4CA3DEF5" w14:textId="13755EA1" w:rsidR="00672B19" w:rsidRPr="00C66C48" w:rsidRDefault="00672B19" w:rsidP="00C66C48">
      <w:pPr>
        <w:pStyle w:val="CM27"/>
        <w:numPr>
          <w:ilvl w:val="2"/>
          <w:numId w:val="21"/>
        </w:numPr>
        <w:spacing w:after="184" w:line="276" w:lineRule="atLeast"/>
        <w:rPr>
          <w:color w:val="000000"/>
        </w:rPr>
      </w:pPr>
      <w:r w:rsidRPr="00C66C48">
        <w:rPr>
          <w:b/>
          <w:color w:val="000000"/>
        </w:rPr>
        <w:t xml:space="preserve">Relationship Organisation </w:t>
      </w:r>
    </w:p>
    <w:p w14:paraId="45AD4DD9" w14:textId="46FEC1CD" w:rsidR="00672B19" w:rsidRPr="00C66C48" w:rsidRDefault="009738A8" w:rsidP="00C66C48">
      <w:pPr>
        <w:pStyle w:val="CM27"/>
        <w:spacing w:after="247" w:line="276" w:lineRule="atLeast"/>
        <w:ind w:right="202"/>
        <w:rPr>
          <w:color w:val="000000"/>
          <w:sz w:val="20"/>
        </w:rPr>
      </w:pPr>
      <w:r w:rsidRPr="00CC2C1C">
        <w:rPr>
          <w:color w:val="000000"/>
          <w:sz w:val="20"/>
          <w:szCs w:val="20"/>
        </w:rPr>
        <w:t>Human Services</w:t>
      </w:r>
      <w:r w:rsidR="00672B19" w:rsidRPr="00C66C48">
        <w:rPr>
          <w:color w:val="000000"/>
          <w:sz w:val="20"/>
        </w:rPr>
        <w:t>, as service operator of the HI Service</w:t>
      </w:r>
      <w:r w:rsidR="0097737C" w:rsidRPr="00C66C48">
        <w:rPr>
          <w:color w:val="000000"/>
          <w:sz w:val="20"/>
        </w:rPr>
        <w:t>,</w:t>
      </w:r>
      <w:r w:rsidR="00672B19" w:rsidRPr="00C66C48">
        <w:rPr>
          <w:color w:val="000000"/>
          <w:sz w:val="20"/>
        </w:rPr>
        <w:t xml:space="preserve"> is the Relationship Organisation (</w:t>
      </w:r>
      <w:r w:rsidR="00B02BA8" w:rsidRPr="00CC2C1C">
        <w:rPr>
          <w:color w:val="000000"/>
          <w:sz w:val="20"/>
          <w:szCs w:val="20"/>
        </w:rPr>
        <w:t>Human Services</w:t>
      </w:r>
      <w:r w:rsidR="00B02BA8" w:rsidRPr="00C66C48">
        <w:rPr>
          <w:color w:val="000000"/>
          <w:sz w:val="20"/>
        </w:rPr>
        <w:t xml:space="preserve"> </w:t>
      </w:r>
      <w:r w:rsidR="00672B19" w:rsidRPr="00C66C48">
        <w:rPr>
          <w:color w:val="000000"/>
          <w:sz w:val="20"/>
        </w:rPr>
        <w:t xml:space="preserve">RO) in the Health Sector PKI. </w:t>
      </w:r>
    </w:p>
    <w:p w14:paraId="24904671" w14:textId="365DB7A1" w:rsidR="00672B19" w:rsidRPr="00C66C48" w:rsidRDefault="00672B19" w:rsidP="00C66C48">
      <w:pPr>
        <w:pStyle w:val="CM27"/>
        <w:spacing w:after="184" w:line="276" w:lineRule="atLeast"/>
        <w:rPr>
          <w:color w:val="000000"/>
        </w:rPr>
      </w:pPr>
      <w:r w:rsidRPr="00C66C48">
        <w:rPr>
          <w:b/>
          <w:color w:val="000000"/>
        </w:rPr>
        <w:t>1.1.3</w:t>
      </w:r>
      <w:r w:rsidR="005E3205">
        <w:rPr>
          <w:b/>
          <w:bCs/>
          <w:color w:val="000000"/>
          <w:szCs w:val="20"/>
        </w:rPr>
        <w:tab/>
      </w:r>
      <w:r w:rsidRPr="00C66C48">
        <w:rPr>
          <w:b/>
          <w:color w:val="000000"/>
        </w:rPr>
        <w:t xml:space="preserve">Relationship Organisation Unit </w:t>
      </w:r>
    </w:p>
    <w:p w14:paraId="7AB98725" w14:textId="5D092C8C" w:rsidR="00A77B5F" w:rsidRPr="00C66C48" w:rsidRDefault="00A77B5F" w:rsidP="00C66C48">
      <w:pPr>
        <w:pStyle w:val="CM27"/>
        <w:spacing w:after="247" w:line="276" w:lineRule="atLeast"/>
        <w:ind w:right="202"/>
        <w:rPr>
          <w:color w:val="000000"/>
          <w:sz w:val="20"/>
        </w:rPr>
      </w:pPr>
      <w:r w:rsidRPr="00C66C48">
        <w:rPr>
          <w:color w:val="000000"/>
          <w:sz w:val="20"/>
        </w:rPr>
        <w:t xml:space="preserve">There is a separately identified Relationship Organisation Unit (ROU) within the </w:t>
      </w:r>
      <w:r w:rsidRPr="00A77B5F">
        <w:rPr>
          <w:color w:val="000000"/>
          <w:sz w:val="20"/>
          <w:szCs w:val="20"/>
        </w:rPr>
        <w:t>Human Services</w:t>
      </w:r>
      <w:r w:rsidRPr="00C66C48">
        <w:rPr>
          <w:color w:val="000000"/>
          <w:sz w:val="20"/>
        </w:rPr>
        <w:t xml:space="preserve"> RO for the HI Service Community of Interest (CoI) for HI Service Individual OMOs in the Health Sector PKI operated by </w:t>
      </w:r>
      <w:r w:rsidRPr="00A77B5F">
        <w:rPr>
          <w:color w:val="000000"/>
          <w:sz w:val="20"/>
          <w:szCs w:val="20"/>
        </w:rPr>
        <w:t>Human Services.</w:t>
      </w:r>
    </w:p>
    <w:p w14:paraId="4DF43C11" w14:textId="3A829B71" w:rsidR="00672B19" w:rsidRPr="00C66C48" w:rsidRDefault="00672B19" w:rsidP="00C66C48">
      <w:pPr>
        <w:pStyle w:val="CM27"/>
        <w:spacing w:after="247" w:line="276" w:lineRule="atLeast"/>
        <w:ind w:right="202"/>
        <w:rPr>
          <w:color w:val="000000"/>
          <w:sz w:val="20"/>
        </w:rPr>
      </w:pPr>
      <w:r w:rsidRPr="00C66C48">
        <w:rPr>
          <w:color w:val="000000"/>
          <w:sz w:val="20"/>
        </w:rPr>
        <w:t xml:space="preserve">The ROU has responsibilities in the CoI in managing the Subscribers in that CoI. </w:t>
      </w:r>
    </w:p>
    <w:p w14:paraId="1C2257A7" w14:textId="77777777" w:rsidR="005E3205" w:rsidRDefault="005E3205">
      <w:pPr>
        <w:pStyle w:val="CM27"/>
        <w:spacing w:after="184" w:line="276" w:lineRule="atLeast"/>
        <w:rPr>
          <w:b/>
          <w:bCs/>
          <w:color w:val="000000"/>
          <w:szCs w:val="20"/>
        </w:rPr>
      </w:pPr>
    </w:p>
    <w:p w14:paraId="3F920169" w14:textId="77777777" w:rsidR="00A77B5F" w:rsidRPr="00A77B5F" w:rsidRDefault="00A77B5F" w:rsidP="00A77B5F">
      <w:pPr>
        <w:pStyle w:val="Default"/>
      </w:pPr>
    </w:p>
    <w:p w14:paraId="6C897549" w14:textId="77777777" w:rsidR="005E3205" w:rsidRDefault="005E3205">
      <w:pPr>
        <w:pStyle w:val="CM27"/>
        <w:spacing w:after="184" w:line="276" w:lineRule="atLeast"/>
        <w:rPr>
          <w:b/>
          <w:bCs/>
          <w:color w:val="000000"/>
          <w:szCs w:val="20"/>
        </w:rPr>
      </w:pPr>
    </w:p>
    <w:p w14:paraId="2DB14353" w14:textId="43FEEEAB" w:rsidR="00672B19" w:rsidRPr="00C66C48" w:rsidRDefault="005E3205" w:rsidP="00C66C48">
      <w:pPr>
        <w:pStyle w:val="CM27"/>
        <w:spacing w:after="184" w:line="276" w:lineRule="atLeast"/>
        <w:rPr>
          <w:color w:val="000000"/>
        </w:rPr>
      </w:pPr>
      <w:r w:rsidRPr="00C66C48">
        <w:rPr>
          <w:b/>
          <w:color w:val="000000"/>
        </w:rPr>
        <w:t>1.1.4</w:t>
      </w:r>
      <w:r>
        <w:rPr>
          <w:b/>
          <w:bCs/>
          <w:color w:val="000000"/>
          <w:szCs w:val="20"/>
        </w:rPr>
        <w:tab/>
      </w:r>
      <w:r w:rsidR="00672B19" w:rsidRPr="00C66C48">
        <w:rPr>
          <w:b/>
          <w:color w:val="000000"/>
        </w:rPr>
        <w:t xml:space="preserve">Certificate Controllers </w:t>
      </w:r>
    </w:p>
    <w:p w14:paraId="04709741" w14:textId="4BF97834" w:rsidR="00672B19" w:rsidRPr="00C66C48" w:rsidRDefault="00672B19" w:rsidP="00C66C48">
      <w:pPr>
        <w:pStyle w:val="CM27"/>
        <w:spacing w:after="247" w:line="276" w:lineRule="atLeast"/>
        <w:ind w:right="1420"/>
        <w:rPr>
          <w:color w:val="000000"/>
          <w:sz w:val="20"/>
        </w:rPr>
      </w:pPr>
      <w:r w:rsidRPr="00C66C48">
        <w:rPr>
          <w:color w:val="000000"/>
          <w:sz w:val="20"/>
        </w:rPr>
        <w:t xml:space="preserve">Certificate Controllers are </w:t>
      </w:r>
      <w:r w:rsidR="009738A8" w:rsidRPr="00CC2C1C">
        <w:rPr>
          <w:color w:val="000000"/>
          <w:sz w:val="20"/>
          <w:szCs w:val="20"/>
        </w:rPr>
        <w:t>Human Services</w:t>
      </w:r>
      <w:r w:rsidR="009738A8" w:rsidRPr="00C66C48">
        <w:rPr>
          <w:color w:val="000000"/>
          <w:sz w:val="20"/>
        </w:rPr>
        <w:t xml:space="preserve"> </w:t>
      </w:r>
      <w:r w:rsidRPr="00C66C48">
        <w:rPr>
          <w:color w:val="000000"/>
          <w:sz w:val="20"/>
        </w:rPr>
        <w:t xml:space="preserve">RO </w:t>
      </w:r>
      <w:r w:rsidR="00EA3EC8" w:rsidRPr="00CC2C1C">
        <w:rPr>
          <w:color w:val="000000"/>
          <w:sz w:val="20"/>
          <w:szCs w:val="20"/>
        </w:rPr>
        <w:t>staff</w:t>
      </w:r>
      <w:r w:rsidRPr="00C66C48">
        <w:rPr>
          <w:color w:val="000000"/>
          <w:sz w:val="20"/>
        </w:rPr>
        <w:t xml:space="preserve"> with responsibilities for </w:t>
      </w:r>
      <w:r w:rsidRPr="00CC2C1C">
        <w:rPr>
          <w:color w:val="000000"/>
          <w:sz w:val="20"/>
          <w:szCs w:val="20"/>
        </w:rPr>
        <w:t>manag</w:t>
      </w:r>
      <w:r w:rsidR="00A46ED6" w:rsidRPr="00CC2C1C">
        <w:rPr>
          <w:color w:val="000000"/>
          <w:sz w:val="20"/>
          <w:szCs w:val="20"/>
        </w:rPr>
        <w:t>ing</w:t>
      </w:r>
      <w:r w:rsidR="00A46ED6" w:rsidRPr="00C66C48">
        <w:rPr>
          <w:color w:val="000000"/>
          <w:sz w:val="20"/>
        </w:rPr>
        <w:t xml:space="preserve"> </w:t>
      </w:r>
      <w:r w:rsidRPr="00C66C48">
        <w:rPr>
          <w:color w:val="000000"/>
          <w:sz w:val="20"/>
        </w:rPr>
        <w:t xml:space="preserve">Certificates. </w:t>
      </w:r>
    </w:p>
    <w:p w14:paraId="6E6752C1" w14:textId="3C85396F" w:rsidR="00672B19" w:rsidRPr="00C66C48" w:rsidRDefault="00672B19" w:rsidP="00C66C48">
      <w:pPr>
        <w:pStyle w:val="CM27"/>
        <w:spacing w:after="247" w:line="276" w:lineRule="atLeast"/>
        <w:ind w:right="897"/>
        <w:rPr>
          <w:color w:val="000000"/>
          <w:sz w:val="20"/>
        </w:rPr>
      </w:pPr>
      <w:r w:rsidRPr="00C66C48">
        <w:rPr>
          <w:color w:val="000000"/>
          <w:sz w:val="20"/>
        </w:rPr>
        <w:t xml:space="preserve">All Certificate Controllers operating under this CP are duly authorised representatives of </w:t>
      </w:r>
      <w:r w:rsidR="009738A8" w:rsidRPr="00CC2C1C">
        <w:rPr>
          <w:color w:val="000000"/>
          <w:sz w:val="20"/>
          <w:szCs w:val="20"/>
        </w:rPr>
        <w:t>Human Services</w:t>
      </w:r>
      <w:r w:rsidRPr="00C66C48">
        <w:rPr>
          <w:color w:val="000000"/>
          <w:sz w:val="20"/>
        </w:rPr>
        <w:t xml:space="preserve">. </w:t>
      </w:r>
    </w:p>
    <w:p w14:paraId="0CDEB485" w14:textId="5DF9294B" w:rsidR="00672B19" w:rsidRPr="00C66C48" w:rsidRDefault="003B6075" w:rsidP="00C66C48">
      <w:pPr>
        <w:pStyle w:val="CM27"/>
        <w:spacing w:after="184" w:line="276" w:lineRule="atLeast"/>
        <w:rPr>
          <w:color w:val="000000"/>
        </w:rPr>
      </w:pPr>
      <w:r w:rsidRPr="00C66C48">
        <w:rPr>
          <w:b/>
          <w:color w:val="000000"/>
        </w:rPr>
        <w:t>1.1.5</w:t>
      </w:r>
      <w:r>
        <w:rPr>
          <w:b/>
          <w:bCs/>
          <w:color w:val="000000"/>
          <w:szCs w:val="20"/>
        </w:rPr>
        <w:tab/>
      </w:r>
      <w:r w:rsidR="00672B19" w:rsidRPr="00C66C48">
        <w:rPr>
          <w:b/>
          <w:color w:val="000000"/>
        </w:rPr>
        <w:t xml:space="preserve">Relationship Organisation Unit Operators </w:t>
      </w:r>
    </w:p>
    <w:p w14:paraId="56C01646" w14:textId="5D3CBA54" w:rsidR="00672B19" w:rsidRPr="00C66C48" w:rsidRDefault="00672B19" w:rsidP="00C66C48">
      <w:pPr>
        <w:pStyle w:val="CM27"/>
        <w:spacing w:after="247" w:line="276" w:lineRule="atLeast"/>
        <w:ind w:right="335"/>
        <w:rPr>
          <w:color w:val="000000"/>
          <w:sz w:val="20"/>
        </w:rPr>
      </w:pPr>
      <w:r w:rsidRPr="00C66C48">
        <w:rPr>
          <w:color w:val="000000"/>
          <w:sz w:val="20"/>
        </w:rPr>
        <w:t xml:space="preserve">Relationship Organisation Unit Operators (ROUOs) are </w:t>
      </w:r>
      <w:r w:rsidR="009738A8" w:rsidRPr="00CC2C1C">
        <w:rPr>
          <w:color w:val="000000"/>
          <w:sz w:val="20"/>
          <w:szCs w:val="20"/>
        </w:rPr>
        <w:t xml:space="preserve">Human Services </w:t>
      </w:r>
      <w:r w:rsidR="00EA3EC8" w:rsidRPr="00CC2C1C">
        <w:rPr>
          <w:color w:val="000000"/>
          <w:sz w:val="20"/>
          <w:szCs w:val="20"/>
        </w:rPr>
        <w:t>staff</w:t>
      </w:r>
      <w:r w:rsidRPr="00C66C48">
        <w:rPr>
          <w:color w:val="000000"/>
          <w:sz w:val="20"/>
        </w:rPr>
        <w:t xml:space="preserve"> within the </w:t>
      </w:r>
      <w:r w:rsidR="009738A8" w:rsidRPr="00CC2C1C">
        <w:rPr>
          <w:color w:val="000000"/>
          <w:sz w:val="20"/>
          <w:szCs w:val="20"/>
        </w:rPr>
        <w:t>Human Services</w:t>
      </w:r>
      <w:r w:rsidR="009738A8" w:rsidRPr="00C66C48">
        <w:rPr>
          <w:color w:val="000000"/>
          <w:sz w:val="20"/>
        </w:rPr>
        <w:t xml:space="preserve"> </w:t>
      </w:r>
      <w:r w:rsidRPr="00C66C48">
        <w:rPr>
          <w:color w:val="000000"/>
          <w:sz w:val="20"/>
        </w:rPr>
        <w:t xml:space="preserve">HI Service CoI. </w:t>
      </w:r>
    </w:p>
    <w:p w14:paraId="222371F8" w14:textId="7DC51C20" w:rsidR="00672B19" w:rsidRPr="00C66C48" w:rsidRDefault="00672B19" w:rsidP="00C66C48">
      <w:pPr>
        <w:pStyle w:val="CM27"/>
        <w:spacing w:after="247" w:line="276" w:lineRule="atLeast"/>
        <w:ind w:right="695"/>
        <w:rPr>
          <w:color w:val="000000"/>
          <w:sz w:val="20"/>
        </w:rPr>
      </w:pPr>
      <w:r w:rsidRPr="00C66C48">
        <w:rPr>
          <w:color w:val="000000"/>
          <w:sz w:val="20"/>
        </w:rPr>
        <w:t xml:space="preserve">ROUOs within the </w:t>
      </w:r>
      <w:r w:rsidR="009738A8" w:rsidRPr="00CC2C1C">
        <w:rPr>
          <w:color w:val="000000"/>
          <w:sz w:val="20"/>
          <w:szCs w:val="20"/>
        </w:rPr>
        <w:t>Human Services</w:t>
      </w:r>
      <w:r w:rsidR="009738A8" w:rsidRPr="00C66C48">
        <w:rPr>
          <w:color w:val="000000"/>
          <w:sz w:val="20"/>
        </w:rPr>
        <w:t xml:space="preserve"> </w:t>
      </w:r>
      <w:r w:rsidRPr="00C66C48">
        <w:rPr>
          <w:color w:val="000000"/>
          <w:sz w:val="20"/>
        </w:rPr>
        <w:t xml:space="preserve">HI Service CoI are not Certificate Controllers. </w:t>
      </w:r>
    </w:p>
    <w:p w14:paraId="44D7F835" w14:textId="3FC3DFDD" w:rsidR="00672B19" w:rsidRPr="00C66C48" w:rsidRDefault="00672B19" w:rsidP="00C66C48">
      <w:pPr>
        <w:pStyle w:val="CM27"/>
        <w:spacing w:after="247" w:line="276" w:lineRule="atLeast"/>
        <w:ind w:right="122"/>
        <w:rPr>
          <w:color w:val="000000"/>
          <w:sz w:val="20"/>
        </w:rPr>
      </w:pPr>
      <w:r w:rsidRPr="00C66C48">
        <w:rPr>
          <w:color w:val="000000"/>
          <w:sz w:val="20"/>
        </w:rPr>
        <w:t>ROUOs operate in accordance with the processes and procedures set out in the RCA CPS, RCA CP</w:t>
      </w:r>
      <w:r w:rsidR="00A77B5F" w:rsidRPr="00C66C48">
        <w:rPr>
          <w:color w:val="000000"/>
          <w:sz w:val="20"/>
        </w:rPr>
        <w:t xml:space="preserve"> </w:t>
      </w:r>
      <w:r w:rsidRPr="00C66C48">
        <w:rPr>
          <w:color w:val="000000"/>
          <w:sz w:val="20"/>
        </w:rPr>
        <w:t xml:space="preserve">the OCA CPS and this CP. </w:t>
      </w:r>
    </w:p>
    <w:p w14:paraId="2C59DD2D" w14:textId="586FE4DF" w:rsidR="00672B19" w:rsidRPr="00C66C48" w:rsidRDefault="00672B19" w:rsidP="00C66C48">
      <w:pPr>
        <w:pStyle w:val="CM27"/>
        <w:spacing w:after="184" w:line="276" w:lineRule="atLeast"/>
        <w:rPr>
          <w:color w:val="000000"/>
        </w:rPr>
      </w:pPr>
      <w:r w:rsidRPr="00C66C48">
        <w:rPr>
          <w:b/>
          <w:color w:val="000000"/>
        </w:rPr>
        <w:t>1.1.6</w:t>
      </w:r>
      <w:r w:rsidR="003B6075">
        <w:rPr>
          <w:b/>
          <w:bCs/>
          <w:color w:val="000000"/>
          <w:szCs w:val="20"/>
        </w:rPr>
        <w:tab/>
      </w:r>
      <w:r w:rsidRPr="00C66C48">
        <w:rPr>
          <w:b/>
          <w:color w:val="000000"/>
        </w:rPr>
        <w:t xml:space="preserve">Subscribers </w:t>
      </w:r>
    </w:p>
    <w:p w14:paraId="7827BA45" w14:textId="69732871" w:rsidR="00A77B5F" w:rsidRPr="00C66C48" w:rsidRDefault="00A77B5F" w:rsidP="00C66C48">
      <w:pPr>
        <w:pStyle w:val="CM27"/>
        <w:spacing w:after="247" w:line="276" w:lineRule="atLeast"/>
        <w:ind w:right="122"/>
        <w:rPr>
          <w:color w:val="000000"/>
          <w:sz w:val="20"/>
        </w:rPr>
      </w:pPr>
      <w:r w:rsidRPr="00C66C48">
        <w:rPr>
          <w:color w:val="000000"/>
          <w:sz w:val="20"/>
        </w:rPr>
        <w:t xml:space="preserve">A Subscriber under this CP is an OMO as identified and defined in the </w:t>
      </w:r>
      <w:r w:rsidRPr="00C66C48">
        <w:rPr>
          <w:i/>
          <w:color w:val="000000"/>
          <w:sz w:val="20"/>
        </w:rPr>
        <w:t>Healthcare Identifiers Act 2010</w:t>
      </w:r>
      <w:r w:rsidRPr="00C66C48">
        <w:rPr>
          <w:color w:val="000000"/>
          <w:sz w:val="20"/>
        </w:rPr>
        <w:t xml:space="preserve"> and Healthcare Identifiers Regulations 2010 and who is allocated a number identifying that OMO role, for example </w:t>
      </w:r>
      <w:r w:rsidRPr="00A77B5F">
        <w:rPr>
          <w:color w:val="000000"/>
          <w:sz w:val="20"/>
          <w:szCs w:val="20"/>
        </w:rPr>
        <w:t>a</w:t>
      </w:r>
      <w:r w:rsidRPr="00C66C48">
        <w:rPr>
          <w:color w:val="000000"/>
          <w:sz w:val="20"/>
        </w:rPr>
        <w:t xml:space="preserve"> HI Service registration number, by </w:t>
      </w:r>
      <w:r w:rsidRPr="00A77B5F">
        <w:rPr>
          <w:color w:val="000000"/>
          <w:sz w:val="20"/>
          <w:szCs w:val="20"/>
        </w:rPr>
        <w:t>Human Services in its role</w:t>
      </w:r>
      <w:r w:rsidRPr="00C66C48">
        <w:rPr>
          <w:color w:val="000000"/>
          <w:sz w:val="20"/>
        </w:rPr>
        <w:t xml:space="preserve"> as the service operator</w:t>
      </w:r>
      <w:r w:rsidRPr="00A77B5F">
        <w:rPr>
          <w:color w:val="000000"/>
          <w:sz w:val="20"/>
          <w:szCs w:val="20"/>
        </w:rPr>
        <w:t xml:space="preserve"> of the HI Service.</w:t>
      </w:r>
      <w:r>
        <w:rPr>
          <w:color w:val="000000"/>
          <w:sz w:val="20"/>
          <w:szCs w:val="20"/>
        </w:rPr>
        <w:t xml:space="preserve"> </w:t>
      </w:r>
      <w:r w:rsidRPr="00C66C48">
        <w:rPr>
          <w:color w:val="000000"/>
          <w:sz w:val="20"/>
        </w:rPr>
        <w:t xml:space="preserve">There is a Subscriber agreement under this CP, known as the Individual Keys and Certificates Terms and Conditions of Use. </w:t>
      </w:r>
    </w:p>
    <w:p w14:paraId="292E6964" w14:textId="092A266D" w:rsidR="00672B19" w:rsidRPr="00C66C48" w:rsidRDefault="00672B19" w:rsidP="00C66C48">
      <w:pPr>
        <w:pStyle w:val="CM27"/>
        <w:spacing w:after="247" w:line="276" w:lineRule="atLeast"/>
        <w:ind w:right="122"/>
        <w:rPr>
          <w:color w:val="000000"/>
          <w:sz w:val="20"/>
        </w:rPr>
      </w:pPr>
      <w:r w:rsidRPr="00C66C48">
        <w:rPr>
          <w:color w:val="000000"/>
          <w:sz w:val="20"/>
        </w:rPr>
        <w:t xml:space="preserve">The </w:t>
      </w:r>
      <w:r w:rsidR="00757369" w:rsidRPr="00CC2C1C">
        <w:rPr>
          <w:color w:val="000000"/>
          <w:sz w:val="20"/>
          <w:szCs w:val="20"/>
        </w:rPr>
        <w:t>s</w:t>
      </w:r>
      <w:r w:rsidRPr="00CC2C1C">
        <w:rPr>
          <w:color w:val="000000"/>
          <w:sz w:val="20"/>
          <w:szCs w:val="20"/>
        </w:rPr>
        <w:t>ubscriber</w:t>
      </w:r>
      <w:r w:rsidRPr="00C66C48">
        <w:rPr>
          <w:color w:val="000000"/>
          <w:sz w:val="20"/>
        </w:rPr>
        <w:t xml:space="preserve"> is bound by these terms and conditions when the </w:t>
      </w:r>
      <w:r w:rsidR="00757369" w:rsidRPr="00CC2C1C">
        <w:rPr>
          <w:color w:val="000000"/>
          <w:sz w:val="20"/>
          <w:szCs w:val="20"/>
        </w:rPr>
        <w:t>s</w:t>
      </w:r>
      <w:r w:rsidRPr="00CC2C1C">
        <w:rPr>
          <w:color w:val="000000"/>
          <w:sz w:val="20"/>
          <w:szCs w:val="20"/>
        </w:rPr>
        <w:t>ubscriber</w:t>
      </w:r>
      <w:r w:rsidRPr="00C66C48">
        <w:rPr>
          <w:color w:val="000000"/>
          <w:sz w:val="20"/>
        </w:rPr>
        <w:t xml:space="preserve"> conducts his or her first transaction using the Individual Keys and Certificates issued under this CP. </w:t>
      </w:r>
    </w:p>
    <w:p w14:paraId="748DD972" w14:textId="3110D4C1" w:rsidR="00672B19" w:rsidRPr="00C66C48" w:rsidRDefault="00672B19" w:rsidP="00C66C48">
      <w:pPr>
        <w:pStyle w:val="CM27"/>
        <w:spacing w:after="184" w:line="276" w:lineRule="atLeast"/>
        <w:rPr>
          <w:color w:val="000000"/>
        </w:rPr>
      </w:pPr>
      <w:r w:rsidRPr="00C66C48">
        <w:rPr>
          <w:b/>
          <w:color w:val="000000"/>
        </w:rPr>
        <w:t>1.1.7</w:t>
      </w:r>
      <w:r w:rsidR="003B6075">
        <w:rPr>
          <w:b/>
          <w:bCs/>
          <w:color w:val="000000"/>
          <w:szCs w:val="20"/>
        </w:rPr>
        <w:tab/>
      </w:r>
      <w:r w:rsidRPr="00C66C48">
        <w:rPr>
          <w:b/>
          <w:color w:val="000000"/>
        </w:rPr>
        <w:t xml:space="preserve">Relying Parties </w:t>
      </w:r>
    </w:p>
    <w:p w14:paraId="00DBEC7E" w14:textId="77777777" w:rsidR="00A6726F" w:rsidRPr="00C66C48" w:rsidRDefault="00672B19" w:rsidP="00C66C48">
      <w:pPr>
        <w:pStyle w:val="CM27"/>
        <w:spacing w:after="247" w:line="276" w:lineRule="atLeast"/>
        <w:rPr>
          <w:color w:val="000000"/>
          <w:sz w:val="20"/>
        </w:rPr>
      </w:pPr>
      <w:r w:rsidRPr="00C66C48">
        <w:rPr>
          <w:color w:val="000000"/>
          <w:sz w:val="20"/>
        </w:rPr>
        <w:t>Rely</w:t>
      </w:r>
      <w:r w:rsidR="00A6726F" w:rsidRPr="00C66C48">
        <w:rPr>
          <w:color w:val="000000"/>
          <w:sz w:val="20"/>
        </w:rPr>
        <w:t xml:space="preserve">ing Parties under this CP are: </w:t>
      </w:r>
    </w:p>
    <w:p w14:paraId="100C5DD7" w14:textId="0DE7572B" w:rsidR="00A6726F" w:rsidRPr="00C66C48" w:rsidRDefault="009738A8" w:rsidP="00C66C48">
      <w:pPr>
        <w:pStyle w:val="CM27"/>
        <w:numPr>
          <w:ilvl w:val="0"/>
          <w:numId w:val="10"/>
        </w:numPr>
        <w:spacing w:after="247" w:line="276" w:lineRule="atLeast"/>
        <w:rPr>
          <w:color w:val="000000"/>
          <w:sz w:val="20"/>
        </w:rPr>
      </w:pPr>
      <w:r w:rsidRPr="00CC2C1C">
        <w:rPr>
          <w:color w:val="000000"/>
          <w:sz w:val="20"/>
          <w:szCs w:val="20"/>
        </w:rPr>
        <w:t>Human Services</w:t>
      </w:r>
      <w:r w:rsidR="00672B19" w:rsidRPr="00C66C48">
        <w:rPr>
          <w:color w:val="000000"/>
          <w:sz w:val="20"/>
        </w:rPr>
        <w:t>, as HI Service</w:t>
      </w:r>
      <w:r w:rsidR="00A77B5F" w:rsidRPr="00C66C48">
        <w:rPr>
          <w:color w:val="000000"/>
          <w:sz w:val="20"/>
        </w:rPr>
        <w:t xml:space="preserve"> </w:t>
      </w:r>
      <w:r w:rsidR="00672B19" w:rsidRPr="00C66C48">
        <w:rPr>
          <w:color w:val="000000"/>
          <w:sz w:val="20"/>
        </w:rPr>
        <w:t xml:space="preserve">operator and receiver of transactions secured using the HI Service Individual Keys and Certificates. </w:t>
      </w:r>
    </w:p>
    <w:p w14:paraId="4578C032" w14:textId="0727C9CD" w:rsidR="00A6726F" w:rsidRPr="00C66C48" w:rsidRDefault="00672B19" w:rsidP="00C66C48">
      <w:pPr>
        <w:pStyle w:val="CM27"/>
        <w:numPr>
          <w:ilvl w:val="0"/>
          <w:numId w:val="10"/>
        </w:numPr>
        <w:spacing w:after="247" w:line="276" w:lineRule="atLeast"/>
        <w:rPr>
          <w:color w:val="000000"/>
          <w:sz w:val="20"/>
        </w:rPr>
      </w:pPr>
      <w:r w:rsidRPr="00C66C48">
        <w:rPr>
          <w:color w:val="000000"/>
          <w:sz w:val="20"/>
        </w:rPr>
        <w:t xml:space="preserve">Individuals assigned a healthcare identifier as a healthcare provider organisation or a healthcare provider individual, in accordance with and as authorised by the </w:t>
      </w:r>
      <w:r w:rsidRPr="00C66C48">
        <w:rPr>
          <w:i/>
          <w:color w:val="000000"/>
          <w:sz w:val="20"/>
        </w:rPr>
        <w:t xml:space="preserve">Healthcare Identifiers Act 2010 </w:t>
      </w:r>
      <w:r w:rsidRPr="00C66C48">
        <w:rPr>
          <w:color w:val="000000"/>
          <w:sz w:val="20"/>
        </w:rPr>
        <w:t xml:space="preserve">and Healthcare Identifier Regulations 2010 and who transact with the HI Service and Relying Parties using the Individual Keys and Certificates. </w:t>
      </w:r>
    </w:p>
    <w:p w14:paraId="44722142" w14:textId="3F1C8A28" w:rsidR="00A6726F" w:rsidRPr="00C66C48" w:rsidRDefault="00672B19" w:rsidP="00C66C48">
      <w:pPr>
        <w:pStyle w:val="CM27"/>
        <w:numPr>
          <w:ilvl w:val="0"/>
          <w:numId w:val="10"/>
        </w:numPr>
        <w:spacing w:after="247" w:line="276" w:lineRule="atLeast"/>
        <w:rPr>
          <w:color w:val="000000"/>
          <w:sz w:val="20"/>
        </w:rPr>
      </w:pPr>
      <w:r w:rsidRPr="00C66C48">
        <w:rPr>
          <w:color w:val="000000"/>
          <w:sz w:val="20"/>
        </w:rPr>
        <w:t xml:space="preserve">Individuals assigned a registration number as a Responsible Officer (RO) or </w:t>
      </w:r>
      <w:r w:rsidRPr="00CC2C1C">
        <w:rPr>
          <w:color w:val="000000"/>
          <w:sz w:val="20"/>
          <w:szCs w:val="20"/>
        </w:rPr>
        <w:t>an Organisation Maintenance Officer (</w:t>
      </w:r>
      <w:r w:rsidRPr="00C66C48">
        <w:rPr>
          <w:color w:val="000000"/>
          <w:sz w:val="20"/>
        </w:rPr>
        <w:t>OMO</w:t>
      </w:r>
      <w:r w:rsidRPr="00CC2C1C">
        <w:rPr>
          <w:color w:val="000000"/>
          <w:sz w:val="20"/>
          <w:szCs w:val="20"/>
        </w:rPr>
        <w:t>)</w:t>
      </w:r>
      <w:r w:rsidRPr="00C66C48">
        <w:rPr>
          <w:color w:val="000000"/>
          <w:sz w:val="20"/>
        </w:rPr>
        <w:t xml:space="preserve"> in accordance with and as authorised by the </w:t>
      </w:r>
      <w:r w:rsidRPr="00C66C48">
        <w:rPr>
          <w:i/>
          <w:color w:val="000000"/>
          <w:sz w:val="20"/>
        </w:rPr>
        <w:t xml:space="preserve">Healthcare Identifiers Act 2010 </w:t>
      </w:r>
      <w:r w:rsidRPr="00C66C48">
        <w:rPr>
          <w:color w:val="000000"/>
          <w:sz w:val="20"/>
        </w:rPr>
        <w:t xml:space="preserve">and Healthcare Identifier Regulations 2010 and who transact with the HI Services and Relying Parties using the Individual Keys and Certificates. </w:t>
      </w:r>
    </w:p>
    <w:p w14:paraId="6972B019" w14:textId="60F67D06" w:rsidR="00672B19" w:rsidRPr="00C66C48" w:rsidRDefault="00672B19" w:rsidP="00C66C48">
      <w:pPr>
        <w:pStyle w:val="CM27"/>
        <w:numPr>
          <w:ilvl w:val="0"/>
          <w:numId w:val="10"/>
        </w:numPr>
        <w:spacing w:after="247" w:line="276" w:lineRule="atLeast"/>
        <w:rPr>
          <w:color w:val="000000"/>
          <w:sz w:val="20"/>
        </w:rPr>
      </w:pPr>
      <w:r w:rsidRPr="00C66C48">
        <w:rPr>
          <w:color w:val="000000"/>
          <w:sz w:val="20"/>
        </w:rPr>
        <w:t xml:space="preserve">The System Operator of the </w:t>
      </w:r>
      <w:r w:rsidR="00523EE1" w:rsidRPr="00CC2C1C">
        <w:rPr>
          <w:sz w:val="20"/>
          <w:szCs w:val="20"/>
        </w:rPr>
        <w:t>My Health</w:t>
      </w:r>
      <w:r w:rsidR="00523EE1" w:rsidRPr="00C66C48">
        <w:rPr>
          <w:sz w:val="20"/>
        </w:rPr>
        <w:t xml:space="preserve"> Record </w:t>
      </w:r>
      <w:r w:rsidR="00523EE1" w:rsidRPr="00CC2C1C">
        <w:rPr>
          <w:sz w:val="20"/>
          <w:szCs w:val="20"/>
        </w:rPr>
        <w:t>system</w:t>
      </w:r>
      <w:r w:rsidRPr="00C66C48">
        <w:rPr>
          <w:color w:val="000000"/>
          <w:sz w:val="20"/>
        </w:rPr>
        <w:t xml:space="preserve"> appointed under section 14 of the </w:t>
      </w:r>
      <w:r w:rsidR="003558A9" w:rsidRPr="00CC2C1C">
        <w:rPr>
          <w:i/>
          <w:iCs/>
          <w:color w:val="000000"/>
          <w:sz w:val="20"/>
          <w:szCs w:val="20"/>
        </w:rPr>
        <w:t>My</w:t>
      </w:r>
      <w:r w:rsidR="003558A9" w:rsidRPr="00C66C48">
        <w:rPr>
          <w:i/>
          <w:color w:val="000000"/>
          <w:sz w:val="20"/>
        </w:rPr>
        <w:t xml:space="preserve"> Health</w:t>
      </w:r>
      <w:r w:rsidRPr="00C66C48">
        <w:rPr>
          <w:i/>
          <w:color w:val="000000"/>
          <w:sz w:val="20"/>
        </w:rPr>
        <w:t xml:space="preserve"> Records Act 2012</w:t>
      </w:r>
      <w:r w:rsidRPr="00C66C48">
        <w:rPr>
          <w:color w:val="000000"/>
          <w:sz w:val="20"/>
        </w:rPr>
        <w:t xml:space="preserve">. </w:t>
      </w:r>
    </w:p>
    <w:p w14:paraId="6FDAA817" w14:textId="77777777" w:rsidR="00672B19" w:rsidRPr="00C66C48" w:rsidRDefault="00672B19" w:rsidP="00C66C48">
      <w:pPr>
        <w:pStyle w:val="CM27"/>
        <w:spacing w:after="247" w:line="276" w:lineRule="atLeast"/>
        <w:rPr>
          <w:color w:val="000000"/>
          <w:sz w:val="20"/>
        </w:rPr>
      </w:pPr>
      <w:r w:rsidRPr="00C66C48">
        <w:rPr>
          <w:color w:val="000000"/>
          <w:sz w:val="20"/>
        </w:rPr>
        <w:t>There is no Relying Party Agreement under this CP</w:t>
      </w:r>
      <w:r w:rsidRPr="00C66C48">
        <w:rPr>
          <w:b/>
          <w:color w:val="000000"/>
          <w:sz w:val="20"/>
        </w:rPr>
        <w:t xml:space="preserve">. </w:t>
      </w:r>
    </w:p>
    <w:p w14:paraId="76005CD5" w14:textId="6B273202" w:rsidR="00672B19" w:rsidRPr="00C66C48" w:rsidRDefault="00672B19" w:rsidP="00C66C48">
      <w:pPr>
        <w:pStyle w:val="CM27"/>
        <w:spacing w:after="247" w:line="276" w:lineRule="atLeast"/>
        <w:ind w:right="122"/>
        <w:rPr>
          <w:color w:val="000000"/>
          <w:sz w:val="20"/>
        </w:rPr>
      </w:pPr>
      <w:r w:rsidRPr="00C66C48">
        <w:rPr>
          <w:color w:val="000000"/>
          <w:sz w:val="20"/>
        </w:rPr>
        <w:t xml:space="preserve">Parties who rely on Certificates issued under this CP and undertake transactions that are not authorised or approved by the </w:t>
      </w:r>
      <w:r w:rsidRPr="00C66C48">
        <w:rPr>
          <w:i/>
          <w:color w:val="000000"/>
          <w:sz w:val="20"/>
        </w:rPr>
        <w:t>Healthcare Identifiers Act 2010</w:t>
      </w:r>
      <w:r w:rsidRPr="00C66C48">
        <w:rPr>
          <w:color w:val="000000"/>
          <w:sz w:val="20"/>
        </w:rPr>
        <w:t xml:space="preserve">, the Healthcare </w:t>
      </w:r>
      <w:r w:rsidRPr="00CC2C1C">
        <w:rPr>
          <w:color w:val="000000"/>
          <w:sz w:val="20"/>
          <w:szCs w:val="20"/>
        </w:rPr>
        <w:t xml:space="preserve">Identifiers Regulations 2010, rely on such Certificates at their own risk. Parties who rely on Certificates issued under this CP and who do not have a written agreement with </w:t>
      </w:r>
      <w:r w:rsidR="00343368" w:rsidRPr="00CC2C1C">
        <w:rPr>
          <w:color w:val="000000"/>
          <w:sz w:val="20"/>
          <w:szCs w:val="20"/>
        </w:rPr>
        <w:t xml:space="preserve">Human Services </w:t>
      </w:r>
      <w:r w:rsidRPr="00CC2C1C">
        <w:rPr>
          <w:color w:val="000000"/>
          <w:sz w:val="20"/>
          <w:szCs w:val="20"/>
        </w:rPr>
        <w:t xml:space="preserve">or authorisation </w:t>
      </w:r>
      <w:r w:rsidR="00EA3EC8" w:rsidRPr="00CC2C1C">
        <w:rPr>
          <w:color w:val="000000"/>
          <w:sz w:val="20"/>
          <w:szCs w:val="20"/>
        </w:rPr>
        <w:t>through</w:t>
      </w:r>
      <w:r w:rsidRPr="00CC2C1C">
        <w:rPr>
          <w:color w:val="000000"/>
          <w:sz w:val="20"/>
          <w:szCs w:val="20"/>
        </w:rPr>
        <w:t xml:space="preserve"> a notice published at </w:t>
      </w:r>
      <w:hyperlink r:id="rId21" w:history="1">
        <w:r w:rsidR="009F4562" w:rsidRPr="00CC2C1C">
          <w:rPr>
            <w:rStyle w:val="Hyperlink"/>
            <w:sz w:val="20"/>
            <w:szCs w:val="20"/>
          </w:rPr>
          <w:t>humanservices.gov.au/pki</w:t>
        </w:r>
      </w:hyperlink>
      <w:r w:rsidRPr="00CC2C1C">
        <w:rPr>
          <w:color w:val="000000"/>
          <w:sz w:val="20"/>
          <w:szCs w:val="20"/>
        </w:rPr>
        <w:t xml:space="preserve"> </w:t>
      </w:r>
      <w:r w:rsidR="008C0086" w:rsidRPr="00CC2C1C">
        <w:rPr>
          <w:color w:val="000000"/>
          <w:sz w:val="20"/>
          <w:szCs w:val="20"/>
        </w:rPr>
        <w:t>(</w:t>
      </w:r>
      <w:r w:rsidRPr="00CC2C1C">
        <w:rPr>
          <w:color w:val="000000"/>
          <w:sz w:val="20"/>
          <w:szCs w:val="20"/>
        </w:rPr>
        <w:t>specifying authorised usage relating to a transaction type</w:t>
      </w:r>
      <w:r w:rsidR="008C0086" w:rsidRPr="00CC2C1C">
        <w:rPr>
          <w:color w:val="000000"/>
          <w:sz w:val="20"/>
          <w:szCs w:val="20"/>
        </w:rPr>
        <w:t>)</w:t>
      </w:r>
      <w:r w:rsidRPr="00CC2C1C">
        <w:rPr>
          <w:color w:val="000000"/>
          <w:sz w:val="20"/>
          <w:szCs w:val="20"/>
        </w:rPr>
        <w:t xml:space="preserve">, and </w:t>
      </w:r>
      <w:r w:rsidR="00EA3EC8" w:rsidRPr="00CC2C1C">
        <w:rPr>
          <w:color w:val="000000"/>
          <w:sz w:val="20"/>
          <w:szCs w:val="20"/>
        </w:rPr>
        <w:t>since</w:t>
      </w:r>
      <w:r w:rsidRPr="00CC2C1C">
        <w:rPr>
          <w:color w:val="000000"/>
          <w:sz w:val="20"/>
          <w:szCs w:val="20"/>
        </w:rPr>
        <w:t xml:space="preserve"> undertake transactions that are not authorised or approved by </w:t>
      </w:r>
      <w:r w:rsidR="00343368" w:rsidRPr="00CC2C1C">
        <w:rPr>
          <w:color w:val="000000"/>
          <w:sz w:val="20"/>
          <w:szCs w:val="20"/>
        </w:rPr>
        <w:t xml:space="preserve">Human Services in </w:t>
      </w:r>
      <w:r w:rsidR="002646A9" w:rsidRPr="00CC2C1C">
        <w:rPr>
          <w:color w:val="000000"/>
          <w:sz w:val="20"/>
          <w:szCs w:val="20"/>
        </w:rPr>
        <w:t>its</w:t>
      </w:r>
      <w:r w:rsidR="00343368" w:rsidRPr="00CC2C1C">
        <w:rPr>
          <w:color w:val="000000"/>
          <w:sz w:val="20"/>
          <w:szCs w:val="20"/>
        </w:rPr>
        <w:t xml:space="preserve"> role as the service operator of the </w:t>
      </w:r>
      <w:r w:rsidRPr="00CC2C1C">
        <w:rPr>
          <w:color w:val="000000"/>
          <w:sz w:val="20"/>
          <w:szCs w:val="20"/>
        </w:rPr>
        <w:t>HI Service, rely on such certificates</w:t>
      </w:r>
      <w:r w:rsidRPr="00C66C48">
        <w:rPr>
          <w:color w:val="000000"/>
          <w:sz w:val="20"/>
        </w:rPr>
        <w:t xml:space="preserve"> at their own risk. </w:t>
      </w:r>
    </w:p>
    <w:p w14:paraId="06F65C4E" w14:textId="7601A33D" w:rsidR="00672B19" w:rsidRPr="00C66C48" w:rsidRDefault="00672B19" w:rsidP="00C66C48">
      <w:pPr>
        <w:pStyle w:val="CM27"/>
        <w:spacing w:after="183" w:line="276" w:lineRule="atLeast"/>
        <w:rPr>
          <w:color w:val="000000"/>
        </w:rPr>
      </w:pPr>
      <w:r w:rsidRPr="00C66C48">
        <w:rPr>
          <w:b/>
          <w:color w:val="000000"/>
        </w:rPr>
        <w:t xml:space="preserve">1.2 </w:t>
      </w:r>
      <w:r w:rsidR="005E3205">
        <w:rPr>
          <w:b/>
          <w:bCs/>
          <w:color w:val="000000"/>
          <w:szCs w:val="20"/>
        </w:rPr>
        <w:tab/>
      </w:r>
      <w:r w:rsidRPr="00C66C48">
        <w:rPr>
          <w:b/>
          <w:color w:val="000000"/>
        </w:rPr>
        <w:t xml:space="preserve">Certificate Use </w:t>
      </w:r>
    </w:p>
    <w:p w14:paraId="343FD8CE" w14:textId="77777777" w:rsidR="00672B19" w:rsidRPr="00C66C48" w:rsidRDefault="00672B19" w:rsidP="00C66C48">
      <w:pPr>
        <w:pStyle w:val="CM27"/>
        <w:numPr>
          <w:ilvl w:val="2"/>
          <w:numId w:val="11"/>
        </w:numPr>
        <w:spacing w:after="184" w:line="276" w:lineRule="atLeast"/>
        <w:rPr>
          <w:color w:val="000000"/>
        </w:rPr>
      </w:pPr>
      <w:r w:rsidRPr="00C66C48">
        <w:rPr>
          <w:b/>
          <w:color w:val="000000"/>
        </w:rPr>
        <w:t xml:space="preserve">Appropriate Certificate Use </w:t>
      </w:r>
    </w:p>
    <w:p w14:paraId="4CF4DB4F" w14:textId="77777777" w:rsidR="00A77B5F" w:rsidRPr="00C66C48" w:rsidRDefault="00A77B5F" w:rsidP="00C66C48">
      <w:pPr>
        <w:pStyle w:val="NoSpacing"/>
        <w:rPr>
          <w:color w:val="000000"/>
          <w:sz w:val="20"/>
        </w:rPr>
      </w:pPr>
      <w:r w:rsidRPr="00C66C48">
        <w:rPr>
          <w:rFonts w:ascii="Arial" w:hAnsi="Arial"/>
          <w:color w:val="000000"/>
          <w:sz w:val="20"/>
        </w:rPr>
        <w:t xml:space="preserve">Key Pairs and Certificates issued under this CP are to be used by HI Service Individual OMOs for conducting transactions with: </w:t>
      </w:r>
    </w:p>
    <w:p w14:paraId="37391F80" w14:textId="6FAA97CF" w:rsidR="00A77B5F" w:rsidRPr="00A77B5F" w:rsidRDefault="00A77B5F" w:rsidP="00A77B5F">
      <w:pPr>
        <w:pStyle w:val="NoSpacing"/>
        <w:rPr>
          <w:rFonts w:ascii="Arial" w:hAnsi="Arial" w:cs="Arial"/>
          <w:sz w:val="20"/>
        </w:rPr>
      </w:pPr>
    </w:p>
    <w:p w14:paraId="458CEA11" w14:textId="6BF91B50" w:rsidR="00A6726F" w:rsidRPr="005E3205" w:rsidRDefault="00343368" w:rsidP="00A77B5F">
      <w:pPr>
        <w:pStyle w:val="NoSpacing"/>
        <w:numPr>
          <w:ilvl w:val="0"/>
          <w:numId w:val="23"/>
        </w:numPr>
        <w:rPr>
          <w:rFonts w:ascii="Arial" w:hAnsi="Arial" w:cs="Arial"/>
          <w:sz w:val="20"/>
        </w:rPr>
      </w:pPr>
      <w:r w:rsidRPr="005E3205">
        <w:rPr>
          <w:sz w:val="20"/>
        </w:rPr>
        <w:t>Human Services</w:t>
      </w:r>
      <w:r w:rsidRPr="00C66C48">
        <w:rPr>
          <w:rFonts w:ascii="Arial" w:hAnsi="Arial" w:cs="Arial"/>
          <w:sz w:val="20"/>
          <w:szCs w:val="24"/>
        </w:rPr>
        <w:t xml:space="preserve"> as the </w:t>
      </w:r>
      <w:r w:rsidRPr="005E3205">
        <w:rPr>
          <w:sz w:val="20"/>
        </w:rPr>
        <w:t>service</w:t>
      </w:r>
      <w:r w:rsidRPr="00C66C48">
        <w:rPr>
          <w:rFonts w:ascii="Arial" w:hAnsi="Arial" w:cs="Arial"/>
          <w:sz w:val="20"/>
          <w:szCs w:val="24"/>
        </w:rPr>
        <w:t xml:space="preserve"> operator</w:t>
      </w:r>
      <w:r w:rsidRPr="00C66C48">
        <w:rPr>
          <w:rFonts w:ascii="Arial" w:hAnsi="Arial"/>
          <w:sz w:val="20"/>
        </w:rPr>
        <w:t xml:space="preserve"> of the </w:t>
      </w:r>
      <w:r w:rsidRPr="005E3205">
        <w:rPr>
          <w:rFonts w:ascii="Arial" w:hAnsi="Arial" w:cs="Arial"/>
          <w:sz w:val="20"/>
        </w:rPr>
        <w:t>HI Service</w:t>
      </w:r>
    </w:p>
    <w:p w14:paraId="49FC62FF" w14:textId="78CEB175" w:rsidR="00A6726F" w:rsidRPr="00C66C48" w:rsidRDefault="00672B19" w:rsidP="00C66C48">
      <w:pPr>
        <w:pStyle w:val="NoSpacing"/>
        <w:numPr>
          <w:ilvl w:val="0"/>
          <w:numId w:val="23"/>
        </w:numPr>
        <w:rPr>
          <w:sz w:val="20"/>
        </w:rPr>
      </w:pPr>
      <w:r w:rsidRPr="005E3205">
        <w:rPr>
          <w:rFonts w:ascii="Arial" w:hAnsi="Arial" w:cs="Arial"/>
          <w:sz w:val="20"/>
        </w:rPr>
        <w:t xml:space="preserve">the </w:t>
      </w:r>
      <w:r w:rsidR="00757369" w:rsidRPr="005E3205">
        <w:rPr>
          <w:rFonts w:ascii="Arial" w:hAnsi="Arial" w:cs="Arial"/>
          <w:sz w:val="20"/>
        </w:rPr>
        <w:t>s</w:t>
      </w:r>
      <w:r w:rsidRPr="005E3205">
        <w:rPr>
          <w:rFonts w:ascii="Arial" w:hAnsi="Arial" w:cs="Arial"/>
          <w:sz w:val="20"/>
        </w:rPr>
        <w:t xml:space="preserve">ystem </w:t>
      </w:r>
      <w:r w:rsidR="00757369" w:rsidRPr="005E3205">
        <w:rPr>
          <w:rFonts w:ascii="Arial" w:hAnsi="Arial" w:cs="Arial"/>
          <w:sz w:val="20"/>
        </w:rPr>
        <w:t>o</w:t>
      </w:r>
      <w:r w:rsidRPr="005E3205">
        <w:rPr>
          <w:rFonts w:ascii="Arial" w:hAnsi="Arial" w:cs="Arial"/>
          <w:sz w:val="20"/>
        </w:rPr>
        <w:t xml:space="preserve">perator of the </w:t>
      </w:r>
      <w:r w:rsidR="008C0086" w:rsidRPr="005E3205">
        <w:rPr>
          <w:rFonts w:ascii="Arial" w:hAnsi="Arial" w:cs="Arial"/>
          <w:sz w:val="20"/>
        </w:rPr>
        <w:t>My Health</w:t>
      </w:r>
      <w:r w:rsidR="008C0086" w:rsidRPr="00C66C48">
        <w:rPr>
          <w:rFonts w:ascii="Arial" w:hAnsi="Arial"/>
          <w:sz w:val="20"/>
        </w:rPr>
        <w:t xml:space="preserve"> Record </w:t>
      </w:r>
      <w:r w:rsidR="008C0086" w:rsidRPr="005E3205">
        <w:rPr>
          <w:rFonts w:ascii="Arial" w:hAnsi="Arial" w:cs="Arial"/>
          <w:sz w:val="20"/>
        </w:rPr>
        <w:t>system,</w:t>
      </w:r>
      <w:r w:rsidR="008C0086" w:rsidRPr="00C66C48">
        <w:rPr>
          <w:rFonts w:ascii="Arial" w:hAnsi="Arial"/>
          <w:sz w:val="20"/>
        </w:rPr>
        <w:t xml:space="preserve"> or</w:t>
      </w:r>
    </w:p>
    <w:p w14:paraId="726E9BC9" w14:textId="2C7ABF74" w:rsidR="00672B19" w:rsidRPr="00C66C48" w:rsidRDefault="00672B19" w:rsidP="00C66C48">
      <w:pPr>
        <w:pStyle w:val="NoSpacing"/>
        <w:numPr>
          <w:ilvl w:val="0"/>
          <w:numId w:val="23"/>
        </w:numPr>
        <w:rPr>
          <w:sz w:val="20"/>
        </w:rPr>
      </w:pPr>
      <w:r w:rsidRPr="00C66C48">
        <w:rPr>
          <w:rFonts w:ascii="Arial" w:hAnsi="Arial"/>
          <w:sz w:val="20"/>
        </w:rPr>
        <w:t xml:space="preserve">other </w:t>
      </w:r>
      <w:r w:rsidR="00757369" w:rsidRPr="005E3205">
        <w:rPr>
          <w:rFonts w:ascii="Arial" w:hAnsi="Arial" w:cs="Arial"/>
          <w:sz w:val="20"/>
        </w:rPr>
        <w:t>i</w:t>
      </w:r>
      <w:r w:rsidRPr="005E3205">
        <w:rPr>
          <w:rFonts w:ascii="Arial" w:hAnsi="Arial" w:cs="Arial"/>
          <w:sz w:val="20"/>
        </w:rPr>
        <w:t>ndividuals</w:t>
      </w:r>
      <w:r w:rsidRPr="00C66C48">
        <w:rPr>
          <w:rFonts w:ascii="Arial" w:hAnsi="Arial"/>
          <w:sz w:val="20"/>
        </w:rPr>
        <w:t xml:space="preserve"> or entities as authorised or approved by the </w:t>
      </w:r>
      <w:r w:rsidRPr="00C66C48">
        <w:rPr>
          <w:rFonts w:ascii="Arial" w:hAnsi="Arial"/>
          <w:i/>
          <w:sz w:val="20"/>
        </w:rPr>
        <w:t xml:space="preserve">Healthcare Identifiers Act 2010 </w:t>
      </w:r>
      <w:r w:rsidRPr="00C66C48">
        <w:rPr>
          <w:rFonts w:ascii="Arial" w:hAnsi="Arial"/>
          <w:sz w:val="20"/>
        </w:rPr>
        <w:t xml:space="preserve">and Healthcare Identifiers Regulations 2010. </w:t>
      </w:r>
    </w:p>
    <w:p w14:paraId="596B0CF3" w14:textId="77777777" w:rsidR="005E3205" w:rsidRPr="005E3205" w:rsidRDefault="005E3205" w:rsidP="005E3205">
      <w:pPr>
        <w:pStyle w:val="NoSpacing"/>
        <w:ind w:left="720"/>
        <w:rPr>
          <w:rFonts w:ascii="Arial" w:hAnsi="Arial" w:cs="Arial"/>
          <w:sz w:val="20"/>
        </w:rPr>
      </w:pPr>
    </w:p>
    <w:p w14:paraId="185B7558" w14:textId="77777777" w:rsidR="00672B19" w:rsidRPr="00C66C48" w:rsidRDefault="00672B19" w:rsidP="00C66C48">
      <w:pPr>
        <w:pStyle w:val="CM27"/>
        <w:spacing w:after="184" w:line="276" w:lineRule="atLeast"/>
        <w:rPr>
          <w:color w:val="000000"/>
        </w:rPr>
      </w:pPr>
      <w:r w:rsidRPr="00C66C48">
        <w:rPr>
          <w:b/>
          <w:color w:val="000000"/>
        </w:rPr>
        <w:t xml:space="preserve">1.2.2 Prohibited Certificate Uses </w:t>
      </w:r>
    </w:p>
    <w:p w14:paraId="07B1663F" w14:textId="77777777" w:rsidR="00672B19" w:rsidRPr="00C66C48" w:rsidRDefault="00672B19" w:rsidP="00C66C48">
      <w:pPr>
        <w:pStyle w:val="CM27"/>
        <w:spacing w:after="247" w:line="276" w:lineRule="atLeast"/>
        <w:rPr>
          <w:color w:val="000000"/>
          <w:sz w:val="20"/>
        </w:rPr>
      </w:pPr>
      <w:r w:rsidRPr="00C66C48">
        <w:rPr>
          <w:color w:val="000000"/>
          <w:sz w:val="20"/>
        </w:rPr>
        <w:t xml:space="preserve">There are no prohibited certificate uses. </w:t>
      </w:r>
    </w:p>
    <w:p w14:paraId="3BAC37FC" w14:textId="7D6CDF33" w:rsidR="00672B19" w:rsidRPr="00C66C48" w:rsidRDefault="00672B19" w:rsidP="00C66C48">
      <w:pPr>
        <w:pStyle w:val="CM27"/>
        <w:spacing w:after="247" w:line="276" w:lineRule="atLeast"/>
        <w:ind w:right="1347"/>
        <w:rPr>
          <w:color w:val="000000"/>
          <w:sz w:val="20"/>
        </w:rPr>
      </w:pPr>
      <w:r w:rsidRPr="00C66C48">
        <w:rPr>
          <w:color w:val="000000"/>
          <w:sz w:val="20"/>
        </w:rPr>
        <w:t xml:space="preserve">Use of </w:t>
      </w:r>
      <w:r w:rsidR="007E5DD6" w:rsidRPr="00CC2C1C">
        <w:rPr>
          <w:color w:val="000000"/>
          <w:sz w:val="20"/>
          <w:szCs w:val="20"/>
        </w:rPr>
        <w:t>c</w:t>
      </w:r>
      <w:r w:rsidRPr="00CC2C1C">
        <w:rPr>
          <w:color w:val="000000"/>
          <w:sz w:val="20"/>
          <w:szCs w:val="20"/>
        </w:rPr>
        <w:t>ertificates</w:t>
      </w:r>
      <w:r w:rsidRPr="00C66C48">
        <w:rPr>
          <w:color w:val="000000"/>
          <w:sz w:val="20"/>
        </w:rPr>
        <w:t xml:space="preserve"> outside </w:t>
      </w:r>
      <w:r w:rsidRPr="00CC2C1C">
        <w:rPr>
          <w:color w:val="000000"/>
          <w:sz w:val="20"/>
          <w:szCs w:val="20"/>
        </w:rPr>
        <w:t xml:space="preserve">of </w:t>
      </w:r>
      <w:r w:rsidRPr="00C66C48">
        <w:rPr>
          <w:color w:val="000000"/>
          <w:sz w:val="20"/>
        </w:rPr>
        <w:t xml:space="preserve">the </w:t>
      </w:r>
      <w:r w:rsidR="009F4562" w:rsidRPr="00CC2C1C">
        <w:rPr>
          <w:color w:val="000000"/>
          <w:sz w:val="20"/>
          <w:szCs w:val="20"/>
        </w:rPr>
        <w:t>Human Services</w:t>
      </w:r>
      <w:r w:rsidR="00A6726F" w:rsidRPr="00C66C48">
        <w:rPr>
          <w:color w:val="000000"/>
          <w:sz w:val="20"/>
        </w:rPr>
        <w:t xml:space="preserve"> Relationship </w:t>
      </w:r>
      <w:r w:rsidRPr="00C66C48">
        <w:rPr>
          <w:color w:val="000000"/>
          <w:sz w:val="20"/>
        </w:rPr>
        <w:t xml:space="preserve">Organisation CoIs for the HI Service is not supported. </w:t>
      </w:r>
    </w:p>
    <w:p w14:paraId="58EC81C2" w14:textId="77777777" w:rsidR="00672B19" w:rsidRPr="00C66C48" w:rsidRDefault="00672B19" w:rsidP="00C66C48">
      <w:pPr>
        <w:pStyle w:val="CM27"/>
        <w:spacing w:after="247" w:line="276" w:lineRule="atLeast"/>
        <w:ind w:right="1000"/>
        <w:rPr>
          <w:color w:val="000000"/>
          <w:sz w:val="20"/>
        </w:rPr>
      </w:pPr>
      <w:r w:rsidRPr="00C66C48">
        <w:rPr>
          <w:color w:val="000000"/>
          <w:sz w:val="20"/>
        </w:rPr>
        <w:t xml:space="preserve">Parties using Individual Certificates for any transaction other than an authorised or approved transaction do so at their own risk. </w:t>
      </w:r>
    </w:p>
    <w:p w14:paraId="043AC6B2" w14:textId="77777777" w:rsidR="00672B19" w:rsidRPr="00C66C48" w:rsidRDefault="00672B19" w:rsidP="00C66C48">
      <w:pPr>
        <w:pStyle w:val="CM27"/>
        <w:numPr>
          <w:ilvl w:val="1"/>
          <w:numId w:val="11"/>
        </w:numPr>
        <w:spacing w:after="184" w:line="276" w:lineRule="atLeast"/>
        <w:rPr>
          <w:color w:val="000000"/>
        </w:rPr>
      </w:pPr>
      <w:r w:rsidRPr="00C66C48">
        <w:rPr>
          <w:b/>
          <w:color w:val="000000"/>
        </w:rPr>
        <w:t xml:space="preserve">Definitions and Acronyms </w:t>
      </w:r>
    </w:p>
    <w:p w14:paraId="62EE3342" w14:textId="54BB97D8" w:rsidR="005E3205" w:rsidRPr="00C66C48" w:rsidRDefault="005E3205" w:rsidP="00C66C48">
      <w:pPr>
        <w:pStyle w:val="CM27"/>
        <w:spacing w:after="247" w:line="276" w:lineRule="atLeast"/>
        <w:rPr>
          <w:color w:val="000000"/>
          <w:sz w:val="20"/>
        </w:rPr>
      </w:pPr>
      <w:r w:rsidRPr="00C66C48">
        <w:rPr>
          <w:color w:val="000000"/>
          <w:sz w:val="20"/>
        </w:rPr>
        <w:t xml:space="preserve">Definitions and </w:t>
      </w:r>
      <w:r w:rsidRPr="003463C3">
        <w:rPr>
          <w:color w:val="000000"/>
          <w:sz w:val="20"/>
          <w:szCs w:val="20"/>
        </w:rPr>
        <w:t>acronyms</w:t>
      </w:r>
      <w:r w:rsidRPr="00C66C48">
        <w:rPr>
          <w:color w:val="000000"/>
          <w:sz w:val="20"/>
        </w:rPr>
        <w:t xml:space="preserve"> are in the: </w:t>
      </w:r>
    </w:p>
    <w:p w14:paraId="67314710" w14:textId="77777777" w:rsidR="005E3205" w:rsidRPr="00C66C48" w:rsidRDefault="005E3205" w:rsidP="00C66C48">
      <w:pPr>
        <w:pStyle w:val="ListParagraph"/>
        <w:numPr>
          <w:ilvl w:val="0"/>
          <w:numId w:val="24"/>
        </w:numPr>
        <w:spacing w:line="240" w:lineRule="auto"/>
        <w:rPr>
          <w:i/>
          <w:sz w:val="20"/>
        </w:rPr>
      </w:pPr>
      <w:r w:rsidRPr="00C66C48">
        <w:rPr>
          <w:rFonts w:ascii="Arial" w:hAnsi="Arial"/>
          <w:i/>
          <w:sz w:val="20"/>
        </w:rPr>
        <w:t xml:space="preserve">Healthcare Identifiers Act 2010 </w:t>
      </w:r>
    </w:p>
    <w:p w14:paraId="688013B7" w14:textId="3BBD1E19" w:rsidR="005E3205" w:rsidRPr="00C66C48" w:rsidRDefault="005E3205" w:rsidP="00C66C48">
      <w:pPr>
        <w:pStyle w:val="ListParagraph"/>
        <w:numPr>
          <w:ilvl w:val="0"/>
          <w:numId w:val="24"/>
        </w:numPr>
        <w:spacing w:line="240" w:lineRule="auto"/>
        <w:rPr>
          <w:sz w:val="20"/>
        </w:rPr>
      </w:pPr>
      <w:r w:rsidRPr="00C66C48">
        <w:rPr>
          <w:rFonts w:ascii="Arial" w:hAnsi="Arial"/>
          <w:sz w:val="20"/>
        </w:rPr>
        <w:t xml:space="preserve">Healthcare Identifiers Regulations 2010 </w:t>
      </w:r>
    </w:p>
    <w:p w14:paraId="14814AB2" w14:textId="61387CBF" w:rsidR="005E3205" w:rsidRPr="00C66C48" w:rsidRDefault="005E3205" w:rsidP="00C66C48">
      <w:pPr>
        <w:pStyle w:val="ListParagraph"/>
        <w:numPr>
          <w:ilvl w:val="0"/>
          <w:numId w:val="24"/>
        </w:numPr>
        <w:spacing w:line="240" w:lineRule="auto"/>
        <w:rPr>
          <w:sz w:val="20"/>
        </w:rPr>
      </w:pPr>
      <w:r w:rsidRPr="00C66C48">
        <w:rPr>
          <w:rFonts w:ascii="Arial" w:hAnsi="Arial"/>
          <w:sz w:val="20"/>
        </w:rPr>
        <w:t xml:space="preserve">Healthcare Identifiers Glossary </w:t>
      </w:r>
    </w:p>
    <w:p w14:paraId="3F1B41C4" w14:textId="77777777" w:rsidR="005E3205" w:rsidRDefault="005E3205" w:rsidP="005E3205">
      <w:pPr>
        <w:pStyle w:val="ListParagraph"/>
        <w:numPr>
          <w:ilvl w:val="0"/>
          <w:numId w:val="24"/>
        </w:numPr>
        <w:spacing w:line="240" w:lineRule="auto"/>
        <w:rPr>
          <w:rFonts w:ascii="Arial" w:hAnsi="Arial" w:cs="Arial"/>
          <w:sz w:val="20"/>
          <w:szCs w:val="20"/>
        </w:rPr>
      </w:pPr>
      <w:r w:rsidRPr="003463C3">
        <w:rPr>
          <w:rFonts w:ascii="Arial" w:hAnsi="Arial" w:cs="Arial"/>
          <w:sz w:val="20"/>
          <w:szCs w:val="20"/>
        </w:rPr>
        <w:t>Department of Human Services Public Key Infrastructure (PKI) glossary (</w:t>
      </w:r>
      <w:hyperlink r:id="rId22" w:history="1">
        <w:r w:rsidRPr="003463C3">
          <w:rPr>
            <w:rFonts w:ascii="Arial" w:hAnsi="Arial" w:cs="Arial"/>
            <w:sz w:val="20"/>
            <w:szCs w:val="20"/>
          </w:rPr>
          <w:t>humanservices.gov.au/health-professionals/services/public-key-infrastructure/public-key-infrastructure-policy-documents</w:t>
        </w:r>
      </w:hyperlink>
      <w:r w:rsidRPr="003463C3">
        <w:rPr>
          <w:rFonts w:ascii="Arial" w:hAnsi="Arial" w:cs="Arial"/>
          <w:sz w:val="20"/>
          <w:szCs w:val="20"/>
        </w:rPr>
        <w:t xml:space="preserve">) </w:t>
      </w:r>
    </w:p>
    <w:p w14:paraId="13B6D166" w14:textId="77777777" w:rsidR="005E3205" w:rsidRDefault="005E3205" w:rsidP="005E3205">
      <w:pPr>
        <w:spacing w:after="0" w:line="240" w:lineRule="auto"/>
        <w:rPr>
          <w:rFonts w:ascii="Arial" w:hAnsi="Arial" w:cs="Arial"/>
          <w:sz w:val="20"/>
          <w:szCs w:val="20"/>
        </w:rPr>
      </w:pPr>
      <w:r>
        <w:rPr>
          <w:rFonts w:ascii="Arial" w:hAnsi="Arial" w:cs="Arial"/>
          <w:sz w:val="20"/>
          <w:szCs w:val="20"/>
        </w:rPr>
        <w:br w:type="page"/>
      </w:r>
    </w:p>
    <w:p w14:paraId="42FC769B" w14:textId="77777777" w:rsidR="005E3205" w:rsidRPr="005E3205" w:rsidRDefault="005E3205" w:rsidP="005E3205">
      <w:pPr>
        <w:keepNext/>
        <w:keepLines/>
        <w:widowControl w:val="0"/>
        <w:tabs>
          <w:tab w:val="left" w:pos="709"/>
        </w:tabs>
        <w:autoSpaceDE w:val="0"/>
        <w:autoSpaceDN w:val="0"/>
        <w:adjustRightInd w:val="0"/>
        <w:spacing w:before="29" w:after="0" w:line="240" w:lineRule="auto"/>
        <w:ind w:right="-20"/>
        <w:rPr>
          <w:rFonts w:ascii="Arial" w:hAnsi="Arial" w:cs="Arial"/>
          <w:color w:val="000000"/>
          <w:sz w:val="28"/>
          <w:szCs w:val="24"/>
        </w:rPr>
      </w:pPr>
      <w:r w:rsidRPr="005E3205">
        <w:rPr>
          <w:rFonts w:ascii="Arial" w:hAnsi="Arial" w:cs="Arial"/>
          <w:b/>
          <w:bCs/>
          <w:color w:val="000000"/>
          <w:sz w:val="28"/>
          <w:szCs w:val="24"/>
        </w:rPr>
        <w:t>2.</w:t>
      </w:r>
      <w:r w:rsidRPr="005E3205">
        <w:rPr>
          <w:rFonts w:ascii="Arial" w:hAnsi="Arial" w:cs="Arial"/>
          <w:b/>
          <w:bCs/>
          <w:color w:val="000000"/>
          <w:sz w:val="28"/>
          <w:szCs w:val="24"/>
        </w:rPr>
        <w:tab/>
      </w:r>
      <w:r w:rsidRPr="005E3205">
        <w:rPr>
          <w:rFonts w:ascii="Arial" w:hAnsi="Arial" w:cs="Arial"/>
          <w:b/>
          <w:bCs/>
          <w:sz w:val="28"/>
          <w:szCs w:val="24"/>
        </w:rPr>
        <w:t>Identification and Authentication of Users</w:t>
      </w:r>
    </w:p>
    <w:p w14:paraId="6A5EE82E" w14:textId="77777777" w:rsidR="005E3205" w:rsidRPr="005E3205" w:rsidRDefault="005E3205" w:rsidP="005E3205">
      <w:pPr>
        <w:keepNext/>
        <w:keepLines/>
        <w:widowControl w:val="0"/>
        <w:autoSpaceDE w:val="0"/>
        <w:autoSpaceDN w:val="0"/>
        <w:adjustRightInd w:val="0"/>
        <w:spacing w:after="0" w:line="240" w:lineRule="exact"/>
        <w:rPr>
          <w:rFonts w:ascii="Arial" w:hAnsi="Arial" w:cs="Arial"/>
          <w:color w:val="000000"/>
          <w:sz w:val="24"/>
          <w:szCs w:val="24"/>
        </w:rPr>
      </w:pPr>
    </w:p>
    <w:p w14:paraId="55FE1EAD" w14:textId="20B968E4" w:rsidR="005E3205" w:rsidRPr="00C66C48" w:rsidRDefault="005E3205" w:rsidP="00C66C48">
      <w:pPr>
        <w:keepNext/>
        <w:keepLines/>
        <w:widowControl w:val="0"/>
        <w:tabs>
          <w:tab w:val="left" w:pos="709"/>
        </w:tabs>
        <w:autoSpaceDE w:val="0"/>
        <w:autoSpaceDN w:val="0"/>
        <w:adjustRightInd w:val="0"/>
        <w:spacing w:after="0" w:line="240" w:lineRule="auto"/>
        <w:ind w:right="-20"/>
        <w:rPr>
          <w:b/>
          <w:color w:val="000000"/>
          <w:sz w:val="24"/>
        </w:rPr>
      </w:pPr>
      <w:r w:rsidRPr="00C66C48">
        <w:rPr>
          <w:rFonts w:ascii="Arial" w:hAnsi="Arial"/>
          <w:b/>
          <w:color w:val="000000"/>
          <w:sz w:val="24"/>
        </w:rPr>
        <w:t>2.1</w:t>
      </w:r>
      <w:r w:rsidRPr="005E3205">
        <w:rPr>
          <w:rFonts w:ascii="Arial" w:hAnsi="Arial" w:cs="Arial"/>
          <w:b/>
          <w:bCs/>
          <w:color w:val="000000"/>
          <w:sz w:val="24"/>
          <w:szCs w:val="24"/>
        </w:rPr>
        <w:tab/>
      </w:r>
      <w:r w:rsidRPr="00C66C48">
        <w:rPr>
          <w:rFonts w:ascii="Arial" w:hAnsi="Arial"/>
          <w:b/>
          <w:color w:val="000000"/>
          <w:sz w:val="24"/>
        </w:rPr>
        <w:t>Naming of Subscribers</w:t>
      </w:r>
    </w:p>
    <w:p w14:paraId="10EBB741" w14:textId="77777777" w:rsidR="005E3205" w:rsidRPr="005E3205" w:rsidRDefault="005E3205" w:rsidP="005E3205">
      <w:pPr>
        <w:keepNext/>
        <w:keepLines/>
        <w:widowControl w:val="0"/>
        <w:tabs>
          <w:tab w:val="left" w:pos="709"/>
        </w:tabs>
        <w:autoSpaceDE w:val="0"/>
        <w:autoSpaceDN w:val="0"/>
        <w:adjustRightInd w:val="0"/>
        <w:spacing w:after="0" w:line="240" w:lineRule="auto"/>
        <w:ind w:right="-20"/>
        <w:rPr>
          <w:rFonts w:ascii="Arial" w:hAnsi="Arial" w:cs="Arial"/>
          <w:color w:val="000000"/>
          <w:sz w:val="24"/>
          <w:szCs w:val="24"/>
        </w:rPr>
      </w:pPr>
    </w:p>
    <w:p w14:paraId="7576F92A" w14:textId="569A9453" w:rsidR="00CB0E8F" w:rsidRPr="00C66C48" w:rsidRDefault="00CB0E8F" w:rsidP="00C66C48">
      <w:pPr>
        <w:pStyle w:val="CM27"/>
        <w:spacing w:after="184" w:line="276" w:lineRule="atLeast"/>
        <w:rPr>
          <w:color w:val="000000"/>
          <w:sz w:val="20"/>
        </w:rPr>
      </w:pPr>
      <w:r w:rsidRPr="00C66C48">
        <w:rPr>
          <w:color w:val="000000"/>
          <w:sz w:val="20"/>
        </w:rPr>
        <w:t xml:space="preserve">Subscribers (termed ‘Certificate Subjects’ in the x.509 definition) under this CP shall be named (and the uniqueness of their names shall be assured) according to </w:t>
      </w:r>
      <w:r w:rsidRPr="00CB0E8F">
        <w:rPr>
          <w:color w:val="000000"/>
          <w:sz w:val="20"/>
          <w:szCs w:val="20"/>
        </w:rPr>
        <w:t>Human Services, in its role</w:t>
      </w:r>
      <w:r w:rsidRPr="00C66C48">
        <w:rPr>
          <w:color w:val="000000"/>
          <w:sz w:val="20"/>
        </w:rPr>
        <w:t xml:space="preserve"> as </w:t>
      </w:r>
      <w:r w:rsidRPr="00CB0E8F">
        <w:rPr>
          <w:color w:val="000000"/>
          <w:sz w:val="20"/>
          <w:szCs w:val="20"/>
        </w:rPr>
        <w:t xml:space="preserve">the service operator of the </w:t>
      </w:r>
      <w:r w:rsidRPr="00C66C48">
        <w:rPr>
          <w:color w:val="000000"/>
          <w:sz w:val="20"/>
        </w:rPr>
        <w:t xml:space="preserve">HI Service, application and registration processes for HI Service Individuals. </w:t>
      </w:r>
    </w:p>
    <w:p w14:paraId="7F83353F" w14:textId="03391FD4" w:rsidR="00672B19" w:rsidRPr="00C66C48" w:rsidRDefault="005E3205" w:rsidP="00C66C48">
      <w:pPr>
        <w:pStyle w:val="CM27"/>
        <w:spacing w:after="184" w:line="276" w:lineRule="atLeast"/>
        <w:rPr>
          <w:color w:val="000000"/>
        </w:rPr>
      </w:pPr>
      <w:r w:rsidRPr="00C66C48">
        <w:rPr>
          <w:b/>
          <w:color w:val="000000"/>
        </w:rPr>
        <w:t>2.2</w:t>
      </w:r>
      <w:r w:rsidRPr="005E3205">
        <w:rPr>
          <w:b/>
          <w:bCs/>
          <w:color w:val="000000"/>
          <w:szCs w:val="20"/>
        </w:rPr>
        <w:tab/>
      </w:r>
      <w:r w:rsidR="00672B19" w:rsidRPr="00C66C48">
        <w:rPr>
          <w:b/>
          <w:color w:val="000000"/>
        </w:rPr>
        <w:t xml:space="preserve">Identification and authentication of the Subscriber at registration </w:t>
      </w:r>
    </w:p>
    <w:p w14:paraId="474DD55D" w14:textId="4186BC2A" w:rsidR="00CB0E8F" w:rsidRDefault="00CB0E8F" w:rsidP="00CB0E8F">
      <w:pPr>
        <w:widowControl w:val="0"/>
        <w:autoSpaceDE w:val="0"/>
        <w:autoSpaceDN w:val="0"/>
        <w:adjustRightInd w:val="0"/>
        <w:spacing w:before="60" w:after="60" w:line="240" w:lineRule="auto"/>
        <w:ind w:right="253"/>
        <w:contextualSpacing/>
        <w:rPr>
          <w:rFonts w:ascii="Arial" w:hAnsi="Arial" w:cs="Arial"/>
          <w:color w:val="000000"/>
          <w:sz w:val="20"/>
          <w:szCs w:val="20"/>
        </w:rPr>
      </w:pPr>
      <w:r w:rsidRPr="00C66C48">
        <w:rPr>
          <w:rFonts w:ascii="Arial" w:hAnsi="Arial"/>
          <w:color w:val="000000"/>
          <w:sz w:val="20"/>
        </w:rPr>
        <w:t xml:space="preserve">Subscribers under this CP will be identified and authenticated at the time of their application for registration (however described) as a HI Service Individual OMO by </w:t>
      </w:r>
      <w:r w:rsidRPr="00CB0E8F">
        <w:rPr>
          <w:rFonts w:ascii="Arial" w:hAnsi="Arial" w:cs="Arial"/>
          <w:color w:val="000000"/>
          <w:sz w:val="20"/>
          <w:szCs w:val="20"/>
        </w:rPr>
        <w:t>Human Services in its role as the</w:t>
      </w:r>
      <w:r w:rsidRPr="00C66C48">
        <w:rPr>
          <w:rFonts w:ascii="Arial" w:hAnsi="Arial"/>
          <w:color w:val="000000"/>
          <w:sz w:val="20"/>
        </w:rPr>
        <w:t xml:space="preserve"> service operator of the HI Service, in accordance with trusted practices that may include, but not be limited to:</w:t>
      </w:r>
    </w:p>
    <w:p w14:paraId="00E5FC2A" w14:textId="0FFF3D06" w:rsidR="00CB0E8F" w:rsidRPr="00C66C48" w:rsidRDefault="00CB0E8F" w:rsidP="00C66C48">
      <w:pPr>
        <w:widowControl w:val="0"/>
        <w:autoSpaceDE w:val="0"/>
        <w:autoSpaceDN w:val="0"/>
        <w:adjustRightInd w:val="0"/>
        <w:spacing w:before="60" w:after="60" w:line="240" w:lineRule="auto"/>
        <w:ind w:right="253"/>
        <w:contextualSpacing/>
        <w:rPr>
          <w:sz w:val="20"/>
        </w:rPr>
      </w:pPr>
      <w:r w:rsidRPr="00C66C48">
        <w:rPr>
          <w:rFonts w:ascii="Arial" w:hAnsi="Arial"/>
          <w:color w:val="000000"/>
          <w:sz w:val="20"/>
        </w:rPr>
        <w:t xml:space="preserve"> </w:t>
      </w:r>
    </w:p>
    <w:p w14:paraId="7DB78BC1" w14:textId="77777777" w:rsidR="00CB0E8F" w:rsidRPr="00C66C48" w:rsidRDefault="00CB0E8F" w:rsidP="00C66C48">
      <w:pPr>
        <w:pStyle w:val="CM27"/>
        <w:numPr>
          <w:ilvl w:val="0"/>
          <w:numId w:val="30"/>
        </w:numPr>
        <w:spacing w:after="184" w:line="276" w:lineRule="atLeast"/>
        <w:rPr>
          <w:sz w:val="20"/>
        </w:rPr>
      </w:pPr>
      <w:r w:rsidRPr="00C66C48">
        <w:rPr>
          <w:sz w:val="20"/>
        </w:rPr>
        <w:t xml:space="preserve">receipt of data provided in accordance with the </w:t>
      </w:r>
      <w:r w:rsidRPr="00C66C48">
        <w:rPr>
          <w:i/>
          <w:sz w:val="20"/>
        </w:rPr>
        <w:t>Healthcare Identifiers Act 2010</w:t>
      </w:r>
      <w:r w:rsidRPr="00C66C48">
        <w:rPr>
          <w:sz w:val="20"/>
        </w:rPr>
        <w:t xml:space="preserve"> and the National Law (</w:t>
      </w:r>
      <w:r w:rsidRPr="00C66C48">
        <w:rPr>
          <w:i/>
          <w:sz w:val="20"/>
        </w:rPr>
        <w:t>Health Practitioner Regulation National Law Act 2009</w:t>
      </w:r>
      <w:r w:rsidRPr="00C66C48">
        <w:rPr>
          <w:sz w:val="20"/>
        </w:rPr>
        <w:t xml:space="preserve">) </w:t>
      </w:r>
    </w:p>
    <w:p w14:paraId="05797223" w14:textId="7A8598D2" w:rsidR="00CB0E8F" w:rsidRPr="00C66C48" w:rsidRDefault="00CB0E8F" w:rsidP="00C66C48">
      <w:pPr>
        <w:pStyle w:val="CM27"/>
        <w:numPr>
          <w:ilvl w:val="0"/>
          <w:numId w:val="30"/>
        </w:numPr>
        <w:spacing w:after="184" w:line="276" w:lineRule="atLeast"/>
        <w:rPr>
          <w:sz w:val="20"/>
        </w:rPr>
      </w:pPr>
      <w:r w:rsidRPr="00C66C48">
        <w:rPr>
          <w:sz w:val="20"/>
        </w:rPr>
        <w:t xml:space="preserve">receipt of applications for registration as an individual in </w:t>
      </w:r>
      <w:r w:rsidRPr="00CB0E8F">
        <w:rPr>
          <w:sz w:val="20"/>
          <w:szCs w:val="20"/>
        </w:rPr>
        <w:t>an</w:t>
      </w:r>
      <w:r w:rsidRPr="00C66C48">
        <w:rPr>
          <w:sz w:val="20"/>
        </w:rPr>
        <w:t xml:space="preserve"> OMO role </w:t>
      </w:r>
    </w:p>
    <w:p w14:paraId="1F1C687B" w14:textId="72449F2E" w:rsidR="00CB0E8F" w:rsidRPr="00C66C48" w:rsidRDefault="00CB0E8F" w:rsidP="00C66C48">
      <w:pPr>
        <w:pStyle w:val="CM27"/>
        <w:numPr>
          <w:ilvl w:val="0"/>
          <w:numId w:val="30"/>
        </w:numPr>
        <w:spacing w:after="184" w:line="276" w:lineRule="atLeast"/>
        <w:rPr>
          <w:sz w:val="20"/>
        </w:rPr>
      </w:pPr>
      <w:r w:rsidRPr="00C66C48">
        <w:rPr>
          <w:sz w:val="20"/>
        </w:rPr>
        <w:t xml:space="preserve">assessment of applications and associated documents </w:t>
      </w:r>
    </w:p>
    <w:p w14:paraId="1FE10044" w14:textId="4D9BA152" w:rsidR="00CB0E8F" w:rsidRPr="00C66C48" w:rsidRDefault="00CB0E8F" w:rsidP="00C66C48">
      <w:pPr>
        <w:pStyle w:val="CM27"/>
        <w:numPr>
          <w:ilvl w:val="0"/>
          <w:numId w:val="30"/>
        </w:numPr>
        <w:spacing w:after="184" w:line="276" w:lineRule="atLeast"/>
        <w:rPr>
          <w:sz w:val="20"/>
        </w:rPr>
      </w:pPr>
      <w:r w:rsidRPr="00C66C48">
        <w:rPr>
          <w:sz w:val="20"/>
        </w:rPr>
        <w:t xml:space="preserve">processing and administering in accordance with the </w:t>
      </w:r>
      <w:r w:rsidRPr="00C66C48">
        <w:rPr>
          <w:i/>
          <w:sz w:val="20"/>
        </w:rPr>
        <w:t>Healthcare Identifiers Act 2010</w:t>
      </w:r>
      <w:r w:rsidRPr="00C66C48">
        <w:rPr>
          <w:sz w:val="20"/>
        </w:rPr>
        <w:t xml:space="preserve"> and the Healthcare identifiers Regulations 2010 </w:t>
      </w:r>
    </w:p>
    <w:p w14:paraId="15D3F26B" w14:textId="21679F18" w:rsidR="00CB0E8F" w:rsidRPr="00C66C48" w:rsidRDefault="00CB0E8F" w:rsidP="00C66C48">
      <w:pPr>
        <w:pStyle w:val="CM27"/>
        <w:numPr>
          <w:ilvl w:val="0"/>
          <w:numId w:val="30"/>
        </w:numPr>
        <w:spacing w:after="184" w:line="276" w:lineRule="atLeast"/>
        <w:rPr>
          <w:sz w:val="20"/>
        </w:rPr>
      </w:pPr>
      <w:r w:rsidRPr="00C66C48">
        <w:rPr>
          <w:sz w:val="20"/>
        </w:rPr>
        <w:t xml:space="preserve">association with NEHTA and the Department of Health </w:t>
      </w:r>
      <w:r w:rsidRPr="00CB0E8F">
        <w:rPr>
          <w:sz w:val="20"/>
          <w:szCs w:val="20"/>
        </w:rPr>
        <w:t>(DoH</w:t>
      </w:r>
      <w:r w:rsidRPr="00C66C48">
        <w:rPr>
          <w:sz w:val="20"/>
        </w:rPr>
        <w:t>) (where required</w:t>
      </w:r>
      <w:r w:rsidRPr="00CB0E8F">
        <w:rPr>
          <w:sz w:val="20"/>
          <w:szCs w:val="20"/>
        </w:rPr>
        <w:t>)</w:t>
      </w:r>
      <w:r w:rsidRPr="00C66C48">
        <w:rPr>
          <w:sz w:val="20"/>
        </w:rPr>
        <w:t xml:space="preserve"> </w:t>
      </w:r>
    </w:p>
    <w:p w14:paraId="7F07B1CF" w14:textId="3B39D278" w:rsidR="00CB0E8F" w:rsidRPr="00C66C48" w:rsidRDefault="00CB0E8F" w:rsidP="00C66C48">
      <w:pPr>
        <w:pStyle w:val="CM27"/>
        <w:numPr>
          <w:ilvl w:val="0"/>
          <w:numId w:val="30"/>
        </w:numPr>
        <w:spacing w:after="184" w:line="276" w:lineRule="atLeast"/>
        <w:rPr>
          <w:sz w:val="20"/>
        </w:rPr>
      </w:pPr>
      <w:r w:rsidRPr="00C66C48">
        <w:rPr>
          <w:sz w:val="20"/>
        </w:rPr>
        <w:t xml:space="preserve">allocation of HI Service Individual Certificate registration number(s) (where required) and registration on </w:t>
      </w:r>
      <w:r w:rsidRPr="00CB0E8F">
        <w:rPr>
          <w:sz w:val="20"/>
          <w:szCs w:val="20"/>
        </w:rPr>
        <w:t>Human Services</w:t>
      </w:r>
      <w:r w:rsidRPr="00C66C48">
        <w:rPr>
          <w:sz w:val="20"/>
        </w:rPr>
        <w:t xml:space="preserve"> and HI Service systems (however described) and where required</w:t>
      </w:r>
      <w:r w:rsidRPr="00CB0E8F">
        <w:rPr>
          <w:sz w:val="20"/>
          <w:szCs w:val="20"/>
        </w:rPr>
        <w:t>.</w:t>
      </w:r>
      <w:r w:rsidRPr="00C66C48">
        <w:rPr>
          <w:sz w:val="20"/>
        </w:rPr>
        <w:t xml:space="preserve"> </w:t>
      </w:r>
    </w:p>
    <w:p w14:paraId="0F65E2CC" w14:textId="20D9ABE4" w:rsidR="005E3205" w:rsidRPr="00C66C48" w:rsidRDefault="005E3205" w:rsidP="00C66C48">
      <w:pPr>
        <w:pStyle w:val="CM27"/>
        <w:spacing w:after="184" w:line="276" w:lineRule="atLeast"/>
        <w:rPr>
          <w:color w:val="000000"/>
        </w:rPr>
      </w:pPr>
      <w:r w:rsidRPr="00C66C48">
        <w:rPr>
          <w:b/>
          <w:color w:val="000000"/>
        </w:rPr>
        <w:t xml:space="preserve">2.3 </w:t>
      </w:r>
      <w:r w:rsidR="003B6075">
        <w:rPr>
          <w:b/>
          <w:bCs/>
          <w:color w:val="000000"/>
          <w:szCs w:val="20"/>
        </w:rPr>
        <w:tab/>
      </w:r>
      <w:r w:rsidRPr="00C66C48">
        <w:rPr>
          <w:b/>
          <w:color w:val="000000"/>
        </w:rPr>
        <w:t xml:space="preserve">Identification and authentication of the Subscriber at renewal </w:t>
      </w:r>
    </w:p>
    <w:p w14:paraId="5CF3A797" w14:textId="77777777" w:rsidR="00CB0E8F" w:rsidRPr="00C66C48" w:rsidRDefault="00CB0E8F" w:rsidP="00C66C48">
      <w:pPr>
        <w:pStyle w:val="NoSpacing"/>
        <w:rPr>
          <w:color w:val="000000"/>
          <w:sz w:val="20"/>
        </w:rPr>
      </w:pPr>
      <w:r w:rsidRPr="00C66C48">
        <w:rPr>
          <w:rFonts w:ascii="Arial" w:hAnsi="Arial"/>
          <w:color w:val="000000"/>
          <w:sz w:val="20"/>
        </w:rPr>
        <w:t xml:space="preserve">Subscribers (HI Service Individual OMOs) under this CP shall be identified and authenticated and the Certificate renewed provided that: </w:t>
      </w:r>
    </w:p>
    <w:p w14:paraId="1F29889C" w14:textId="77777777" w:rsidR="00CB0E8F" w:rsidRPr="00CB0E8F" w:rsidRDefault="00CB0E8F" w:rsidP="00CB0E8F">
      <w:pPr>
        <w:pStyle w:val="NoSpacing"/>
        <w:rPr>
          <w:rFonts w:ascii="Arial" w:hAnsi="Arial" w:cs="Arial"/>
          <w:color w:val="000000"/>
          <w:sz w:val="20"/>
          <w:szCs w:val="20"/>
        </w:rPr>
      </w:pPr>
    </w:p>
    <w:p w14:paraId="0A7132BC" w14:textId="77777777" w:rsidR="00CB0E8F" w:rsidRPr="00C66C48" w:rsidRDefault="00CB0E8F" w:rsidP="00C66C48">
      <w:pPr>
        <w:pStyle w:val="NoSpacing"/>
        <w:numPr>
          <w:ilvl w:val="0"/>
          <w:numId w:val="31"/>
        </w:numPr>
        <w:rPr>
          <w:color w:val="000000"/>
          <w:sz w:val="20"/>
        </w:rPr>
      </w:pPr>
      <w:r w:rsidRPr="00C66C48">
        <w:rPr>
          <w:rFonts w:ascii="Arial" w:hAnsi="Arial"/>
          <w:color w:val="000000"/>
          <w:sz w:val="20"/>
        </w:rPr>
        <w:t xml:space="preserve">the HI Service Individual OMO’s registration or other status with the HI Service has not changed, and </w:t>
      </w:r>
    </w:p>
    <w:p w14:paraId="33B418D6" w14:textId="344C183E" w:rsidR="00CB0E8F" w:rsidRPr="00C66C48" w:rsidRDefault="00CB0E8F" w:rsidP="00C66C48">
      <w:pPr>
        <w:pStyle w:val="NoSpacing"/>
        <w:numPr>
          <w:ilvl w:val="0"/>
          <w:numId w:val="31"/>
        </w:numPr>
        <w:rPr>
          <w:color w:val="000000"/>
          <w:sz w:val="20"/>
        </w:rPr>
      </w:pPr>
      <w:r w:rsidRPr="00CB0E8F">
        <w:rPr>
          <w:rFonts w:ascii="Arial" w:hAnsi="Arial" w:cs="Arial"/>
          <w:color w:val="000000"/>
          <w:sz w:val="20"/>
          <w:szCs w:val="20"/>
        </w:rPr>
        <w:t>Human Services</w:t>
      </w:r>
      <w:r w:rsidRPr="00C66C48">
        <w:rPr>
          <w:rFonts w:ascii="Arial" w:hAnsi="Arial"/>
          <w:color w:val="000000"/>
          <w:sz w:val="20"/>
        </w:rPr>
        <w:t xml:space="preserve">, as service operator of the HI Service, is satisfied that such registration or other status has not changed. </w:t>
      </w:r>
    </w:p>
    <w:p w14:paraId="552CB5E6" w14:textId="77777777" w:rsidR="005E3205" w:rsidRDefault="005E3205" w:rsidP="005E3205">
      <w:pPr>
        <w:pStyle w:val="NoSpacing"/>
        <w:rPr>
          <w:rFonts w:ascii="Arial" w:hAnsi="Arial" w:cs="Arial"/>
          <w:sz w:val="20"/>
          <w:szCs w:val="20"/>
        </w:rPr>
      </w:pPr>
    </w:p>
    <w:p w14:paraId="2F4B2C8C" w14:textId="664AC369" w:rsidR="005E3205" w:rsidRPr="00C66C48" w:rsidRDefault="005E3205" w:rsidP="00C66C48">
      <w:pPr>
        <w:pStyle w:val="NoSpacing"/>
        <w:rPr>
          <w:b/>
          <w:sz w:val="24"/>
        </w:rPr>
      </w:pPr>
      <w:r w:rsidRPr="00C66C48">
        <w:rPr>
          <w:rFonts w:ascii="Arial" w:hAnsi="Arial"/>
          <w:b/>
          <w:sz w:val="24"/>
        </w:rPr>
        <w:t>2.4</w:t>
      </w:r>
      <w:r w:rsidR="003B6075">
        <w:rPr>
          <w:rFonts w:ascii="Arial" w:hAnsi="Arial" w:cs="Arial"/>
          <w:b/>
          <w:sz w:val="24"/>
          <w:szCs w:val="20"/>
        </w:rPr>
        <w:tab/>
      </w:r>
      <w:r w:rsidRPr="00C66C48">
        <w:rPr>
          <w:rFonts w:ascii="Arial" w:hAnsi="Arial"/>
          <w:b/>
          <w:sz w:val="24"/>
        </w:rPr>
        <w:t xml:space="preserve">Identification and authentication of revocation request </w:t>
      </w:r>
    </w:p>
    <w:p w14:paraId="71F8B13A" w14:textId="77777777" w:rsidR="005E3205" w:rsidRPr="004770D1" w:rsidRDefault="005E3205" w:rsidP="005E3205">
      <w:pPr>
        <w:pStyle w:val="NoSpacing"/>
        <w:rPr>
          <w:rFonts w:ascii="Arial" w:hAnsi="Arial" w:cs="Arial"/>
          <w:b/>
          <w:sz w:val="24"/>
          <w:szCs w:val="20"/>
        </w:rPr>
      </w:pPr>
    </w:p>
    <w:p w14:paraId="6CB3EB03" w14:textId="5D377885" w:rsidR="005E3205" w:rsidRPr="00C66C48" w:rsidRDefault="005E3205" w:rsidP="00C66C48">
      <w:pPr>
        <w:pStyle w:val="NoSpacing"/>
        <w:rPr>
          <w:sz w:val="20"/>
        </w:rPr>
      </w:pPr>
      <w:r w:rsidRPr="00C66C48">
        <w:rPr>
          <w:rFonts w:ascii="Arial" w:hAnsi="Arial"/>
          <w:sz w:val="20"/>
        </w:rPr>
        <w:t>Revocation of certificates under this CP shall only be requested in writing by:</w:t>
      </w:r>
    </w:p>
    <w:p w14:paraId="4D4BD67D" w14:textId="77777777" w:rsidR="005E3205" w:rsidRPr="004770D1" w:rsidRDefault="005E3205" w:rsidP="005E3205">
      <w:pPr>
        <w:pStyle w:val="NoSpacing"/>
        <w:rPr>
          <w:rFonts w:ascii="Arial" w:hAnsi="Arial" w:cs="Arial"/>
          <w:sz w:val="20"/>
          <w:szCs w:val="20"/>
        </w:rPr>
      </w:pPr>
      <w:r w:rsidRPr="004770D1">
        <w:rPr>
          <w:rFonts w:ascii="Arial" w:hAnsi="Arial" w:cs="Arial"/>
          <w:sz w:val="20"/>
          <w:szCs w:val="20"/>
        </w:rPr>
        <w:t xml:space="preserve"> </w:t>
      </w:r>
    </w:p>
    <w:p w14:paraId="764837D2" w14:textId="34177D4E" w:rsidR="00A42F0E" w:rsidRPr="00C66C48" w:rsidRDefault="005E3205" w:rsidP="00C66C48">
      <w:pPr>
        <w:pStyle w:val="NoSpacing"/>
        <w:ind w:left="720" w:hanging="360"/>
        <w:rPr>
          <w:sz w:val="20"/>
        </w:rPr>
      </w:pPr>
      <w:r w:rsidRPr="004770D1">
        <w:rPr>
          <w:rFonts w:ascii="Arial" w:hAnsi="Arial" w:cs="Arial"/>
          <w:sz w:val="20"/>
          <w:szCs w:val="20"/>
        </w:rPr>
        <w:t>a)</w:t>
      </w:r>
      <w:r w:rsidRPr="004770D1">
        <w:rPr>
          <w:rFonts w:ascii="Arial" w:hAnsi="Arial" w:cs="Arial"/>
          <w:sz w:val="20"/>
          <w:szCs w:val="20"/>
        </w:rPr>
        <w:tab/>
      </w:r>
      <w:r w:rsidR="00A42F0E" w:rsidRPr="00C66C48">
        <w:rPr>
          <w:rFonts w:ascii="Arial" w:hAnsi="Arial"/>
          <w:sz w:val="20"/>
        </w:rPr>
        <w:t>ROUOs in the event that the Subscriber becomes ineligible to remain as a HI Services Individual OMO</w:t>
      </w:r>
      <w:r w:rsidR="00A42F0E" w:rsidRPr="00A42F0E">
        <w:rPr>
          <w:rFonts w:ascii="Arial" w:hAnsi="Arial" w:cs="Arial"/>
          <w:sz w:val="20"/>
          <w:szCs w:val="20"/>
        </w:rPr>
        <w:t>,</w:t>
      </w:r>
      <w:r w:rsidR="00A42F0E" w:rsidRPr="00C66C48">
        <w:rPr>
          <w:rFonts w:ascii="Arial" w:hAnsi="Arial"/>
          <w:sz w:val="20"/>
        </w:rPr>
        <w:t xml:space="preserve"> or</w:t>
      </w:r>
    </w:p>
    <w:p w14:paraId="7CFD1281" w14:textId="41AF3B42" w:rsidR="005E3205" w:rsidRPr="00C66C48" w:rsidRDefault="005E3205" w:rsidP="00C66C48">
      <w:pPr>
        <w:pStyle w:val="NoSpacing"/>
        <w:ind w:firstLine="360"/>
        <w:rPr>
          <w:sz w:val="20"/>
        </w:rPr>
      </w:pPr>
      <w:r w:rsidRPr="004770D1">
        <w:rPr>
          <w:rFonts w:ascii="Arial" w:hAnsi="Arial" w:cs="Arial"/>
          <w:sz w:val="20"/>
          <w:szCs w:val="20"/>
        </w:rPr>
        <w:t>b)</w:t>
      </w:r>
      <w:r w:rsidRPr="004770D1">
        <w:rPr>
          <w:rFonts w:ascii="Arial" w:hAnsi="Arial" w:cs="Arial"/>
          <w:sz w:val="20"/>
          <w:szCs w:val="20"/>
        </w:rPr>
        <w:tab/>
        <w:t>the</w:t>
      </w:r>
      <w:r w:rsidRPr="00C66C48">
        <w:rPr>
          <w:rFonts w:ascii="Arial" w:hAnsi="Arial"/>
          <w:sz w:val="20"/>
        </w:rPr>
        <w:t xml:space="preserve"> Subscriber</w:t>
      </w:r>
      <w:r w:rsidRPr="004770D1">
        <w:rPr>
          <w:rFonts w:ascii="Arial" w:hAnsi="Arial" w:cs="Arial"/>
          <w:sz w:val="20"/>
          <w:szCs w:val="20"/>
        </w:rPr>
        <w:t>,</w:t>
      </w:r>
      <w:r w:rsidRPr="00C66C48">
        <w:rPr>
          <w:rFonts w:ascii="Arial" w:hAnsi="Arial"/>
          <w:sz w:val="20"/>
        </w:rPr>
        <w:t xml:space="preserve"> or </w:t>
      </w:r>
    </w:p>
    <w:p w14:paraId="13BBE477" w14:textId="7A8129E4" w:rsidR="005E3205" w:rsidRPr="00C66C48" w:rsidRDefault="005E3205" w:rsidP="00C66C48">
      <w:pPr>
        <w:pStyle w:val="NoSpacing"/>
        <w:ind w:firstLine="360"/>
        <w:rPr>
          <w:sz w:val="20"/>
        </w:rPr>
      </w:pPr>
      <w:r w:rsidRPr="004770D1">
        <w:rPr>
          <w:rFonts w:ascii="Arial" w:hAnsi="Arial" w:cs="Arial"/>
          <w:sz w:val="20"/>
          <w:szCs w:val="20"/>
        </w:rPr>
        <w:t>c)</w:t>
      </w:r>
      <w:r w:rsidRPr="004770D1">
        <w:rPr>
          <w:rFonts w:ascii="Arial" w:hAnsi="Arial" w:cs="Arial"/>
          <w:sz w:val="20"/>
          <w:szCs w:val="20"/>
        </w:rPr>
        <w:tab/>
      </w:r>
      <w:r w:rsidRPr="00C66C48">
        <w:rPr>
          <w:rFonts w:ascii="Arial" w:hAnsi="Arial"/>
          <w:sz w:val="20"/>
        </w:rPr>
        <w:t>Certificate Controllers.</w:t>
      </w:r>
    </w:p>
    <w:p w14:paraId="369E2559" w14:textId="77777777" w:rsidR="005E3205" w:rsidRDefault="005E3205">
      <w:pPr>
        <w:spacing w:after="0" w:line="240" w:lineRule="auto"/>
        <w:rPr>
          <w:rFonts w:ascii="Arial" w:hAnsi="Arial" w:cs="Arial"/>
          <w:sz w:val="20"/>
          <w:szCs w:val="20"/>
        </w:rPr>
      </w:pPr>
      <w:r>
        <w:rPr>
          <w:rFonts w:ascii="Arial" w:hAnsi="Arial" w:cs="Arial"/>
          <w:sz w:val="20"/>
          <w:szCs w:val="20"/>
        </w:rPr>
        <w:br w:type="page"/>
      </w:r>
    </w:p>
    <w:p w14:paraId="4E85E638" w14:textId="77777777" w:rsidR="005E3205" w:rsidRDefault="005E3205" w:rsidP="005E3205">
      <w:pPr>
        <w:pStyle w:val="NoSpacing"/>
        <w:ind w:firstLine="360"/>
        <w:rPr>
          <w:rFonts w:ascii="Arial" w:hAnsi="Arial" w:cs="Arial"/>
          <w:sz w:val="20"/>
          <w:szCs w:val="20"/>
        </w:rPr>
      </w:pPr>
    </w:p>
    <w:p w14:paraId="37AB464D" w14:textId="77777777" w:rsidR="005E3205" w:rsidRPr="005E3205" w:rsidRDefault="005E3205" w:rsidP="005E3205">
      <w:pPr>
        <w:keepNext/>
        <w:keepLines/>
        <w:widowControl w:val="0"/>
        <w:tabs>
          <w:tab w:val="left" w:pos="709"/>
        </w:tabs>
        <w:autoSpaceDE w:val="0"/>
        <w:autoSpaceDN w:val="0"/>
        <w:adjustRightInd w:val="0"/>
        <w:spacing w:after="0" w:line="240" w:lineRule="auto"/>
        <w:ind w:right="-23"/>
        <w:rPr>
          <w:rFonts w:ascii="Arial" w:hAnsi="Arial" w:cs="Arial"/>
          <w:color w:val="000000"/>
          <w:sz w:val="24"/>
          <w:szCs w:val="24"/>
        </w:rPr>
      </w:pPr>
      <w:r w:rsidRPr="005E3205">
        <w:rPr>
          <w:rFonts w:ascii="Arial" w:hAnsi="Arial" w:cs="Arial"/>
          <w:b/>
          <w:bCs/>
          <w:color w:val="000000"/>
          <w:sz w:val="24"/>
          <w:szCs w:val="24"/>
        </w:rPr>
        <w:t>3.</w:t>
      </w:r>
      <w:r w:rsidRPr="005E3205">
        <w:rPr>
          <w:rFonts w:ascii="Arial" w:hAnsi="Arial" w:cs="Arial"/>
          <w:b/>
          <w:bCs/>
          <w:color w:val="000000"/>
          <w:sz w:val="24"/>
          <w:szCs w:val="24"/>
        </w:rPr>
        <w:tab/>
      </w:r>
      <w:r w:rsidRPr="005E3205">
        <w:rPr>
          <w:rFonts w:ascii="Arial" w:hAnsi="Arial" w:cs="Arial"/>
          <w:b/>
          <w:bCs/>
          <w:sz w:val="28"/>
          <w:szCs w:val="28"/>
        </w:rPr>
        <w:t>Certificate Life Cycle Operational Requirements</w:t>
      </w:r>
    </w:p>
    <w:p w14:paraId="40B4CF31" w14:textId="77777777" w:rsidR="005E3205" w:rsidRPr="005E3205" w:rsidRDefault="005E3205" w:rsidP="005E3205">
      <w:pPr>
        <w:keepNext/>
        <w:keepLines/>
        <w:widowControl w:val="0"/>
        <w:autoSpaceDE w:val="0"/>
        <w:autoSpaceDN w:val="0"/>
        <w:adjustRightInd w:val="0"/>
        <w:spacing w:after="0" w:line="240" w:lineRule="exact"/>
        <w:rPr>
          <w:rFonts w:ascii="Arial" w:hAnsi="Arial" w:cs="Arial"/>
          <w:color w:val="000000"/>
          <w:sz w:val="24"/>
          <w:szCs w:val="24"/>
        </w:rPr>
      </w:pPr>
    </w:p>
    <w:p w14:paraId="737D4EC2" w14:textId="615C0BA5" w:rsidR="005E3205" w:rsidRPr="00C66C48" w:rsidRDefault="005E3205" w:rsidP="00C66C48">
      <w:pPr>
        <w:keepNext/>
        <w:keepLines/>
        <w:widowControl w:val="0"/>
        <w:tabs>
          <w:tab w:val="left" w:pos="709"/>
        </w:tabs>
        <w:autoSpaceDE w:val="0"/>
        <w:autoSpaceDN w:val="0"/>
        <w:adjustRightInd w:val="0"/>
        <w:spacing w:after="0" w:line="240" w:lineRule="auto"/>
        <w:ind w:right="-20"/>
        <w:rPr>
          <w:color w:val="000000"/>
          <w:sz w:val="24"/>
        </w:rPr>
      </w:pPr>
      <w:r w:rsidRPr="00C66C48">
        <w:rPr>
          <w:rFonts w:ascii="Arial" w:hAnsi="Arial"/>
          <w:b/>
          <w:color w:val="000000"/>
          <w:sz w:val="24"/>
        </w:rPr>
        <w:t>3.1</w:t>
      </w:r>
      <w:r w:rsidRPr="005E3205">
        <w:rPr>
          <w:rFonts w:ascii="Arial" w:hAnsi="Arial" w:cs="Arial"/>
          <w:b/>
          <w:bCs/>
          <w:color w:val="000000"/>
          <w:sz w:val="24"/>
          <w:szCs w:val="24"/>
        </w:rPr>
        <w:tab/>
      </w:r>
      <w:r w:rsidRPr="00C66C48">
        <w:rPr>
          <w:rFonts w:ascii="Arial" w:hAnsi="Arial"/>
          <w:b/>
          <w:color w:val="000000"/>
          <w:sz w:val="24"/>
        </w:rPr>
        <w:t>Certificate creation</w:t>
      </w:r>
    </w:p>
    <w:p w14:paraId="29435F04" w14:textId="77777777" w:rsidR="005E3205" w:rsidRPr="005E3205" w:rsidRDefault="005E3205" w:rsidP="005E3205">
      <w:pPr>
        <w:keepNext/>
        <w:keepLines/>
        <w:widowControl w:val="0"/>
        <w:autoSpaceDE w:val="0"/>
        <w:autoSpaceDN w:val="0"/>
        <w:adjustRightInd w:val="0"/>
        <w:spacing w:after="0" w:line="240" w:lineRule="exact"/>
        <w:rPr>
          <w:rFonts w:ascii="Arial" w:hAnsi="Arial" w:cs="Arial"/>
          <w:color w:val="000000"/>
          <w:sz w:val="24"/>
          <w:szCs w:val="24"/>
        </w:rPr>
      </w:pPr>
    </w:p>
    <w:p w14:paraId="18A0DDB8" w14:textId="26A20D59" w:rsidR="005E3205" w:rsidRPr="00C66C48" w:rsidRDefault="005E3205" w:rsidP="00C66C48">
      <w:pPr>
        <w:keepNext/>
        <w:keepLines/>
        <w:widowControl w:val="0"/>
        <w:tabs>
          <w:tab w:val="left" w:pos="709"/>
        </w:tabs>
        <w:autoSpaceDE w:val="0"/>
        <w:autoSpaceDN w:val="0"/>
        <w:adjustRightInd w:val="0"/>
        <w:spacing w:after="0" w:line="240" w:lineRule="auto"/>
        <w:ind w:right="-20"/>
        <w:rPr>
          <w:color w:val="000000"/>
          <w:sz w:val="24"/>
        </w:rPr>
      </w:pPr>
      <w:r w:rsidRPr="00C66C48">
        <w:rPr>
          <w:rFonts w:ascii="Arial" w:hAnsi="Arial"/>
          <w:b/>
          <w:color w:val="000000"/>
          <w:sz w:val="24"/>
        </w:rPr>
        <w:t>3.1.1</w:t>
      </w:r>
      <w:r w:rsidRPr="005E3205">
        <w:rPr>
          <w:rFonts w:ascii="Arial" w:hAnsi="Arial" w:cs="Arial"/>
          <w:b/>
          <w:bCs/>
          <w:color w:val="000000"/>
          <w:sz w:val="24"/>
          <w:szCs w:val="24"/>
        </w:rPr>
        <w:tab/>
      </w:r>
      <w:r w:rsidRPr="00C66C48">
        <w:rPr>
          <w:rFonts w:ascii="Arial" w:hAnsi="Arial"/>
          <w:b/>
          <w:color w:val="000000"/>
          <w:sz w:val="24"/>
        </w:rPr>
        <w:t>Enrolment process and respo</w:t>
      </w:r>
      <w:r w:rsidRPr="00C66C48">
        <w:rPr>
          <w:rFonts w:ascii="Arial" w:hAnsi="Arial"/>
          <w:b/>
          <w:color w:val="000000"/>
          <w:spacing w:val="1"/>
          <w:sz w:val="24"/>
        </w:rPr>
        <w:t>n</w:t>
      </w:r>
      <w:r w:rsidRPr="00C66C48">
        <w:rPr>
          <w:rFonts w:ascii="Arial" w:hAnsi="Arial"/>
          <w:b/>
          <w:color w:val="000000"/>
          <w:sz w:val="24"/>
        </w:rPr>
        <w:t>sibilities</w:t>
      </w:r>
    </w:p>
    <w:p w14:paraId="6E669756" w14:textId="7DE04474" w:rsidR="005E3205" w:rsidRPr="005E3205" w:rsidRDefault="005E3205" w:rsidP="005E3205">
      <w:pPr>
        <w:widowControl w:val="0"/>
        <w:autoSpaceDE w:val="0"/>
        <w:autoSpaceDN w:val="0"/>
        <w:adjustRightInd w:val="0"/>
        <w:spacing w:after="0" w:line="516" w:lineRule="atLeast"/>
        <w:rPr>
          <w:rFonts w:ascii="Arial" w:hAnsi="Arial" w:cs="Arial"/>
          <w:color w:val="000000"/>
          <w:sz w:val="20"/>
          <w:szCs w:val="20"/>
        </w:rPr>
      </w:pPr>
      <w:r w:rsidRPr="00C66C48">
        <w:rPr>
          <w:rFonts w:ascii="Arial" w:hAnsi="Arial"/>
          <w:color w:val="000000"/>
          <w:sz w:val="20"/>
        </w:rPr>
        <w:t xml:space="preserve">Where an individual is </w:t>
      </w:r>
      <w:r w:rsidR="00A42F0E" w:rsidRPr="00A42F0E">
        <w:rPr>
          <w:rFonts w:ascii="Arial" w:hAnsi="Arial" w:cs="Arial"/>
          <w:color w:val="000000"/>
          <w:sz w:val="20"/>
          <w:szCs w:val="20"/>
        </w:rPr>
        <w:t>a</w:t>
      </w:r>
      <w:r w:rsidR="00A42F0E" w:rsidRPr="00C66C48">
        <w:rPr>
          <w:rFonts w:ascii="Arial" w:hAnsi="Arial"/>
          <w:color w:val="000000"/>
          <w:sz w:val="20"/>
        </w:rPr>
        <w:t xml:space="preserve"> HI Service Individual OMO and </w:t>
      </w:r>
      <w:r w:rsidRPr="00C66C48">
        <w:rPr>
          <w:rFonts w:ascii="Arial" w:hAnsi="Arial"/>
          <w:color w:val="000000"/>
          <w:sz w:val="20"/>
        </w:rPr>
        <w:t>identified as such by operation of</w:t>
      </w:r>
      <w:r w:rsidRPr="005E3205">
        <w:rPr>
          <w:rFonts w:ascii="Arial" w:hAnsi="Arial" w:cs="Arial"/>
          <w:color w:val="000000"/>
          <w:sz w:val="20"/>
          <w:szCs w:val="20"/>
        </w:rPr>
        <w:t xml:space="preserve"> the: </w:t>
      </w:r>
    </w:p>
    <w:p w14:paraId="70C8A09F" w14:textId="77777777" w:rsidR="005E3205" w:rsidRPr="00C66C48" w:rsidRDefault="005E3205" w:rsidP="00C66C48">
      <w:pPr>
        <w:widowControl w:val="0"/>
        <w:autoSpaceDE w:val="0"/>
        <w:autoSpaceDN w:val="0"/>
        <w:adjustRightInd w:val="0"/>
        <w:spacing w:after="0" w:line="240" w:lineRule="auto"/>
        <w:rPr>
          <w:color w:val="000000"/>
          <w:sz w:val="24"/>
        </w:rPr>
      </w:pPr>
    </w:p>
    <w:p w14:paraId="5BC6E0A2" w14:textId="4E0FBB5F" w:rsidR="005E3205" w:rsidRPr="00C66C48" w:rsidRDefault="005E3205" w:rsidP="00C66C48">
      <w:pPr>
        <w:numPr>
          <w:ilvl w:val="0"/>
          <w:numId w:val="27"/>
        </w:numPr>
        <w:spacing w:after="0" w:line="240" w:lineRule="auto"/>
        <w:rPr>
          <w:color w:val="000000"/>
          <w:sz w:val="20"/>
        </w:rPr>
      </w:pPr>
      <w:r w:rsidRPr="00C66C48">
        <w:rPr>
          <w:rFonts w:ascii="Arial" w:hAnsi="Arial"/>
          <w:sz w:val="20"/>
        </w:rPr>
        <w:t xml:space="preserve">the </w:t>
      </w:r>
      <w:r w:rsidRPr="00C66C48">
        <w:rPr>
          <w:rFonts w:ascii="Arial" w:hAnsi="Arial"/>
          <w:i/>
          <w:sz w:val="20"/>
        </w:rPr>
        <w:t>Healthcare Identifiers Act 2010</w:t>
      </w:r>
      <w:r w:rsidR="00A42F0E" w:rsidRPr="00C66C48">
        <w:rPr>
          <w:rFonts w:ascii="Arial" w:hAnsi="Arial"/>
          <w:sz w:val="20"/>
        </w:rPr>
        <w:t>, and</w:t>
      </w:r>
      <w:r w:rsidRPr="00C66C48">
        <w:rPr>
          <w:rFonts w:ascii="Arial" w:hAnsi="Arial"/>
          <w:sz w:val="20"/>
        </w:rPr>
        <w:t xml:space="preserve"> </w:t>
      </w:r>
    </w:p>
    <w:p w14:paraId="7C7C9CE2" w14:textId="1FAF09E8" w:rsidR="005E3205" w:rsidRPr="00C66C48" w:rsidRDefault="00A42F0E" w:rsidP="00C66C48">
      <w:pPr>
        <w:pStyle w:val="ListParagraph"/>
        <w:numPr>
          <w:ilvl w:val="0"/>
          <w:numId w:val="27"/>
        </w:numPr>
        <w:rPr>
          <w:sz w:val="20"/>
        </w:rPr>
      </w:pPr>
      <w:r w:rsidRPr="00C66C48">
        <w:rPr>
          <w:rFonts w:ascii="Arial" w:hAnsi="Arial"/>
          <w:sz w:val="20"/>
        </w:rPr>
        <w:t>the Healthcare Provider Organisation’s (HPO) Responsible Officer (RO)</w:t>
      </w:r>
    </w:p>
    <w:p w14:paraId="5D9EA95A" w14:textId="62FDB95F" w:rsidR="00A42F0E" w:rsidRPr="00C66C48" w:rsidRDefault="00A42F0E" w:rsidP="00C66C48">
      <w:pPr>
        <w:rPr>
          <w:sz w:val="20"/>
        </w:rPr>
      </w:pPr>
      <w:r w:rsidRPr="00A42F0E">
        <w:rPr>
          <w:rFonts w:ascii="Arial" w:hAnsi="Arial" w:cs="Arial"/>
          <w:sz w:val="20"/>
        </w:rPr>
        <w:t>Human Services</w:t>
      </w:r>
      <w:r w:rsidRPr="00C66C48">
        <w:rPr>
          <w:rFonts w:ascii="Arial" w:hAnsi="Arial"/>
          <w:sz w:val="20"/>
        </w:rPr>
        <w:t xml:space="preserve"> may consider that the individual be enrolled for Certificates by Certificate Controllers on the basis of being a known to </w:t>
      </w:r>
      <w:r w:rsidRPr="00A42F0E">
        <w:rPr>
          <w:rFonts w:ascii="Arial" w:hAnsi="Arial" w:cs="Arial"/>
          <w:sz w:val="20"/>
        </w:rPr>
        <w:t>Human Services,</w:t>
      </w:r>
      <w:r w:rsidRPr="00C66C48">
        <w:rPr>
          <w:rFonts w:ascii="Arial" w:hAnsi="Arial"/>
          <w:sz w:val="20"/>
        </w:rPr>
        <w:t xml:space="preserve"> in its role as the </w:t>
      </w:r>
      <w:r w:rsidRPr="00A42F0E">
        <w:rPr>
          <w:rFonts w:ascii="Arial" w:hAnsi="Arial" w:cs="Arial"/>
          <w:sz w:val="20"/>
        </w:rPr>
        <w:t xml:space="preserve">service operator of the </w:t>
      </w:r>
      <w:r w:rsidRPr="00C66C48">
        <w:rPr>
          <w:rFonts w:ascii="Arial" w:hAnsi="Arial"/>
          <w:sz w:val="20"/>
        </w:rPr>
        <w:t>HI Service</w:t>
      </w:r>
      <w:r w:rsidRPr="00A42F0E">
        <w:rPr>
          <w:rFonts w:ascii="Arial" w:hAnsi="Arial" w:cs="Arial"/>
          <w:sz w:val="20"/>
        </w:rPr>
        <w:t>,</w:t>
      </w:r>
      <w:r w:rsidRPr="00C66C48">
        <w:rPr>
          <w:rFonts w:ascii="Arial" w:hAnsi="Arial"/>
          <w:sz w:val="20"/>
        </w:rPr>
        <w:t xml:space="preserve"> as </w:t>
      </w:r>
      <w:r w:rsidRPr="00A42F0E">
        <w:rPr>
          <w:rFonts w:ascii="Arial" w:hAnsi="Arial" w:cs="Arial"/>
          <w:sz w:val="20"/>
        </w:rPr>
        <w:t>a</w:t>
      </w:r>
      <w:r w:rsidRPr="00C66C48">
        <w:rPr>
          <w:rFonts w:ascii="Arial" w:hAnsi="Arial"/>
          <w:sz w:val="20"/>
        </w:rPr>
        <w:t xml:space="preserve"> HI Service Individual OMO.</w:t>
      </w:r>
    </w:p>
    <w:p w14:paraId="6BB2DA7E" w14:textId="3ABD601B" w:rsidR="00672B19" w:rsidRPr="00C66C48" w:rsidRDefault="00672B19" w:rsidP="00C66C48">
      <w:pPr>
        <w:pStyle w:val="CM27"/>
        <w:spacing w:after="184" w:line="276" w:lineRule="atLeast"/>
        <w:rPr>
          <w:color w:val="000000"/>
        </w:rPr>
      </w:pPr>
      <w:r w:rsidRPr="00C66C48">
        <w:rPr>
          <w:b/>
          <w:color w:val="000000"/>
        </w:rPr>
        <w:t>3.1.2</w:t>
      </w:r>
      <w:r w:rsidR="003B6075">
        <w:rPr>
          <w:b/>
          <w:bCs/>
          <w:color w:val="000000"/>
          <w:szCs w:val="20"/>
        </w:rPr>
        <w:tab/>
      </w:r>
      <w:r w:rsidRPr="00C66C48">
        <w:rPr>
          <w:b/>
          <w:color w:val="000000"/>
        </w:rPr>
        <w:t xml:space="preserve">Publication of the certificate by the CA </w:t>
      </w:r>
    </w:p>
    <w:p w14:paraId="4774FA80" w14:textId="7273B16E" w:rsidR="00672B19" w:rsidRPr="00C66C48" w:rsidRDefault="00672B19" w:rsidP="00C66C48">
      <w:pPr>
        <w:pStyle w:val="CM27"/>
        <w:spacing w:after="247" w:line="276" w:lineRule="atLeast"/>
        <w:ind w:right="335"/>
        <w:rPr>
          <w:color w:val="000000"/>
          <w:sz w:val="20"/>
        </w:rPr>
      </w:pPr>
      <w:r w:rsidRPr="00C66C48">
        <w:rPr>
          <w:color w:val="000000"/>
          <w:sz w:val="20"/>
        </w:rPr>
        <w:t>Certificates issued under this CP will be published in the Healthcare Public Directory</w:t>
      </w:r>
      <w:r w:rsidR="002832BD" w:rsidRPr="00CC2C1C">
        <w:rPr>
          <w:color w:val="000000"/>
          <w:sz w:val="20"/>
          <w:szCs w:val="20"/>
        </w:rPr>
        <w:t>.</w:t>
      </w:r>
      <w:r w:rsidRPr="00C66C48">
        <w:rPr>
          <w:color w:val="000000"/>
          <w:sz w:val="20"/>
        </w:rPr>
        <w:t xml:space="preserve"> </w:t>
      </w:r>
    </w:p>
    <w:p w14:paraId="6DBADB89" w14:textId="0E1CC98C" w:rsidR="00672B19" w:rsidRPr="00C66C48" w:rsidRDefault="00672B19" w:rsidP="00C66C48">
      <w:pPr>
        <w:pStyle w:val="CM27"/>
        <w:spacing w:after="247" w:line="276" w:lineRule="atLeast"/>
        <w:rPr>
          <w:color w:val="000000"/>
          <w:sz w:val="20"/>
        </w:rPr>
      </w:pPr>
      <w:r w:rsidRPr="00C66C48">
        <w:rPr>
          <w:color w:val="000000"/>
          <w:sz w:val="20"/>
        </w:rPr>
        <w:t xml:space="preserve">Revocation status of </w:t>
      </w:r>
      <w:r w:rsidR="0025228F" w:rsidRPr="00CC2C1C">
        <w:rPr>
          <w:color w:val="000000"/>
          <w:sz w:val="20"/>
          <w:szCs w:val="20"/>
        </w:rPr>
        <w:t>c</w:t>
      </w:r>
      <w:r w:rsidRPr="00CC2C1C">
        <w:rPr>
          <w:color w:val="000000"/>
          <w:sz w:val="20"/>
          <w:szCs w:val="20"/>
        </w:rPr>
        <w:t>ertificates</w:t>
      </w:r>
      <w:r w:rsidRPr="00C66C48">
        <w:rPr>
          <w:color w:val="000000"/>
          <w:sz w:val="20"/>
        </w:rPr>
        <w:t xml:space="preserve"> issued under this CP will be published in the Healthcare Public Directory. </w:t>
      </w:r>
    </w:p>
    <w:p w14:paraId="34850B36" w14:textId="016CBC41" w:rsidR="00672B19" w:rsidRPr="00C66C48" w:rsidRDefault="003B6075" w:rsidP="00C66C48">
      <w:pPr>
        <w:pStyle w:val="CM27"/>
        <w:spacing w:after="183" w:line="276" w:lineRule="atLeast"/>
        <w:rPr>
          <w:color w:val="000000"/>
        </w:rPr>
      </w:pPr>
      <w:r w:rsidRPr="00C66C48">
        <w:rPr>
          <w:b/>
          <w:color w:val="000000"/>
        </w:rPr>
        <w:t>3.2</w:t>
      </w:r>
      <w:r>
        <w:rPr>
          <w:b/>
          <w:bCs/>
          <w:color w:val="000000"/>
          <w:szCs w:val="20"/>
        </w:rPr>
        <w:tab/>
      </w:r>
      <w:r w:rsidR="00672B19" w:rsidRPr="00C66C48">
        <w:rPr>
          <w:b/>
          <w:color w:val="000000"/>
        </w:rPr>
        <w:t xml:space="preserve">Key Pair and Certificate Usage </w:t>
      </w:r>
    </w:p>
    <w:p w14:paraId="6F0BD495" w14:textId="198023BE" w:rsidR="00672B19" w:rsidRPr="00C66C48" w:rsidRDefault="00672B19" w:rsidP="00C66C48">
      <w:pPr>
        <w:pStyle w:val="CM27"/>
        <w:spacing w:after="247" w:line="276" w:lineRule="atLeast"/>
        <w:rPr>
          <w:color w:val="000000"/>
        </w:rPr>
      </w:pPr>
      <w:r w:rsidRPr="00C66C48">
        <w:rPr>
          <w:b/>
          <w:color w:val="000000"/>
        </w:rPr>
        <w:t xml:space="preserve">3.2.1 </w:t>
      </w:r>
      <w:r w:rsidR="003B6075">
        <w:rPr>
          <w:b/>
          <w:bCs/>
          <w:color w:val="000000"/>
          <w:szCs w:val="20"/>
        </w:rPr>
        <w:tab/>
      </w:r>
      <w:r w:rsidRPr="00C66C48">
        <w:rPr>
          <w:b/>
          <w:color w:val="000000"/>
        </w:rPr>
        <w:t xml:space="preserve">Key pair generation and installation </w:t>
      </w:r>
    </w:p>
    <w:p w14:paraId="33E73A49" w14:textId="77777777" w:rsidR="00672B19" w:rsidRPr="00C66C48" w:rsidRDefault="00672B19" w:rsidP="00C66C48">
      <w:pPr>
        <w:pStyle w:val="CM27"/>
        <w:spacing w:after="247" w:line="276" w:lineRule="atLeast"/>
        <w:ind w:right="695"/>
        <w:rPr>
          <w:color w:val="000000"/>
          <w:sz w:val="20"/>
        </w:rPr>
      </w:pPr>
      <w:r w:rsidRPr="00C66C48">
        <w:rPr>
          <w:color w:val="000000"/>
          <w:sz w:val="20"/>
        </w:rPr>
        <w:t xml:space="preserve">All Subscriber key pairs under this CP shall be generated by Certificate Controllers using accredited software. </w:t>
      </w:r>
    </w:p>
    <w:p w14:paraId="29CB6C40" w14:textId="42763B08" w:rsidR="00D8369A" w:rsidRPr="00C66C48" w:rsidRDefault="00672B19" w:rsidP="00C66C48">
      <w:pPr>
        <w:pStyle w:val="CM27"/>
        <w:spacing w:after="247" w:line="276" w:lineRule="atLeast"/>
        <w:rPr>
          <w:color w:val="000000"/>
          <w:sz w:val="20"/>
        </w:rPr>
      </w:pPr>
      <w:r w:rsidRPr="00C66C48">
        <w:rPr>
          <w:color w:val="000000"/>
          <w:sz w:val="20"/>
        </w:rPr>
        <w:t xml:space="preserve">The signing key </w:t>
      </w:r>
      <w:r w:rsidR="002C4DEA" w:rsidRPr="00CC2C1C">
        <w:rPr>
          <w:color w:val="000000"/>
          <w:sz w:val="20"/>
          <w:szCs w:val="20"/>
        </w:rPr>
        <w:t>and</w:t>
      </w:r>
      <w:r w:rsidRPr="00C66C48">
        <w:rPr>
          <w:color w:val="000000"/>
          <w:sz w:val="20"/>
        </w:rPr>
        <w:t xml:space="preserve"> encryption key shall be stored and dispatched on a secure token. A </w:t>
      </w:r>
      <w:r w:rsidR="0025228F" w:rsidRPr="00C66C48">
        <w:rPr>
          <w:sz w:val="20"/>
        </w:rPr>
        <w:t>p</w:t>
      </w:r>
      <w:r w:rsidR="002C4DEA" w:rsidRPr="00C66C48">
        <w:rPr>
          <w:sz w:val="20"/>
        </w:rPr>
        <w:t xml:space="preserve">ersonal </w:t>
      </w:r>
      <w:r w:rsidR="0025228F" w:rsidRPr="00C66C48">
        <w:rPr>
          <w:sz w:val="20"/>
        </w:rPr>
        <w:t>i</w:t>
      </w:r>
      <w:r w:rsidR="002C4DEA" w:rsidRPr="00C66C48">
        <w:rPr>
          <w:sz w:val="20"/>
        </w:rPr>
        <w:t xml:space="preserve">dentification </w:t>
      </w:r>
      <w:r w:rsidR="0025228F" w:rsidRPr="00C66C48">
        <w:rPr>
          <w:sz w:val="20"/>
        </w:rPr>
        <w:t>c</w:t>
      </w:r>
      <w:r w:rsidR="002C4DEA" w:rsidRPr="00C66C48">
        <w:rPr>
          <w:sz w:val="20"/>
        </w:rPr>
        <w:t>ode</w:t>
      </w:r>
      <w:r w:rsidR="002C4DEA" w:rsidRPr="00CC2C1C">
        <w:rPr>
          <w:sz w:val="20"/>
          <w:szCs w:val="20"/>
        </w:rPr>
        <w:t xml:space="preserve"> (PIC</w:t>
      </w:r>
      <w:r w:rsidR="002C4DEA" w:rsidRPr="00C66C48">
        <w:rPr>
          <w:sz w:val="20"/>
        </w:rPr>
        <w:t>)</w:t>
      </w:r>
      <w:r w:rsidRPr="00C66C48">
        <w:rPr>
          <w:color w:val="000000"/>
          <w:sz w:val="20"/>
        </w:rPr>
        <w:t xml:space="preserve"> to access the </w:t>
      </w:r>
      <w:r w:rsidR="0025228F" w:rsidRPr="00C66C48">
        <w:rPr>
          <w:color w:val="000000"/>
          <w:sz w:val="20"/>
        </w:rPr>
        <w:t>k</w:t>
      </w:r>
      <w:r w:rsidR="00327531" w:rsidRPr="00C66C48">
        <w:rPr>
          <w:color w:val="000000"/>
          <w:sz w:val="20"/>
        </w:rPr>
        <w:t>eys</w:t>
      </w:r>
      <w:r w:rsidRPr="00C66C48">
        <w:rPr>
          <w:color w:val="000000"/>
          <w:sz w:val="20"/>
        </w:rPr>
        <w:t xml:space="preserve"> and </w:t>
      </w:r>
      <w:r w:rsidR="0025228F" w:rsidRPr="00CC2C1C">
        <w:rPr>
          <w:color w:val="000000"/>
          <w:sz w:val="20"/>
          <w:szCs w:val="20"/>
        </w:rPr>
        <w:t>c</w:t>
      </w:r>
      <w:r w:rsidRPr="00CC2C1C">
        <w:rPr>
          <w:color w:val="000000"/>
          <w:sz w:val="20"/>
          <w:szCs w:val="20"/>
        </w:rPr>
        <w:t>ertificates</w:t>
      </w:r>
      <w:r w:rsidRPr="00C66C48">
        <w:rPr>
          <w:color w:val="000000"/>
          <w:sz w:val="20"/>
        </w:rPr>
        <w:t xml:space="preserve"> will also be generated and dispatched separately.</w:t>
      </w:r>
    </w:p>
    <w:p w14:paraId="107EC157" w14:textId="4CC386C2" w:rsidR="00F871E3" w:rsidRPr="00C66C48" w:rsidRDefault="003B6075" w:rsidP="00C66C48">
      <w:pPr>
        <w:widowControl w:val="0"/>
        <w:autoSpaceDE w:val="0"/>
        <w:autoSpaceDN w:val="0"/>
        <w:adjustRightInd w:val="0"/>
        <w:spacing w:after="0" w:line="276" w:lineRule="atLeast"/>
        <w:rPr>
          <w:color w:val="000000"/>
          <w:sz w:val="24"/>
        </w:rPr>
      </w:pPr>
      <w:r w:rsidRPr="00C66C48">
        <w:rPr>
          <w:rFonts w:ascii="Arial" w:hAnsi="Arial"/>
          <w:b/>
          <w:color w:val="000000"/>
          <w:sz w:val="24"/>
        </w:rPr>
        <w:t>3.3</w:t>
      </w:r>
      <w:r>
        <w:rPr>
          <w:rFonts w:ascii="Arial" w:hAnsi="Arial" w:cs="Arial"/>
          <w:b/>
          <w:bCs/>
          <w:color w:val="000000"/>
          <w:sz w:val="24"/>
          <w:szCs w:val="20"/>
        </w:rPr>
        <w:tab/>
      </w:r>
      <w:r w:rsidR="00F871E3" w:rsidRPr="00C66C48">
        <w:rPr>
          <w:rFonts w:ascii="Arial" w:hAnsi="Arial"/>
          <w:b/>
          <w:color w:val="000000"/>
          <w:sz w:val="24"/>
        </w:rPr>
        <w:t xml:space="preserve">Certificate renewal </w:t>
      </w:r>
    </w:p>
    <w:p w14:paraId="69CBD92E" w14:textId="77777777" w:rsidR="00F871E3" w:rsidRPr="00F871E3" w:rsidRDefault="00F871E3" w:rsidP="00F871E3">
      <w:pPr>
        <w:widowControl w:val="0"/>
        <w:autoSpaceDE w:val="0"/>
        <w:autoSpaceDN w:val="0"/>
        <w:adjustRightInd w:val="0"/>
        <w:spacing w:after="0" w:line="276" w:lineRule="atLeast"/>
        <w:rPr>
          <w:rFonts w:ascii="Arial" w:hAnsi="Arial" w:cs="Arial"/>
          <w:color w:val="000000"/>
          <w:sz w:val="20"/>
          <w:szCs w:val="20"/>
        </w:rPr>
      </w:pPr>
    </w:p>
    <w:p w14:paraId="4C57AADA" w14:textId="5228AE68" w:rsidR="00F871E3" w:rsidRPr="00C66C48" w:rsidRDefault="00F871E3" w:rsidP="00C66C48">
      <w:pPr>
        <w:widowControl w:val="0"/>
        <w:autoSpaceDE w:val="0"/>
        <w:autoSpaceDN w:val="0"/>
        <w:adjustRightInd w:val="0"/>
        <w:spacing w:after="0" w:line="276" w:lineRule="atLeast"/>
        <w:rPr>
          <w:color w:val="000000"/>
          <w:sz w:val="20"/>
        </w:rPr>
      </w:pPr>
      <w:r w:rsidRPr="00C66C48">
        <w:rPr>
          <w:rFonts w:ascii="Arial" w:hAnsi="Arial"/>
          <w:color w:val="000000"/>
          <w:sz w:val="20"/>
        </w:rPr>
        <w:t xml:space="preserve">Refer to clause 2.3 for details of identification and authentication. </w:t>
      </w:r>
    </w:p>
    <w:p w14:paraId="5A4251AC" w14:textId="77777777" w:rsidR="00F871E3" w:rsidRPr="00F871E3" w:rsidRDefault="00F871E3" w:rsidP="00F871E3">
      <w:pPr>
        <w:widowControl w:val="0"/>
        <w:autoSpaceDE w:val="0"/>
        <w:autoSpaceDN w:val="0"/>
        <w:adjustRightInd w:val="0"/>
        <w:spacing w:after="133" w:line="240" w:lineRule="auto"/>
        <w:rPr>
          <w:rFonts w:ascii="Arial" w:hAnsi="Arial" w:cs="Arial"/>
          <w:b/>
          <w:bCs/>
          <w:color w:val="000000"/>
          <w:sz w:val="20"/>
          <w:szCs w:val="20"/>
        </w:rPr>
      </w:pPr>
    </w:p>
    <w:p w14:paraId="3D442394" w14:textId="0415AD0D" w:rsidR="00F871E3" w:rsidRPr="00C66C48" w:rsidRDefault="00F871E3" w:rsidP="00C66C48">
      <w:pPr>
        <w:widowControl w:val="0"/>
        <w:autoSpaceDE w:val="0"/>
        <w:autoSpaceDN w:val="0"/>
        <w:adjustRightInd w:val="0"/>
        <w:spacing w:after="133" w:line="240" w:lineRule="auto"/>
        <w:rPr>
          <w:color w:val="000000"/>
          <w:sz w:val="24"/>
        </w:rPr>
      </w:pPr>
      <w:r w:rsidRPr="00C66C48">
        <w:rPr>
          <w:rFonts w:ascii="Arial" w:hAnsi="Arial"/>
          <w:b/>
          <w:color w:val="000000"/>
          <w:sz w:val="24"/>
        </w:rPr>
        <w:t>3.4</w:t>
      </w:r>
      <w:r w:rsidR="003B6075">
        <w:rPr>
          <w:rFonts w:ascii="Arial" w:hAnsi="Arial" w:cs="Arial"/>
          <w:b/>
          <w:bCs/>
          <w:color w:val="000000"/>
          <w:sz w:val="24"/>
          <w:szCs w:val="20"/>
        </w:rPr>
        <w:tab/>
      </w:r>
      <w:r w:rsidRPr="00C66C48">
        <w:rPr>
          <w:rFonts w:ascii="Arial" w:hAnsi="Arial"/>
          <w:b/>
          <w:color w:val="000000"/>
          <w:sz w:val="24"/>
        </w:rPr>
        <w:t xml:space="preserve">Certificate revocation </w:t>
      </w:r>
    </w:p>
    <w:p w14:paraId="7A15B469" w14:textId="4E9C86C4" w:rsidR="00F871E3" w:rsidRPr="00C66C48" w:rsidRDefault="00F871E3" w:rsidP="00C66C48">
      <w:pPr>
        <w:widowControl w:val="0"/>
        <w:autoSpaceDE w:val="0"/>
        <w:autoSpaceDN w:val="0"/>
        <w:adjustRightInd w:val="0"/>
        <w:spacing w:after="247" w:line="276" w:lineRule="atLeast"/>
        <w:rPr>
          <w:color w:val="000000"/>
          <w:sz w:val="20"/>
        </w:rPr>
      </w:pPr>
      <w:r w:rsidRPr="00C66C48">
        <w:rPr>
          <w:rFonts w:ascii="Arial" w:hAnsi="Arial"/>
          <w:color w:val="000000"/>
          <w:sz w:val="20"/>
        </w:rPr>
        <w:t xml:space="preserve">Certificates issued under this CP may be revoked by </w:t>
      </w:r>
      <w:r w:rsidRPr="00F871E3">
        <w:rPr>
          <w:rFonts w:ascii="Arial" w:hAnsi="Arial" w:cs="Arial"/>
          <w:color w:val="000000"/>
          <w:sz w:val="20"/>
          <w:szCs w:val="20"/>
        </w:rPr>
        <w:t>Human Services</w:t>
      </w:r>
      <w:r w:rsidRPr="00C66C48">
        <w:rPr>
          <w:rFonts w:ascii="Arial" w:hAnsi="Arial"/>
          <w:color w:val="000000"/>
          <w:sz w:val="20"/>
        </w:rPr>
        <w:t xml:space="preserve"> in its absolute discretion, including but not limited to: </w:t>
      </w:r>
    </w:p>
    <w:p w14:paraId="2DB72392" w14:textId="65EAEC23" w:rsidR="00F871E3" w:rsidRPr="00C66C48" w:rsidRDefault="00F871E3" w:rsidP="00C66C48">
      <w:pPr>
        <w:numPr>
          <w:ilvl w:val="0"/>
          <w:numId w:val="28"/>
        </w:numPr>
        <w:spacing w:after="0" w:line="240" w:lineRule="auto"/>
        <w:rPr>
          <w:sz w:val="20"/>
        </w:rPr>
      </w:pPr>
      <w:r w:rsidRPr="00C66C48">
        <w:rPr>
          <w:rFonts w:ascii="Arial" w:hAnsi="Arial"/>
          <w:sz w:val="20"/>
        </w:rPr>
        <w:t xml:space="preserve">after loss, destruction or theft of the Certificate </w:t>
      </w:r>
    </w:p>
    <w:p w14:paraId="02B03694" w14:textId="2AC03414" w:rsidR="00A42F0E" w:rsidRPr="00C66C48" w:rsidRDefault="00A42F0E" w:rsidP="00C66C48">
      <w:pPr>
        <w:pStyle w:val="ListParagraph"/>
        <w:numPr>
          <w:ilvl w:val="0"/>
          <w:numId w:val="28"/>
        </w:numPr>
        <w:rPr>
          <w:sz w:val="20"/>
        </w:rPr>
      </w:pPr>
      <w:r w:rsidRPr="00C66C48">
        <w:rPr>
          <w:rFonts w:ascii="Arial" w:hAnsi="Arial"/>
          <w:sz w:val="20"/>
        </w:rPr>
        <w:t>in the event of the HI Service Individual OMO’s de-registration for HI Service purposes (however described</w:t>
      </w:r>
      <w:r w:rsidRPr="00A42F0E">
        <w:rPr>
          <w:rFonts w:ascii="Arial" w:hAnsi="Arial" w:cs="Arial"/>
          <w:sz w:val="20"/>
          <w:szCs w:val="20"/>
        </w:rPr>
        <w:t>)</w:t>
      </w:r>
    </w:p>
    <w:p w14:paraId="01EC3E65" w14:textId="2A9AA49B" w:rsidR="00A42F0E" w:rsidRPr="00C66C48" w:rsidRDefault="00A42F0E" w:rsidP="00C66C48">
      <w:pPr>
        <w:pStyle w:val="ListParagraph"/>
        <w:numPr>
          <w:ilvl w:val="0"/>
          <w:numId w:val="28"/>
        </w:numPr>
        <w:rPr>
          <w:sz w:val="20"/>
        </w:rPr>
      </w:pPr>
      <w:r w:rsidRPr="00C66C48">
        <w:rPr>
          <w:rFonts w:ascii="Arial" w:hAnsi="Arial"/>
          <w:sz w:val="20"/>
        </w:rPr>
        <w:t xml:space="preserve">in the event the HI Service Individual OMO’s registration number(s) or other numbers (where applicable) are cancelled by </w:t>
      </w:r>
      <w:r w:rsidRPr="00A42F0E">
        <w:rPr>
          <w:rFonts w:ascii="Arial" w:hAnsi="Arial" w:cs="Arial"/>
          <w:sz w:val="20"/>
          <w:szCs w:val="20"/>
        </w:rPr>
        <w:t>Human Services</w:t>
      </w:r>
      <w:r w:rsidRPr="00C66C48">
        <w:rPr>
          <w:rFonts w:ascii="Arial" w:hAnsi="Arial"/>
          <w:sz w:val="20"/>
        </w:rPr>
        <w:t xml:space="preserve">. </w:t>
      </w:r>
    </w:p>
    <w:p w14:paraId="0BBFB1D8" w14:textId="77777777" w:rsidR="00F871E3" w:rsidRPr="00F871E3" w:rsidRDefault="00F871E3" w:rsidP="00F871E3">
      <w:pPr>
        <w:spacing w:after="0" w:line="240" w:lineRule="auto"/>
        <w:rPr>
          <w:rFonts w:ascii="Arial" w:hAnsi="Arial" w:cs="Arial"/>
          <w:sz w:val="20"/>
          <w:szCs w:val="20"/>
        </w:rPr>
      </w:pPr>
    </w:p>
    <w:p w14:paraId="541653A1" w14:textId="09A99C46" w:rsidR="00F871E3" w:rsidRPr="00C66C48" w:rsidRDefault="00F871E3" w:rsidP="00C66C48">
      <w:pPr>
        <w:widowControl w:val="0"/>
        <w:autoSpaceDE w:val="0"/>
        <w:autoSpaceDN w:val="0"/>
        <w:adjustRightInd w:val="0"/>
        <w:spacing w:after="112" w:line="411" w:lineRule="atLeast"/>
        <w:rPr>
          <w:color w:val="000000"/>
          <w:sz w:val="24"/>
        </w:rPr>
      </w:pPr>
      <w:r w:rsidRPr="00C66C48">
        <w:rPr>
          <w:rFonts w:ascii="Arial" w:hAnsi="Arial"/>
          <w:b/>
          <w:color w:val="000000"/>
          <w:sz w:val="24"/>
        </w:rPr>
        <w:t>3.5</w:t>
      </w:r>
      <w:r w:rsidR="003B6075">
        <w:rPr>
          <w:rFonts w:ascii="Arial" w:hAnsi="Arial" w:cs="Arial"/>
          <w:b/>
          <w:bCs/>
          <w:color w:val="000000"/>
          <w:sz w:val="24"/>
          <w:szCs w:val="20"/>
        </w:rPr>
        <w:tab/>
      </w:r>
      <w:r w:rsidRPr="00C66C48">
        <w:rPr>
          <w:rFonts w:ascii="Arial" w:hAnsi="Arial"/>
          <w:b/>
          <w:color w:val="000000"/>
          <w:sz w:val="24"/>
        </w:rPr>
        <w:t xml:space="preserve">Certificate status services </w:t>
      </w:r>
    </w:p>
    <w:p w14:paraId="77932F1C" w14:textId="77C173EA" w:rsidR="00F871E3" w:rsidRPr="00C66C48" w:rsidRDefault="00F871E3" w:rsidP="00C66C48">
      <w:pPr>
        <w:widowControl w:val="0"/>
        <w:autoSpaceDE w:val="0"/>
        <w:autoSpaceDN w:val="0"/>
        <w:adjustRightInd w:val="0"/>
        <w:spacing w:after="112" w:line="411" w:lineRule="atLeast"/>
        <w:rPr>
          <w:color w:val="000000"/>
          <w:sz w:val="24"/>
        </w:rPr>
      </w:pPr>
      <w:r w:rsidRPr="00C66C48">
        <w:rPr>
          <w:rFonts w:ascii="Arial" w:hAnsi="Arial"/>
          <w:b/>
          <w:color w:val="000000"/>
          <w:sz w:val="24"/>
        </w:rPr>
        <w:t xml:space="preserve">3.5.1 </w:t>
      </w:r>
      <w:r w:rsidR="003B6075">
        <w:rPr>
          <w:rFonts w:ascii="Arial" w:hAnsi="Arial" w:cs="Arial"/>
          <w:b/>
          <w:bCs/>
          <w:color w:val="000000"/>
          <w:sz w:val="24"/>
          <w:szCs w:val="20"/>
        </w:rPr>
        <w:tab/>
      </w:r>
      <w:r w:rsidRPr="00C66C48">
        <w:rPr>
          <w:rFonts w:ascii="Arial" w:hAnsi="Arial"/>
          <w:b/>
          <w:color w:val="000000"/>
          <w:sz w:val="24"/>
        </w:rPr>
        <w:t xml:space="preserve">Operational characteristics </w:t>
      </w:r>
    </w:p>
    <w:p w14:paraId="64834D64" w14:textId="4ADCEFF9" w:rsidR="00F871E3" w:rsidRPr="00C66C48" w:rsidRDefault="00F871E3" w:rsidP="00C66C48">
      <w:pPr>
        <w:widowControl w:val="0"/>
        <w:autoSpaceDE w:val="0"/>
        <w:autoSpaceDN w:val="0"/>
        <w:adjustRightInd w:val="0"/>
        <w:spacing w:after="112" w:line="411" w:lineRule="atLeast"/>
        <w:rPr>
          <w:color w:val="000000"/>
          <w:sz w:val="20"/>
        </w:rPr>
      </w:pPr>
      <w:r w:rsidRPr="00C66C48">
        <w:rPr>
          <w:rFonts w:ascii="Arial" w:hAnsi="Arial"/>
          <w:color w:val="000000"/>
          <w:sz w:val="20"/>
        </w:rPr>
        <w:t xml:space="preserve">Refer to Section 4.10.1 of the RCA CP. </w:t>
      </w:r>
    </w:p>
    <w:p w14:paraId="6531E74A" w14:textId="77777777" w:rsidR="00F871E3" w:rsidRDefault="00F871E3">
      <w:pPr>
        <w:spacing w:after="0" w:line="240" w:lineRule="auto"/>
        <w:rPr>
          <w:rFonts w:ascii="Arial" w:hAnsi="Arial" w:cs="Arial"/>
          <w:b/>
          <w:bCs/>
          <w:color w:val="000000"/>
          <w:sz w:val="20"/>
          <w:szCs w:val="20"/>
        </w:rPr>
      </w:pPr>
      <w:r>
        <w:rPr>
          <w:b/>
          <w:bCs/>
          <w:color w:val="000000"/>
          <w:sz w:val="20"/>
          <w:szCs w:val="20"/>
        </w:rPr>
        <w:br w:type="page"/>
      </w:r>
    </w:p>
    <w:p w14:paraId="48412108" w14:textId="5388C2B4" w:rsidR="00672B19" w:rsidRPr="00C66C48" w:rsidRDefault="00672B19" w:rsidP="00C66C48">
      <w:pPr>
        <w:pStyle w:val="CM27"/>
        <w:spacing w:after="184" w:line="411" w:lineRule="atLeast"/>
        <w:rPr>
          <w:color w:val="000000"/>
        </w:rPr>
      </w:pPr>
      <w:r w:rsidRPr="00C66C48">
        <w:rPr>
          <w:b/>
          <w:color w:val="000000"/>
        </w:rPr>
        <w:t xml:space="preserve">3.5.2 </w:t>
      </w:r>
      <w:r w:rsidR="003B6075">
        <w:rPr>
          <w:b/>
          <w:bCs/>
          <w:color w:val="000000"/>
          <w:szCs w:val="20"/>
        </w:rPr>
        <w:tab/>
      </w:r>
      <w:r w:rsidRPr="00C66C48">
        <w:rPr>
          <w:b/>
          <w:color w:val="000000"/>
        </w:rPr>
        <w:t xml:space="preserve">Service availability </w:t>
      </w:r>
    </w:p>
    <w:p w14:paraId="2E5C4B5C" w14:textId="53A9F7AB" w:rsidR="00822DE3" w:rsidRPr="00C66C48" w:rsidRDefault="00822DE3" w:rsidP="00C66C48">
      <w:pPr>
        <w:pStyle w:val="CM27"/>
        <w:spacing w:after="247" w:line="276" w:lineRule="atLeast"/>
        <w:rPr>
          <w:color w:val="000000"/>
          <w:sz w:val="20"/>
        </w:rPr>
      </w:pPr>
      <w:r w:rsidRPr="00C66C48">
        <w:rPr>
          <w:color w:val="000000"/>
          <w:sz w:val="20"/>
        </w:rPr>
        <w:t xml:space="preserve">Service availability for the Certificate Revocation List (CRL) is substantially 24 </w:t>
      </w:r>
      <w:r w:rsidRPr="00CC2C1C">
        <w:rPr>
          <w:color w:val="000000"/>
          <w:sz w:val="20"/>
          <w:szCs w:val="20"/>
        </w:rPr>
        <w:t xml:space="preserve">hours a day, seven days a week at </w:t>
      </w:r>
      <w:hyperlink r:id="rId23" w:history="1">
        <w:r w:rsidRPr="00CC2C1C">
          <w:rPr>
            <w:rStyle w:val="Hyperlink"/>
            <w:sz w:val="20"/>
            <w:szCs w:val="20"/>
          </w:rPr>
          <w:t>certificates-australia.com.au</w:t>
        </w:r>
      </w:hyperlink>
    </w:p>
    <w:p w14:paraId="77491680" w14:textId="3A8F5076" w:rsidR="00672B19" w:rsidRPr="00C66C48" w:rsidRDefault="00672B19" w:rsidP="00C66C48">
      <w:pPr>
        <w:pStyle w:val="CM27"/>
        <w:spacing w:after="184" w:line="276" w:lineRule="atLeast"/>
        <w:rPr>
          <w:color w:val="000000"/>
        </w:rPr>
      </w:pPr>
      <w:r w:rsidRPr="00C66C48">
        <w:rPr>
          <w:b/>
          <w:color w:val="000000"/>
        </w:rPr>
        <w:t>3.5.3</w:t>
      </w:r>
      <w:r w:rsidR="003B6075">
        <w:rPr>
          <w:b/>
          <w:bCs/>
          <w:color w:val="000000"/>
          <w:szCs w:val="20"/>
        </w:rPr>
        <w:tab/>
      </w:r>
      <w:r w:rsidRPr="00C66C48">
        <w:rPr>
          <w:b/>
          <w:color w:val="000000"/>
        </w:rPr>
        <w:t xml:space="preserve">Optional features </w:t>
      </w:r>
    </w:p>
    <w:p w14:paraId="49F12429" w14:textId="270E8394" w:rsidR="00672B19" w:rsidRPr="00C66C48" w:rsidRDefault="00672B19" w:rsidP="00C66C48">
      <w:pPr>
        <w:pStyle w:val="CM27"/>
        <w:spacing w:after="247" w:line="276" w:lineRule="atLeast"/>
        <w:rPr>
          <w:color w:val="000000"/>
          <w:sz w:val="20"/>
        </w:rPr>
      </w:pPr>
      <w:r w:rsidRPr="00C66C48">
        <w:rPr>
          <w:color w:val="000000"/>
          <w:sz w:val="20"/>
        </w:rPr>
        <w:t xml:space="preserve">Not </w:t>
      </w:r>
      <w:r w:rsidR="00822DE3" w:rsidRPr="00CC2C1C">
        <w:rPr>
          <w:color w:val="000000"/>
          <w:sz w:val="20"/>
          <w:szCs w:val="20"/>
        </w:rPr>
        <w:t>applicable.</w:t>
      </w:r>
      <w:r w:rsidRPr="00C66C48">
        <w:rPr>
          <w:color w:val="000000"/>
          <w:sz w:val="20"/>
        </w:rPr>
        <w:t xml:space="preserve"> </w:t>
      </w:r>
    </w:p>
    <w:p w14:paraId="3029E8E3" w14:textId="44207704" w:rsidR="00F871E3" w:rsidRDefault="00F871E3">
      <w:pPr>
        <w:spacing w:after="0" w:line="240" w:lineRule="auto"/>
        <w:rPr>
          <w:rFonts w:ascii="Arial" w:hAnsi="Arial" w:cs="Arial"/>
          <w:b/>
          <w:bCs/>
          <w:color w:val="000000"/>
          <w:sz w:val="20"/>
          <w:szCs w:val="20"/>
        </w:rPr>
      </w:pPr>
      <w:r>
        <w:rPr>
          <w:b/>
          <w:bCs/>
          <w:color w:val="000000"/>
          <w:sz w:val="20"/>
          <w:szCs w:val="20"/>
        </w:rPr>
        <w:br w:type="page"/>
      </w:r>
    </w:p>
    <w:p w14:paraId="42A97A2D" w14:textId="77777777" w:rsidR="00F871E3" w:rsidRPr="00F871E3" w:rsidRDefault="00F871E3" w:rsidP="00F871E3">
      <w:pPr>
        <w:keepNext/>
        <w:keepLines/>
        <w:widowControl w:val="0"/>
        <w:tabs>
          <w:tab w:val="left" w:pos="860"/>
        </w:tabs>
        <w:autoSpaceDE w:val="0"/>
        <w:autoSpaceDN w:val="0"/>
        <w:adjustRightInd w:val="0"/>
        <w:spacing w:after="0" w:line="240" w:lineRule="auto"/>
        <w:ind w:right="-20"/>
        <w:rPr>
          <w:rFonts w:ascii="Arial" w:hAnsi="Arial" w:cs="Arial"/>
          <w:color w:val="000000"/>
          <w:sz w:val="24"/>
          <w:szCs w:val="24"/>
        </w:rPr>
      </w:pPr>
      <w:r w:rsidRPr="00F871E3">
        <w:rPr>
          <w:rFonts w:ascii="Arial" w:hAnsi="Arial" w:cs="Arial"/>
          <w:b/>
          <w:bCs/>
          <w:color w:val="000000"/>
          <w:sz w:val="24"/>
          <w:szCs w:val="24"/>
        </w:rPr>
        <w:t>4.</w:t>
      </w:r>
      <w:r w:rsidRPr="00F871E3">
        <w:rPr>
          <w:rFonts w:ascii="Arial" w:hAnsi="Arial" w:cs="Arial"/>
          <w:b/>
          <w:bCs/>
          <w:color w:val="000000"/>
          <w:sz w:val="24"/>
          <w:szCs w:val="24"/>
        </w:rPr>
        <w:tab/>
      </w:r>
      <w:r w:rsidRPr="00F871E3">
        <w:rPr>
          <w:rFonts w:ascii="Arial" w:hAnsi="Arial" w:cs="Arial"/>
          <w:b/>
          <w:bCs/>
          <w:color w:val="000000"/>
          <w:sz w:val="28"/>
          <w:szCs w:val="28"/>
        </w:rPr>
        <w:t>Registration Operational Controls</w:t>
      </w:r>
    </w:p>
    <w:p w14:paraId="7AC0F306" w14:textId="77777777" w:rsidR="00F871E3" w:rsidRPr="00F871E3" w:rsidRDefault="00F871E3" w:rsidP="00F871E3">
      <w:pPr>
        <w:keepNext/>
        <w:keepLines/>
        <w:widowControl w:val="0"/>
        <w:autoSpaceDE w:val="0"/>
        <w:autoSpaceDN w:val="0"/>
        <w:adjustRightInd w:val="0"/>
        <w:spacing w:after="0" w:line="240" w:lineRule="exact"/>
        <w:rPr>
          <w:rFonts w:ascii="Arial" w:hAnsi="Arial" w:cs="Arial"/>
          <w:color w:val="000000"/>
          <w:sz w:val="24"/>
          <w:szCs w:val="24"/>
        </w:rPr>
      </w:pPr>
    </w:p>
    <w:p w14:paraId="573835D9" w14:textId="37E24608" w:rsidR="00F871E3" w:rsidRPr="00C66C48" w:rsidRDefault="00F871E3" w:rsidP="00C66C48">
      <w:pPr>
        <w:keepNext/>
        <w:keepLines/>
        <w:widowControl w:val="0"/>
        <w:tabs>
          <w:tab w:val="left" w:pos="860"/>
        </w:tabs>
        <w:autoSpaceDE w:val="0"/>
        <w:autoSpaceDN w:val="0"/>
        <w:adjustRightInd w:val="0"/>
        <w:spacing w:after="0" w:line="240" w:lineRule="auto"/>
        <w:ind w:right="-20"/>
        <w:rPr>
          <w:b/>
          <w:color w:val="000000"/>
          <w:sz w:val="24"/>
        </w:rPr>
      </w:pPr>
      <w:r w:rsidRPr="00C66C48">
        <w:rPr>
          <w:rFonts w:ascii="Arial" w:hAnsi="Arial"/>
          <w:b/>
          <w:color w:val="000000"/>
          <w:sz w:val="24"/>
        </w:rPr>
        <w:t>4.1</w:t>
      </w:r>
      <w:r w:rsidRPr="00F871E3">
        <w:rPr>
          <w:rFonts w:ascii="Arial" w:hAnsi="Arial" w:cs="Arial"/>
          <w:b/>
          <w:bCs/>
          <w:color w:val="000000"/>
          <w:sz w:val="24"/>
          <w:szCs w:val="24"/>
        </w:rPr>
        <w:tab/>
        <w:t>Staff</w:t>
      </w:r>
      <w:r w:rsidRPr="00C66C48">
        <w:rPr>
          <w:rFonts w:ascii="Arial" w:hAnsi="Arial"/>
          <w:b/>
          <w:color w:val="000000"/>
          <w:spacing w:val="1"/>
          <w:sz w:val="24"/>
        </w:rPr>
        <w:t xml:space="preserve"> </w:t>
      </w:r>
      <w:r w:rsidRPr="00C66C48">
        <w:rPr>
          <w:rFonts w:ascii="Arial" w:hAnsi="Arial"/>
          <w:b/>
          <w:color w:val="000000"/>
          <w:sz w:val="24"/>
        </w:rPr>
        <w:t>controls</w:t>
      </w:r>
    </w:p>
    <w:p w14:paraId="2276ABA9" w14:textId="77777777" w:rsidR="00F871E3" w:rsidRPr="00F871E3" w:rsidRDefault="00F871E3" w:rsidP="00F871E3">
      <w:pPr>
        <w:keepNext/>
        <w:keepLines/>
        <w:widowControl w:val="0"/>
        <w:tabs>
          <w:tab w:val="left" w:pos="860"/>
        </w:tabs>
        <w:autoSpaceDE w:val="0"/>
        <w:autoSpaceDN w:val="0"/>
        <w:adjustRightInd w:val="0"/>
        <w:spacing w:after="0" w:line="240" w:lineRule="auto"/>
        <w:ind w:right="-20"/>
        <w:rPr>
          <w:rFonts w:ascii="Arial" w:hAnsi="Arial" w:cs="Arial"/>
          <w:color w:val="000000"/>
          <w:sz w:val="24"/>
          <w:szCs w:val="24"/>
        </w:rPr>
      </w:pPr>
    </w:p>
    <w:p w14:paraId="3DA44677" w14:textId="7EA56F47" w:rsidR="00F871E3" w:rsidRPr="00C66C48" w:rsidRDefault="00F871E3" w:rsidP="00C66C48">
      <w:pPr>
        <w:widowControl w:val="0"/>
        <w:autoSpaceDE w:val="0"/>
        <w:autoSpaceDN w:val="0"/>
        <w:adjustRightInd w:val="0"/>
        <w:spacing w:after="247" w:line="276" w:lineRule="atLeast"/>
        <w:rPr>
          <w:color w:val="000000"/>
          <w:sz w:val="20"/>
        </w:rPr>
      </w:pPr>
      <w:r w:rsidRPr="00C66C48">
        <w:rPr>
          <w:rFonts w:ascii="Arial" w:hAnsi="Arial"/>
          <w:color w:val="000000"/>
          <w:sz w:val="20"/>
        </w:rPr>
        <w:t xml:space="preserve">All Certificate Controllers under this CP shall be authorised representatives of </w:t>
      </w:r>
      <w:r w:rsidRPr="00F871E3">
        <w:rPr>
          <w:rFonts w:ascii="Arial" w:hAnsi="Arial" w:cs="Arial"/>
          <w:color w:val="000000"/>
          <w:sz w:val="20"/>
          <w:szCs w:val="20"/>
        </w:rPr>
        <w:t xml:space="preserve">Human Services </w:t>
      </w:r>
      <w:r w:rsidRPr="00C66C48">
        <w:rPr>
          <w:rFonts w:ascii="Arial" w:hAnsi="Arial"/>
          <w:color w:val="000000"/>
          <w:sz w:val="20"/>
        </w:rPr>
        <w:t xml:space="preserve"> operating as the service operator for the HI Service. </w:t>
      </w:r>
    </w:p>
    <w:p w14:paraId="6230156D" w14:textId="77777777" w:rsidR="00F871E3" w:rsidRPr="00C66C48" w:rsidRDefault="00F871E3" w:rsidP="00C66C48">
      <w:pPr>
        <w:widowControl w:val="0"/>
        <w:autoSpaceDE w:val="0"/>
        <w:autoSpaceDN w:val="0"/>
        <w:adjustRightInd w:val="0"/>
        <w:spacing w:after="184" w:line="276" w:lineRule="atLeast"/>
        <w:rPr>
          <w:color w:val="000000"/>
          <w:sz w:val="24"/>
        </w:rPr>
      </w:pPr>
      <w:r w:rsidRPr="00C66C48">
        <w:rPr>
          <w:rFonts w:ascii="Arial" w:hAnsi="Arial"/>
          <w:b/>
          <w:color w:val="000000"/>
          <w:sz w:val="24"/>
        </w:rPr>
        <w:t xml:space="preserve">4.2 </w:t>
      </w:r>
      <w:r w:rsidRPr="00F871E3">
        <w:rPr>
          <w:rFonts w:ascii="Arial" w:hAnsi="Arial" w:cs="Arial"/>
          <w:b/>
          <w:bCs/>
          <w:color w:val="000000"/>
          <w:sz w:val="24"/>
          <w:szCs w:val="20"/>
        </w:rPr>
        <w:tab/>
      </w:r>
      <w:r w:rsidRPr="00C66C48">
        <w:rPr>
          <w:rFonts w:ascii="Arial" w:hAnsi="Arial"/>
          <w:b/>
          <w:color w:val="000000"/>
          <w:sz w:val="24"/>
        </w:rPr>
        <w:t xml:space="preserve">Logical and Technological controls </w:t>
      </w:r>
    </w:p>
    <w:p w14:paraId="69B2DA66" w14:textId="58CCA6A4" w:rsidR="00F871E3" w:rsidRPr="00C66C48" w:rsidRDefault="00F871E3" w:rsidP="00C66C48">
      <w:pPr>
        <w:widowControl w:val="0"/>
        <w:autoSpaceDE w:val="0"/>
        <w:autoSpaceDN w:val="0"/>
        <w:adjustRightInd w:val="0"/>
        <w:spacing w:after="247" w:line="276" w:lineRule="atLeast"/>
        <w:rPr>
          <w:color w:val="000000"/>
          <w:sz w:val="20"/>
        </w:rPr>
      </w:pPr>
      <w:r w:rsidRPr="00C66C48">
        <w:rPr>
          <w:rFonts w:ascii="Arial" w:hAnsi="Arial"/>
          <w:color w:val="000000"/>
          <w:sz w:val="20"/>
        </w:rPr>
        <w:t xml:space="preserve">Certificate requests will be processed by the authorised Certificate Controllers of </w:t>
      </w:r>
      <w:r w:rsidRPr="00F871E3">
        <w:rPr>
          <w:rFonts w:ascii="Arial" w:hAnsi="Arial" w:cs="Arial"/>
          <w:color w:val="000000"/>
          <w:sz w:val="20"/>
          <w:szCs w:val="20"/>
        </w:rPr>
        <w:t xml:space="preserve">Human Services </w:t>
      </w:r>
      <w:r w:rsidRPr="00C66C48">
        <w:rPr>
          <w:rFonts w:ascii="Arial" w:hAnsi="Arial"/>
          <w:color w:val="000000"/>
          <w:sz w:val="20"/>
        </w:rPr>
        <w:t xml:space="preserve"> in accordance with the security provisions of the OCA CPS. </w:t>
      </w:r>
    </w:p>
    <w:p w14:paraId="0D71792A" w14:textId="3E21CA2E" w:rsidR="00F871E3" w:rsidRPr="00C66C48" w:rsidRDefault="00F871E3" w:rsidP="00C66C48">
      <w:pPr>
        <w:widowControl w:val="0"/>
        <w:autoSpaceDE w:val="0"/>
        <w:autoSpaceDN w:val="0"/>
        <w:adjustRightInd w:val="0"/>
        <w:spacing w:after="184" w:line="276" w:lineRule="atLeast"/>
        <w:rPr>
          <w:color w:val="000000"/>
          <w:sz w:val="20"/>
        </w:rPr>
      </w:pPr>
      <w:r w:rsidRPr="00C66C48">
        <w:rPr>
          <w:rFonts w:ascii="Arial" w:hAnsi="Arial"/>
          <w:b/>
          <w:color w:val="000000"/>
          <w:sz w:val="24"/>
        </w:rPr>
        <w:t xml:space="preserve">4.3 </w:t>
      </w:r>
      <w:r w:rsidRPr="00F871E3">
        <w:rPr>
          <w:rFonts w:ascii="Arial" w:hAnsi="Arial" w:cs="Arial"/>
          <w:b/>
          <w:bCs/>
          <w:color w:val="000000"/>
          <w:sz w:val="24"/>
          <w:szCs w:val="20"/>
        </w:rPr>
        <w:tab/>
      </w:r>
      <w:r w:rsidRPr="00C66C48">
        <w:rPr>
          <w:rFonts w:ascii="Arial" w:hAnsi="Arial"/>
          <w:b/>
          <w:color w:val="000000"/>
          <w:sz w:val="24"/>
        </w:rPr>
        <w:t>Physical controls</w:t>
      </w:r>
    </w:p>
    <w:p w14:paraId="5541E845" w14:textId="4DB32F58" w:rsidR="00F871E3" w:rsidRPr="00C66C48" w:rsidRDefault="00F871E3" w:rsidP="00C66C48">
      <w:pPr>
        <w:widowControl w:val="0"/>
        <w:autoSpaceDE w:val="0"/>
        <w:autoSpaceDN w:val="0"/>
        <w:adjustRightInd w:val="0"/>
        <w:spacing w:after="247" w:line="276" w:lineRule="atLeast"/>
        <w:ind w:right="750"/>
        <w:rPr>
          <w:color w:val="000000"/>
          <w:sz w:val="20"/>
        </w:rPr>
      </w:pPr>
      <w:r w:rsidRPr="00C66C48">
        <w:rPr>
          <w:rFonts w:ascii="Arial" w:hAnsi="Arial"/>
          <w:color w:val="000000"/>
          <w:sz w:val="20"/>
        </w:rPr>
        <w:t xml:space="preserve">Certificate requests will be processed by </w:t>
      </w:r>
      <w:r w:rsidRPr="00F871E3">
        <w:rPr>
          <w:rFonts w:ascii="Arial" w:hAnsi="Arial" w:cs="Arial"/>
          <w:color w:val="000000"/>
          <w:sz w:val="20"/>
          <w:szCs w:val="20"/>
        </w:rPr>
        <w:t>Human Services</w:t>
      </w:r>
      <w:r w:rsidRPr="00C66C48">
        <w:rPr>
          <w:rFonts w:ascii="Arial" w:hAnsi="Arial"/>
          <w:color w:val="000000"/>
          <w:sz w:val="20"/>
        </w:rPr>
        <w:t xml:space="preserve"> Certificate Controllers in accordance with the security provisions of the OCA CPS. </w:t>
      </w:r>
    </w:p>
    <w:p w14:paraId="5C7878C1" w14:textId="77777777" w:rsidR="00F871E3" w:rsidRPr="00C66C48" w:rsidRDefault="00F871E3" w:rsidP="00C66C48">
      <w:pPr>
        <w:widowControl w:val="0"/>
        <w:autoSpaceDE w:val="0"/>
        <w:autoSpaceDN w:val="0"/>
        <w:adjustRightInd w:val="0"/>
        <w:spacing w:after="0" w:line="276" w:lineRule="atLeast"/>
        <w:rPr>
          <w:b/>
          <w:color w:val="000000"/>
          <w:sz w:val="24"/>
        </w:rPr>
      </w:pPr>
      <w:r w:rsidRPr="00C66C48">
        <w:rPr>
          <w:rFonts w:ascii="Arial" w:hAnsi="Arial"/>
          <w:b/>
          <w:color w:val="000000"/>
          <w:sz w:val="24"/>
        </w:rPr>
        <w:t>4.4</w:t>
      </w:r>
      <w:r w:rsidRPr="00F871E3">
        <w:rPr>
          <w:rFonts w:ascii="Arial" w:hAnsi="Arial" w:cs="Arial"/>
          <w:b/>
          <w:bCs/>
          <w:color w:val="000000"/>
          <w:sz w:val="24"/>
          <w:szCs w:val="20"/>
        </w:rPr>
        <w:tab/>
      </w:r>
      <w:r w:rsidRPr="00C66C48">
        <w:rPr>
          <w:rFonts w:ascii="Arial" w:hAnsi="Arial"/>
          <w:b/>
          <w:color w:val="000000"/>
          <w:sz w:val="24"/>
        </w:rPr>
        <w:t xml:space="preserve"> Business continuity of the Relationship Organisation </w:t>
      </w:r>
    </w:p>
    <w:p w14:paraId="14BD6E37" w14:textId="6E2C34A2" w:rsidR="00F871E3" w:rsidRPr="00F871E3" w:rsidRDefault="00F871E3" w:rsidP="00F871E3">
      <w:pPr>
        <w:widowControl w:val="0"/>
        <w:autoSpaceDE w:val="0"/>
        <w:autoSpaceDN w:val="0"/>
        <w:adjustRightInd w:val="0"/>
        <w:spacing w:after="0" w:line="240" w:lineRule="auto"/>
        <w:rPr>
          <w:rFonts w:ascii="Arial" w:hAnsi="Arial" w:cs="Arial"/>
          <w:color w:val="000000"/>
          <w:sz w:val="24"/>
          <w:szCs w:val="24"/>
        </w:rPr>
      </w:pPr>
    </w:p>
    <w:p w14:paraId="4239EF40" w14:textId="77777777" w:rsidR="00F871E3" w:rsidRPr="00C66C48" w:rsidRDefault="00F871E3" w:rsidP="00C66C48">
      <w:pPr>
        <w:widowControl w:val="0"/>
        <w:autoSpaceDE w:val="0"/>
        <w:autoSpaceDN w:val="0"/>
        <w:adjustRightInd w:val="0"/>
        <w:spacing w:after="0" w:line="276" w:lineRule="atLeast"/>
        <w:rPr>
          <w:color w:val="000000"/>
          <w:sz w:val="20"/>
        </w:rPr>
      </w:pPr>
      <w:r w:rsidRPr="00C66C48">
        <w:rPr>
          <w:rFonts w:ascii="Arial" w:hAnsi="Arial"/>
          <w:color w:val="000000"/>
          <w:sz w:val="20"/>
        </w:rPr>
        <w:t xml:space="preserve">Human Services (the Relationship Organisation under this CP) is a department of state of the Commonwealth of Australia and forms part of the Commonwealth. </w:t>
      </w:r>
    </w:p>
    <w:p w14:paraId="439C37BA" w14:textId="77777777" w:rsidR="00F871E3" w:rsidRPr="00C66C48" w:rsidRDefault="00F871E3" w:rsidP="00C66C48">
      <w:pPr>
        <w:widowControl w:val="0"/>
        <w:autoSpaceDE w:val="0"/>
        <w:autoSpaceDN w:val="0"/>
        <w:adjustRightInd w:val="0"/>
        <w:spacing w:after="247" w:line="276" w:lineRule="atLeast"/>
        <w:ind w:right="122"/>
        <w:rPr>
          <w:color w:val="000000"/>
          <w:sz w:val="20"/>
        </w:rPr>
      </w:pPr>
      <w:r w:rsidRPr="00C66C48">
        <w:rPr>
          <w:rFonts w:ascii="Arial" w:hAnsi="Arial"/>
          <w:color w:val="000000"/>
          <w:sz w:val="20"/>
        </w:rPr>
        <w:t xml:space="preserve">Changes in legislation or government policy will provide for business continuity of the RO in accordance with policy as determined by the government and implemented in accordance with Commonwealth Machinery of Government (MOG) requirements. </w:t>
      </w:r>
    </w:p>
    <w:p w14:paraId="5B12AD5D" w14:textId="77777777" w:rsidR="00F871E3" w:rsidRPr="00C66C48" w:rsidRDefault="00F871E3" w:rsidP="00C66C48">
      <w:pPr>
        <w:widowControl w:val="0"/>
        <w:autoSpaceDE w:val="0"/>
        <w:autoSpaceDN w:val="0"/>
        <w:adjustRightInd w:val="0"/>
        <w:spacing w:after="184" w:line="276" w:lineRule="atLeast"/>
        <w:rPr>
          <w:color w:val="000000"/>
          <w:sz w:val="24"/>
        </w:rPr>
      </w:pPr>
      <w:r w:rsidRPr="00C66C48">
        <w:rPr>
          <w:rFonts w:ascii="Arial" w:hAnsi="Arial"/>
          <w:b/>
          <w:color w:val="000000"/>
          <w:sz w:val="24"/>
        </w:rPr>
        <w:t xml:space="preserve">4.5 </w:t>
      </w:r>
      <w:r w:rsidRPr="00F871E3">
        <w:rPr>
          <w:rFonts w:ascii="Arial" w:hAnsi="Arial" w:cs="Arial"/>
          <w:b/>
          <w:bCs/>
          <w:color w:val="000000"/>
          <w:sz w:val="24"/>
          <w:szCs w:val="20"/>
        </w:rPr>
        <w:tab/>
      </w:r>
      <w:r w:rsidRPr="00C66C48">
        <w:rPr>
          <w:rFonts w:ascii="Arial" w:hAnsi="Arial"/>
          <w:b/>
          <w:color w:val="000000"/>
          <w:sz w:val="24"/>
        </w:rPr>
        <w:t xml:space="preserve">Relationship Organisation termination </w:t>
      </w:r>
    </w:p>
    <w:p w14:paraId="7691BDF8" w14:textId="30EC19BF" w:rsidR="00F871E3" w:rsidRPr="00C66C48" w:rsidRDefault="00F871E3" w:rsidP="00C66C48">
      <w:pPr>
        <w:widowControl w:val="0"/>
        <w:autoSpaceDE w:val="0"/>
        <w:autoSpaceDN w:val="0"/>
        <w:adjustRightInd w:val="0"/>
        <w:spacing w:after="247" w:line="276" w:lineRule="atLeast"/>
        <w:ind w:right="527"/>
        <w:rPr>
          <w:color w:val="000000"/>
          <w:sz w:val="20"/>
        </w:rPr>
      </w:pPr>
      <w:r w:rsidRPr="00C66C48">
        <w:rPr>
          <w:rFonts w:ascii="Arial" w:hAnsi="Arial"/>
          <w:color w:val="000000"/>
          <w:sz w:val="20"/>
        </w:rPr>
        <w:t xml:space="preserve">Changes in legislation or government policy will provide for termination of Human Services as the RO under this CP and for a replacement agency as the successor RO in accordance with policy as determined by the government, if required. </w:t>
      </w:r>
    </w:p>
    <w:p w14:paraId="230256AB" w14:textId="77777777" w:rsidR="00F871E3" w:rsidRDefault="00F871E3">
      <w:pPr>
        <w:spacing w:after="0" w:line="240" w:lineRule="auto"/>
        <w:rPr>
          <w:rFonts w:ascii="Arial" w:hAnsi="Arial" w:cs="Arial"/>
          <w:b/>
          <w:bCs/>
          <w:color w:val="000000"/>
          <w:sz w:val="20"/>
          <w:szCs w:val="20"/>
        </w:rPr>
      </w:pPr>
      <w:r>
        <w:rPr>
          <w:b/>
          <w:bCs/>
          <w:color w:val="000000"/>
          <w:sz w:val="20"/>
          <w:szCs w:val="20"/>
        </w:rPr>
        <w:br w:type="page"/>
      </w:r>
    </w:p>
    <w:p w14:paraId="709F8B65" w14:textId="541980B4" w:rsidR="00F871E3" w:rsidRPr="00C66C48" w:rsidRDefault="00F871E3" w:rsidP="00C66C48">
      <w:pPr>
        <w:widowControl w:val="0"/>
        <w:tabs>
          <w:tab w:val="left" w:pos="709"/>
        </w:tabs>
        <w:autoSpaceDE w:val="0"/>
        <w:autoSpaceDN w:val="0"/>
        <w:adjustRightInd w:val="0"/>
        <w:spacing w:after="0" w:line="240" w:lineRule="auto"/>
        <w:ind w:right="-20"/>
        <w:rPr>
          <w:color w:val="000000"/>
          <w:sz w:val="28"/>
        </w:rPr>
      </w:pPr>
      <w:r w:rsidRPr="00C66C48">
        <w:rPr>
          <w:rFonts w:ascii="Arial" w:hAnsi="Arial" w:cs="Arial"/>
          <w:b/>
          <w:color w:val="000000"/>
          <w:sz w:val="28"/>
          <w:szCs w:val="24"/>
        </w:rPr>
        <w:t>5.</w:t>
      </w:r>
      <w:r w:rsidRPr="00F871E3">
        <w:rPr>
          <w:rFonts w:ascii="Arial" w:hAnsi="Arial" w:cs="Arial"/>
          <w:b/>
          <w:bCs/>
          <w:color w:val="000000"/>
          <w:sz w:val="28"/>
          <w:szCs w:val="28"/>
        </w:rPr>
        <w:tab/>
      </w:r>
      <w:r w:rsidRPr="00C66C48">
        <w:rPr>
          <w:rFonts w:ascii="Arial" w:hAnsi="Arial"/>
          <w:b/>
          <w:color w:val="000000"/>
          <w:sz w:val="28"/>
        </w:rPr>
        <w:t xml:space="preserve">Other </w:t>
      </w:r>
      <w:r w:rsidRPr="00F871E3">
        <w:rPr>
          <w:rFonts w:ascii="Arial" w:hAnsi="Arial" w:cs="Arial"/>
          <w:b/>
          <w:bCs/>
          <w:color w:val="000000"/>
          <w:sz w:val="28"/>
          <w:szCs w:val="28"/>
        </w:rPr>
        <w:t>business and legal matters</w:t>
      </w:r>
    </w:p>
    <w:p w14:paraId="33B3A5F1" w14:textId="77777777" w:rsidR="00F871E3" w:rsidRPr="00F871E3" w:rsidRDefault="00F871E3" w:rsidP="00F871E3">
      <w:pPr>
        <w:widowControl w:val="0"/>
        <w:autoSpaceDE w:val="0"/>
        <w:autoSpaceDN w:val="0"/>
        <w:adjustRightInd w:val="0"/>
        <w:spacing w:after="0" w:line="240" w:lineRule="exact"/>
        <w:rPr>
          <w:rFonts w:ascii="Arial" w:hAnsi="Arial" w:cs="Arial"/>
          <w:color w:val="000000"/>
          <w:sz w:val="24"/>
          <w:szCs w:val="24"/>
        </w:rPr>
      </w:pPr>
    </w:p>
    <w:p w14:paraId="0DF1D8F5" w14:textId="77777777" w:rsidR="00F871E3" w:rsidRPr="00F871E3" w:rsidRDefault="00F871E3" w:rsidP="00F871E3">
      <w:pPr>
        <w:widowControl w:val="0"/>
        <w:tabs>
          <w:tab w:val="left" w:pos="709"/>
        </w:tabs>
        <w:autoSpaceDE w:val="0"/>
        <w:autoSpaceDN w:val="0"/>
        <w:adjustRightInd w:val="0"/>
        <w:spacing w:after="0" w:line="240" w:lineRule="auto"/>
        <w:ind w:right="-20"/>
        <w:rPr>
          <w:rFonts w:ascii="Arial" w:hAnsi="Arial" w:cs="Arial"/>
          <w:b/>
          <w:bCs/>
          <w:color w:val="000000"/>
          <w:sz w:val="24"/>
          <w:szCs w:val="24"/>
        </w:rPr>
      </w:pPr>
      <w:r w:rsidRPr="00F871E3">
        <w:rPr>
          <w:rFonts w:ascii="Arial" w:hAnsi="Arial" w:cs="Arial"/>
          <w:b/>
          <w:bCs/>
          <w:color w:val="000000"/>
          <w:sz w:val="24"/>
          <w:szCs w:val="24"/>
        </w:rPr>
        <w:t>5.1</w:t>
      </w:r>
      <w:r w:rsidRPr="00F871E3">
        <w:rPr>
          <w:rFonts w:ascii="Arial" w:hAnsi="Arial" w:cs="Arial"/>
          <w:b/>
          <w:bCs/>
          <w:color w:val="000000"/>
          <w:sz w:val="24"/>
          <w:szCs w:val="24"/>
        </w:rPr>
        <w:tab/>
        <w:t>Other business.</w:t>
      </w:r>
    </w:p>
    <w:p w14:paraId="121CF0A5" w14:textId="77777777" w:rsidR="00F871E3" w:rsidRPr="00F871E3" w:rsidRDefault="00F871E3" w:rsidP="00F871E3">
      <w:pPr>
        <w:widowControl w:val="0"/>
        <w:tabs>
          <w:tab w:val="left" w:pos="709"/>
        </w:tabs>
        <w:autoSpaceDE w:val="0"/>
        <w:autoSpaceDN w:val="0"/>
        <w:adjustRightInd w:val="0"/>
        <w:spacing w:after="0" w:line="240" w:lineRule="auto"/>
        <w:ind w:right="-20"/>
        <w:rPr>
          <w:rFonts w:ascii="Arial" w:hAnsi="Arial" w:cs="Arial"/>
          <w:color w:val="000000"/>
          <w:sz w:val="24"/>
          <w:szCs w:val="24"/>
        </w:rPr>
      </w:pPr>
    </w:p>
    <w:p w14:paraId="7B48A1E9" w14:textId="716B6D4D" w:rsidR="00F871E3" w:rsidRPr="00C66C48" w:rsidRDefault="00F871E3" w:rsidP="00C66C48">
      <w:pPr>
        <w:widowControl w:val="0"/>
        <w:autoSpaceDE w:val="0"/>
        <w:autoSpaceDN w:val="0"/>
        <w:adjustRightInd w:val="0"/>
        <w:spacing w:after="0" w:line="240" w:lineRule="auto"/>
        <w:ind w:right="640"/>
        <w:rPr>
          <w:color w:val="000000"/>
          <w:sz w:val="20"/>
        </w:rPr>
      </w:pPr>
      <w:r w:rsidRPr="00C66C48">
        <w:rPr>
          <w:rFonts w:ascii="Arial" w:hAnsi="Arial"/>
          <w:sz w:val="20"/>
        </w:rPr>
        <w:t>For information on other business</w:t>
      </w:r>
      <w:r w:rsidRPr="00C66C48">
        <w:rPr>
          <w:rFonts w:ascii="Arial" w:hAnsi="Arial"/>
          <w:spacing w:val="2"/>
          <w:sz w:val="20"/>
        </w:rPr>
        <w:t xml:space="preserve"> </w:t>
      </w:r>
      <w:r w:rsidRPr="00C66C48">
        <w:rPr>
          <w:rFonts w:ascii="Arial" w:hAnsi="Arial"/>
          <w:sz w:val="20"/>
        </w:rPr>
        <w:t>(for example fees, confident</w:t>
      </w:r>
      <w:r w:rsidRPr="00C66C48">
        <w:rPr>
          <w:rFonts w:ascii="Arial" w:hAnsi="Arial"/>
          <w:spacing w:val="-1"/>
          <w:sz w:val="20"/>
        </w:rPr>
        <w:t>i</w:t>
      </w:r>
      <w:r w:rsidRPr="00C66C48">
        <w:rPr>
          <w:rFonts w:ascii="Arial" w:hAnsi="Arial"/>
          <w:sz w:val="20"/>
        </w:rPr>
        <w:t>ality,</w:t>
      </w:r>
      <w:r w:rsidRPr="00C66C48">
        <w:rPr>
          <w:rFonts w:ascii="Arial" w:hAnsi="Arial"/>
          <w:spacing w:val="-1"/>
          <w:sz w:val="20"/>
        </w:rPr>
        <w:t xml:space="preserve"> </w:t>
      </w:r>
      <w:r w:rsidRPr="00C66C48">
        <w:rPr>
          <w:rFonts w:ascii="Arial" w:hAnsi="Arial"/>
          <w:sz w:val="20"/>
        </w:rPr>
        <w:t>privacy, intellectual</w:t>
      </w:r>
      <w:r w:rsidRPr="00C66C48">
        <w:rPr>
          <w:rFonts w:ascii="Arial" w:hAnsi="Arial"/>
          <w:spacing w:val="2"/>
          <w:sz w:val="20"/>
        </w:rPr>
        <w:t xml:space="preserve"> </w:t>
      </w:r>
      <w:r w:rsidRPr="00C66C48">
        <w:rPr>
          <w:rFonts w:ascii="Arial" w:hAnsi="Arial"/>
          <w:sz w:val="20"/>
        </w:rPr>
        <w:t>property, representations and warranti</w:t>
      </w:r>
      <w:r w:rsidRPr="00C66C48">
        <w:rPr>
          <w:rFonts w:ascii="Arial" w:hAnsi="Arial"/>
          <w:spacing w:val="1"/>
          <w:sz w:val="20"/>
        </w:rPr>
        <w:t>e</w:t>
      </w:r>
      <w:r w:rsidRPr="00C66C48">
        <w:rPr>
          <w:rFonts w:ascii="Arial" w:hAnsi="Arial"/>
          <w:sz w:val="20"/>
        </w:rPr>
        <w:t>s and disclaime</w:t>
      </w:r>
      <w:r w:rsidRPr="00C66C48">
        <w:rPr>
          <w:rFonts w:ascii="Arial" w:hAnsi="Arial"/>
          <w:spacing w:val="2"/>
          <w:sz w:val="20"/>
        </w:rPr>
        <w:t>r</w:t>
      </w:r>
      <w:r w:rsidRPr="00C66C48">
        <w:rPr>
          <w:rFonts w:ascii="Arial" w:hAnsi="Arial"/>
          <w:sz w:val="20"/>
        </w:rPr>
        <w:t>s of warranties), refer to</w:t>
      </w:r>
      <w:r w:rsidRPr="00C66C48">
        <w:rPr>
          <w:rFonts w:ascii="Arial" w:hAnsi="Arial"/>
          <w:spacing w:val="-1"/>
          <w:sz w:val="20"/>
        </w:rPr>
        <w:t xml:space="preserve"> </w:t>
      </w:r>
      <w:r w:rsidRPr="00C66C48">
        <w:rPr>
          <w:rFonts w:ascii="Arial" w:hAnsi="Arial"/>
          <w:sz w:val="20"/>
        </w:rPr>
        <w:t>section 9 and subsections 9.1 -</w:t>
      </w:r>
      <w:r w:rsidRPr="00F871E3">
        <w:rPr>
          <w:rFonts w:ascii="Arial" w:hAnsi="Arial"/>
          <w:sz w:val="20"/>
        </w:rPr>
        <w:t xml:space="preserve"> 9.7 of the RCA CP</w:t>
      </w:r>
      <w:r w:rsidRPr="00F871E3">
        <w:rPr>
          <w:rFonts w:ascii="Arial" w:hAnsi="Arial"/>
          <w:spacing w:val="2"/>
          <w:sz w:val="20"/>
        </w:rPr>
        <w:t xml:space="preserve"> </w:t>
      </w:r>
      <w:r w:rsidRPr="00F871E3">
        <w:rPr>
          <w:rFonts w:ascii="Arial" w:hAnsi="Arial"/>
          <w:sz w:val="20"/>
        </w:rPr>
        <w:t xml:space="preserve">at </w:t>
      </w:r>
      <w:hyperlink r:id="rId24" w:history="1">
        <w:r w:rsidRPr="00F871E3">
          <w:rPr>
            <w:rFonts w:ascii="Arial" w:hAnsi="Arial"/>
            <w:color w:val="0000FF"/>
            <w:sz w:val="20"/>
            <w:u w:val="single"/>
          </w:rPr>
          <w:t>humanservices.gov.au/pki</w:t>
        </w:r>
      </w:hyperlink>
    </w:p>
    <w:p w14:paraId="2C785BC9" w14:textId="77777777" w:rsidR="00F871E3" w:rsidRPr="00F871E3" w:rsidRDefault="00F871E3" w:rsidP="00F871E3">
      <w:pPr>
        <w:widowControl w:val="0"/>
        <w:autoSpaceDE w:val="0"/>
        <w:autoSpaceDN w:val="0"/>
        <w:adjustRightInd w:val="0"/>
        <w:spacing w:before="18" w:after="0" w:line="240" w:lineRule="exact"/>
        <w:rPr>
          <w:rFonts w:ascii="Arial" w:hAnsi="Arial" w:cs="Arial"/>
          <w:color w:val="000000"/>
          <w:sz w:val="24"/>
          <w:szCs w:val="24"/>
        </w:rPr>
      </w:pPr>
    </w:p>
    <w:p w14:paraId="2065F67A" w14:textId="4748674C" w:rsidR="00F871E3" w:rsidRPr="00C66C48" w:rsidRDefault="00F871E3" w:rsidP="00C66C48">
      <w:pPr>
        <w:widowControl w:val="0"/>
        <w:tabs>
          <w:tab w:val="left" w:pos="709"/>
        </w:tabs>
        <w:autoSpaceDE w:val="0"/>
        <w:autoSpaceDN w:val="0"/>
        <w:adjustRightInd w:val="0"/>
        <w:spacing w:after="0" w:line="240" w:lineRule="auto"/>
        <w:ind w:right="-20"/>
        <w:rPr>
          <w:rFonts w:ascii="Arial" w:hAnsi="Arial"/>
          <w:b/>
          <w:color w:val="000000"/>
          <w:sz w:val="24"/>
        </w:rPr>
      </w:pPr>
      <w:r w:rsidRPr="00C66C48">
        <w:rPr>
          <w:rFonts w:ascii="Arial" w:hAnsi="Arial"/>
          <w:b/>
          <w:color w:val="000000"/>
          <w:sz w:val="24"/>
        </w:rPr>
        <w:t>5.2</w:t>
      </w:r>
      <w:r w:rsidRPr="00F871E3">
        <w:rPr>
          <w:rFonts w:ascii="Arial" w:hAnsi="Arial" w:cs="Arial"/>
          <w:b/>
          <w:bCs/>
          <w:color w:val="000000"/>
          <w:sz w:val="24"/>
          <w:szCs w:val="24"/>
        </w:rPr>
        <w:tab/>
        <w:t>Legal matters</w:t>
      </w:r>
    </w:p>
    <w:p w14:paraId="02AD729A" w14:textId="77777777" w:rsidR="00F871E3" w:rsidRPr="00F871E3" w:rsidRDefault="00F871E3" w:rsidP="00F871E3">
      <w:pPr>
        <w:keepNext/>
        <w:widowControl w:val="0"/>
        <w:autoSpaceDE w:val="0"/>
        <w:autoSpaceDN w:val="0"/>
        <w:adjustRightInd w:val="0"/>
        <w:spacing w:after="0" w:line="240" w:lineRule="auto"/>
        <w:ind w:right="280"/>
        <w:rPr>
          <w:rFonts w:ascii="Arial" w:hAnsi="Arial"/>
          <w:sz w:val="20"/>
        </w:rPr>
      </w:pPr>
    </w:p>
    <w:p w14:paraId="53122DF9" w14:textId="120BFD80" w:rsidR="00F871E3" w:rsidRPr="00C66C48" w:rsidRDefault="00F871E3" w:rsidP="00C66C48">
      <w:pPr>
        <w:rPr>
          <w:sz w:val="20"/>
        </w:rPr>
      </w:pPr>
      <w:r w:rsidRPr="00C66C48">
        <w:rPr>
          <w:rFonts w:ascii="Arial" w:hAnsi="Arial"/>
          <w:sz w:val="20"/>
        </w:rPr>
        <w:t>For inform</w:t>
      </w:r>
      <w:r w:rsidRPr="00C66C48">
        <w:rPr>
          <w:rFonts w:ascii="Arial" w:hAnsi="Arial"/>
          <w:spacing w:val="-1"/>
          <w:sz w:val="20"/>
        </w:rPr>
        <w:t>a</w:t>
      </w:r>
      <w:r w:rsidRPr="00C66C48">
        <w:rPr>
          <w:rFonts w:ascii="Arial" w:hAnsi="Arial"/>
          <w:sz w:val="20"/>
        </w:rPr>
        <w:t>tion on legal matters, refer to se</w:t>
      </w:r>
      <w:r w:rsidRPr="00C66C48">
        <w:rPr>
          <w:rFonts w:ascii="Arial" w:hAnsi="Arial"/>
          <w:spacing w:val="-1"/>
          <w:sz w:val="20"/>
        </w:rPr>
        <w:t>c</w:t>
      </w:r>
      <w:r w:rsidRPr="00C66C48">
        <w:rPr>
          <w:rFonts w:ascii="Arial" w:hAnsi="Arial"/>
          <w:spacing w:val="1"/>
          <w:sz w:val="20"/>
        </w:rPr>
        <w:t>t</w:t>
      </w:r>
      <w:r w:rsidRPr="00C66C48">
        <w:rPr>
          <w:rFonts w:ascii="Arial" w:hAnsi="Arial"/>
          <w:sz w:val="20"/>
        </w:rPr>
        <w:t>ion 9 (Other Busine</w:t>
      </w:r>
      <w:r w:rsidRPr="00C66C48">
        <w:rPr>
          <w:rFonts w:ascii="Arial" w:hAnsi="Arial"/>
          <w:spacing w:val="1"/>
          <w:sz w:val="20"/>
        </w:rPr>
        <w:t>s</w:t>
      </w:r>
      <w:r w:rsidRPr="00C66C48">
        <w:rPr>
          <w:rFonts w:ascii="Arial" w:hAnsi="Arial"/>
          <w:sz w:val="20"/>
        </w:rPr>
        <w:t>s and Legal Matter</w:t>
      </w:r>
      <w:r w:rsidRPr="00C66C48">
        <w:rPr>
          <w:rFonts w:ascii="Arial" w:hAnsi="Arial"/>
          <w:spacing w:val="-1"/>
          <w:sz w:val="20"/>
        </w:rPr>
        <w:t>s</w:t>
      </w:r>
      <w:r w:rsidRPr="00C66C48">
        <w:rPr>
          <w:rFonts w:ascii="Arial" w:hAnsi="Arial"/>
          <w:sz w:val="20"/>
        </w:rPr>
        <w:t>) of the RCA</w:t>
      </w:r>
      <w:r w:rsidRPr="00F871E3">
        <w:rPr>
          <w:rFonts w:ascii="Arial" w:hAnsi="Arial"/>
          <w:sz w:val="20"/>
        </w:rPr>
        <w:t xml:space="preserve"> </w:t>
      </w:r>
      <w:r w:rsidRPr="00C66C48">
        <w:rPr>
          <w:rFonts w:ascii="Arial" w:hAnsi="Arial"/>
          <w:sz w:val="20"/>
        </w:rPr>
        <w:t>CP</w:t>
      </w:r>
      <w:r w:rsidRPr="00C66C48">
        <w:rPr>
          <w:rFonts w:ascii="Arial" w:hAnsi="Arial"/>
          <w:spacing w:val="2"/>
          <w:sz w:val="20"/>
        </w:rPr>
        <w:t xml:space="preserve"> </w:t>
      </w:r>
      <w:r w:rsidRPr="00C66C48">
        <w:rPr>
          <w:rFonts w:ascii="Arial" w:hAnsi="Arial"/>
          <w:sz w:val="20"/>
        </w:rPr>
        <w:t xml:space="preserve">at </w:t>
      </w:r>
      <w:hyperlink r:id="rId25" w:history="1">
        <w:r w:rsidRPr="00F871E3">
          <w:rPr>
            <w:rFonts w:ascii="Arial" w:hAnsi="Arial"/>
            <w:color w:val="0000FF"/>
            <w:sz w:val="20"/>
            <w:u w:val="single"/>
          </w:rPr>
          <w:t>humanservices.gov.au/pki</w:t>
        </w:r>
      </w:hyperlink>
    </w:p>
    <w:p w14:paraId="7B7A93DB" w14:textId="77777777" w:rsidR="00F871E3" w:rsidRPr="00C66C48" w:rsidRDefault="00F871E3" w:rsidP="00C66C48">
      <w:pPr>
        <w:widowControl w:val="0"/>
        <w:autoSpaceDE w:val="0"/>
        <w:autoSpaceDN w:val="0"/>
        <w:adjustRightInd w:val="0"/>
        <w:spacing w:after="184" w:line="276" w:lineRule="atLeast"/>
        <w:rPr>
          <w:color w:val="000000"/>
          <w:sz w:val="24"/>
        </w:rPr>
      </w:pPr>
      <w:r w:rsidRPr="00C66C48">
        <w:rPr>
          <w:rFonts w:ascii="Arial" w:hAnsi="Arial"/>
          <w:b/>
          <w:color w:val="000000"/>
          <w:sz w:val="24"/>
        </w:rPr>
        <w:t xml:space="preserve">5.2.1 </w:t>
      </w:r>
      <w:r w:rsidRPr="00F871E3">
        <w:rPr>
          <w:rFonts w:ascii="Arial" w:hAnsi="Arial" w:cs="Arial"/>
          <w:b/>
          <w:bCs/>
          <w:color w:val="000000"/>
          <w:sz w:val="24"/>
          <w:szCs w:val="20"/>
        </w:rPr>
        <w:tab/>
      </w:r>
      <w:r w:rsidRPr="00C66C48">
        <w:rPr>
          <w:rFonts w:ascii="Arial" w:hAnsi="Arial"/>
          <w:b/>
          <w:color w:val="000000"/>
          <w:sz w:val="24"/>
        </w:rPr>
        <w:t xml:space="preserve">Limitations of Liability </w:t>
      </w:r>
    </w:p>
    <w:p w14:paraId="288726B4" w14:textId="7108CD4C" w:rsidR="00F871E3" w:rsidRPr="00C66C48" w:rsidRDefault="00F871E3" w:rsidP="00C66C48">
      <w:pPr>
        <w:widowControl w:val="0"/>
        <w:autoSpaceDE w:val="0"/>
        <w:autoSpaceDN w:val="0"/>
        <w:adjustRightInd w:val="0"/>
        <w:spacing w:after="247" w:line="276" w:lineRule="atLeast"/>
        <w:ind w:right="427"/>
        <w:rPr>
          <w:color w:val="000000"/>
          <w:sz w:val="20"/>
        </w:rPr>
      </w:pPr>
      <w:r w:rsidRPr="00C66C48">
        <w:rPr>
          <w:rFonts w:ascii="Arial" w:hAnsi="Arial"/>
          <w:color w:val="000000"/>
          <w:sz w:val="20"/>
        </w:rPr>
        <w:t xml:space="preserve">For information on limitation of liabilities and indemnities, refer to section 9 and subsection 9.8 (Limitations of Liability) of the </w:t>
      </w:r>
      <w:r w:rsidRPr="00F871E3">
        <w:rPr>
          <w:rFonts w:ascii="Arial" w:hAnsi="Arial" w:cs="Arial"/>
          <w:color w:val="000000"/>
          <w:sz w:val="20"/>
          <w:szCs w:val="20"/>
        </w:rPr>
        <w:t xml:space="preserve">RCA CP at </w:t>
      </w:r>
      <w:hyperlink r:id="rId26" w:history="1">
        <w:r w:rsidRPr="00F871E3">
          <w:rPr>
            <w:rFonts w:ascii="Arial" w:hAnsi="Arial" w:cs="Arial"/>
            <w:color w:val="0000FF" w:themeColor="hyperlink"/>
            <w:sz w:val="20"/>
            <w:szCs w:val="20"/>
            <w:u w:val="single"/>
          </w:rPr>
          <w:t>humanservices.gov.au/pki</w:t>
        </w:r>
      </w:hyperlink>
      <w:r w:rsidRPr="00C66C48">
        <w:rPr>
          <w:rFonts w:ascii="Arial" w:hAnsi="Arial"/>
          <w:color w:val="000000"/>
          <w:sz w:val="20"/>
        </w:rPr>
        <w:t xml:space="preserve"> </w:t>
      </w:r>
    </w:p>
    <w:p w14:paraId="63E4A1D4" w14:textId="79B8C67B" w:rsidR="00F871E3" w:rsidRPr="00C66C48" w:rsidRDefault="00F871E3" w:rsidP="00C66C48">
      <w:pPr>
        <w:widowControl w:val="0"/>
        <w:autoSpaceDE w:val="0"/>
        <w:autoSpaceDN w:val="0"/>
        <w:adjustRightInd w:val="0"/>
        <w:spacing w:after="247" w:line="276" w:lineRule="atLeast"/>
        <w:rPr>
          <w:color w:val="000000"/>
          <w:sz w:val="20"/>
        </w:rPr>
      </w:pPr>
      <w:r w:rsidRPr="00C66C48">
        <w:rPr>
          <w:rFonts w:ascii="Arial" w:hAnsi="Arial"/>
          <w:color w:val="000000"/>
          <w:sz w:val="20"/>
        </w:rPr>
        <w:t xml:space="preserve">Paragraph 9.8.1 of the RCA CP provides: </w:t>
      </w:r>
    </w:p>
    <w:p w14:paraId="55212512" w14:textId="77777777" w:rsidR="00F871E3" w:rsidRPr="00952870" w:rsidRDefault="00F871E3" w:rsidP="00C66C48">
      <w:pPr>
        <w:widowControl w:val="0"/>
        <w:autoSpaceDE w:val="0"/>
        <w:autoSpaceDN w:val="0"/>
        <w:adjustRightInd w:val="0"/>
        <w:spacing w:after="0" w:line="231" w:lineRule="atLeast"/>
        <w:ind w:left="720"/>
        <w:rPr>
          <w:sz w:val="20"/>
        </w:rPr>
      </w:pPr>
      <w:r w:rsidRPr="00C66C48">
        <w:rPr>
          <w:rFonts w:ascii="Arial" w:hAnsi="Arial"/>
          <w:color w:val="000000"/>
          <w:sz w:val="20"/>
        </w:rPr>
        <w:t xml:space="preserve">9.8.1 Commonwealth, Agencies and Medicare Australia Liability The aggregate liability of the Commonwealth and its Agencies and Medicare Australia (the Parties) to any and all persons concerning all certificates shall be limited to an amount not to exceed $50,000 in aggregate for all claims, arising in connection with the Health Sector PKI, including but not limited to: </w:t>
      </w:r>
    </w:p>
    <w:p w14:paraId="73980252" w14:textId="77777777" w:rsidR="00F871E3" w:rsidRPr="00F871E3" w:rsidRDefault="00F871E3" w:rsidP="00F871E3">
      <w:pPr>
        <w:widowControl w:val="0"/>
        <w:autoSpaceDE w:val="0"/>
        <w:autoSpaceDN w:val="0"/>
        <w:adjustRightInd w:val="0"/>
        <w:spacing w:after="0" w:line="231" w:lineRule="atLeast"/>
        <w:ind w:left="720"/>
        <w:rPr>
          <w:rFonts w:ascii="Arial" w:hAnsi="Arial" w:cs="Arial"/>
          <w:color w:val="000000"/>
          <w:sz w:val="20"/>
          <w:szCs w:val="20"/>
        </w:rPr>
      </w:pPr>
    </w:p>
    <w:p w14:paraId="299DFB60" w14:textId="77777777" w:rsidR="00F871E3" w:rsidRPr="00C66C48" w:rsidRDefault="00F871E3" w:rsidP="00C66C48">
      <w:pPr>
        <w:numPr>
          <w:ilvl w:val="0"/>
          <w:numId w:val="29"/>
        </w:numPr>
        <w:spacing w:after="0" w:line="240" w:lineRule="auto"/>
        <w:rPr>
          <w:sz w:val="20"/>
        </w:rPr>
      </w:pPr>
      <w:r w:rsidRPr="00C66C48">
        <w:rPr>
          <w:rFonts w:ascii="Arial" w:hAnsi="Arial"/>
          <w:sz w:val="20"/>
        </w:rPr>
        <w:t>an entity described in the CP that Certificates are issued under carrying out, or omitting to carry out, any activity described in, or contemplated by, the Documents, and</w:t>
      </w:r>
      <w:r w:rsidRPr="00F871E3">
        <w:rPr>
          <w:rFonts w:ascii="Arial" w:hAnsi="Arial" w:cs="Arial"/>
          <w:sz w:val="20"/>
        </w:rPr>
        <w:t xml:space="preserve"> </w:t>
      </w:r>
    </w:p>
    <w:p w14:paraId="2CC167D2" w14:textId="77777777" w:rsidR="00F871E3" w:rsidRPr="00C66C48" w:rsidRDefault="00F871E3" w:rsidP="00C66C48">
      <w:pPr>
        <w:numPr>
          <w:ilvl w:val="0"/>
          <w:numId w:val="29"/>
        </w:numPr>
        <w:spacing w:after="184" w:line="276" w:lineRule="atLeast"/>
        <w:rPr>
          <w:b/>
          <w:color w:val="000000"/>
          <w:sz w:val="20"/>
        </w:rPr>
      </w:pPr>
      <w:r w:rsidRPr="00C66C48">
        <w:rPr>
          <w:rFonts w:ascii="Arial" w:hAnsi="Arial"/>
          <w:sz w:val="20"/>
        </w:rPr>
        <w:t xml:space="preserve">the carrying out or omitting to carry out, any activity related to the Gatekeeper accreditation process. </w:t>
      </w:r>
    </w:p>
    <w:p w14:paraId="12B8A3E1" w14:textId="77777777" w:rsidR="00F871E3" w:rsidRPr="00C66C48" w:rsidRDefault="00F871E3" w:rsidP="00C66C48">
      <w:pPr>
        <w:widowControl w:val="0"/>
        <w:autoSpaceDE w:val="0"/>
        <w:autoSpaceDN w:val="0"/>
        <w:adjustRightInd w:val="0"/>
        <w:spacing w:after="184" w:line="276" w:lineRule="atLeast"/>
        <w:rPr>
          <w:rFonts w:ascii="Arial" w:hAnsi="Arial"/>
          <w:b/>
          <w:color w:val="000000"/>
          <w:sz w:val="24"/>
        </w:rPr>
      </w:pPr>
      <w:r w:rsidRPr="00C66C48">
        <w:rPr>
          <w:rFonts w:ascii="Arial" w:hAnsi="Arial"/>
          <w:b/>
          <w:color w:val="000000"/>
          <w:sz w:val="24"/>
        </w:rPr>
        <w:t xml:space="preserve">5.2.2 </w:t>
      </w:r>
      <w:r w:rsidRPr="00F871E3">
        <w:rPr>
          <w:rFonts w:ascii="Arial" w:hAnsi="Arial" w:cs="Arial"/>
          <w:b/>
          <w:bCs/>
          <w:color w:val="000000"/>
          <w:sz w:val="24"/>
          <w:szCs w:val="20"/>
        </w:rPr>
        <w:tab/>
      </w:r>
      <w:r w:rsidRPr="00C66C48">
        <w:rPr>
          <w:rFonts w:ascii="Arial" w:hAnsi="Arial"/>
          <w:b/>
          <w:color w:val="000000"/>
          <w:sz w:val="24"/>
        </w:rPr>
        <w:t xml:space="preserve">Indemnities </w:t>
      </w:r>
    </w:p>
    <w:p w14:paraId="5073B83E" w14:textId="77777777" w:rsidR="00F871E3" w:rsidRPr="00C66C48" w:rsidRDefault="00F871E3" w:rsidP="00C66C48">
      <w:pPr>
        <w:widowControl w:val="0"/>
        <w:autoSpaceDE w:val="0"/>
        <w:autoSpaceDN w:val="0"/>
        <w:adjustRightInd w:val="0"/>
        <w:spacing w:after="0" w:line="276" w:lineRule="atLeast"/>
        <w:ind w:right="617"/>
        <w:jc w:val="both"/>
        <w:rPr>
          <w:color w:val="000000"/>
          <w:sz w:val="20"/>
        </w:rPr>
      </w:pPr>
      <w:r w:rsidRPr="00C66C48">
        <w:rPr>
          <w:rFonts w:ascii="Arial" w:hAnsi="Arial"/>
          <w:color w:val="000000"/>
          <w:sz w:val="20"/>
        </w:rPr>
        <w:t xml:space="preserve">Indemnities are not provided between parties in the Health Sector PKI to which this CP applies. </w:t>
      </w:r>
    </w:p>
    <w:p w14:paraId="2DC33989" w14:textId="7A2FF8FF" w:rsidR="00F871E3" w:rsidRPr="00952870" w:rsidRDefault="00F871E3" w:rsidP="00C66C48">
      <w:pPr>
        <w:pageBreakBefore/>
        <w:widowControl w:val="0"/>
        <w:autoSpaceDE w:val="0"/>
        <w:autoSpaceDN w:val="0"/>
        <w:adjustRightInd w:val="0"/>
        <w:spacing w:after="183" w:line="276" w:lineRule="atLeast"/>
        <w:jc w:val="both"/>
        <w:rPr>
          <w:color w:val="000000"/>
          <w:sz w:val="23"/>
        </w:rPr>
      </w:pPr>
      <w:r w:rsidRPr="00C66C48">
        <w:rPr>
          <w:rFonts w:ascii="Arial" w:hAnsi="Arial"/>
          <w:b/>
          <w:color w:val="000000"/>
          <w:sz w:val="23"/>
        </w:rPr>
        <w:t xml:space="preserve">6. </w:t>
      </w:r>
      <w:r w:rsidRPr="00F871E3">
        <w:rPr>
          <w:rFonts w:ascii="Arial" w:hAnsi="Arial" w:cs="Arial"/>
          <w:b/>
          <w:bCs/>
          <w:color w:val="000000"/>
          <w:sz w:val="23"/>
          <w:szCs w:val="23"/>
        </w:rPr>
        <w:tab/>
      </w:r>
      <w:r w:rsidRPr="00F871E3">
        <w:rPr>
          <w:rFonts w:ascii="Arial" w:hAnsi="Arial" w:cs="Arial"/>
          <w:b/>
          <w:bCs/>
          <w:color w:val="000000"/>
          <w:sz w:val="24"/>
          <w:szCs w:val="24"/>
        </w:rPr>
        <w:t>Certificate</w:t>
      </w:r>
      <w:r w:rsidRPr="00C66C48">
        <w:rPr>
          <w:rFonts w:ascii="Arial" w:hAnsi="Arial"/>
          <w:b/>
          <w:color w:val="000000"/>
          <w:sz w:val="24"/>
        </w:rPr>
        <w:t xml:space="preserve"> </w:t>
      </w:r>
      <w:r w:rsidRPr="00C66C48">
        <w:rPr>
          <w:rFonts w:ascii="Arial" w:hAnsi="Arial"/>
          <w:b/>
          <w:color w:val="000000"/>
          <w:sz w:val="23"/>
        </w:rPr>
        <w:t xml:space="preserve">CRL </w:t>
      </w:r>
      <w:r w:rsidRPr="00F871E3">
        <w:rPr>
          <w:rFonts w:ascii="Arial" w:hAnsi="Arial" w:cs="Arial"/>
          <w:b/>
          <w:bCs/>
          <w:color w:val="000000"/>
          <w:sz w:val="23"/>
          <w:szCs w:val="23"/>
        </w:rPr>
        <w:t>and</w:t>
      </w:r>
      <w:r w:rsidRPr="00C66C48">
        <w:rPr>
          <w:rFonts w:ascii="Arial" w:hAnsi="Arial"/>
          <w:b/>
          <w:color w:val="000000"/>
          <w:sz w:val="23"/>
        </w:rPr>
        <w:t xml:space="preserve"> OCSP </w:t>
      </w:r>
      <w:r w:rsidRPr="00F871E3">
        <w:rPr>
          <w:rFonts w:ascii="Arial" w:hAnsi="Arial" w:cs="Arial"/>
          <w:b/>
          <w:bCs/>
          <w:color w:val="000000"/>
          <w:sz w:val="24"/>
          <w:szCs w:val="24"/>
        </w:rPr>
        <w:t>Profiles</w:t>
      </w:r>
    </w:p>
    <w:p w14:paraId="35831A6E" w14:textId="1D704AA5" w:rsidR="00F871E3" w:rsidRPr="00952870" w:rsidRDefault="00F871E3" w:rsidP="00C66C48">
      <w:pPr>
        <w:widowControl w:val="0"/>
        <w:autoSpaceDE w:val="0"/>
        <w:autoSpaceDN w:val="0"/>
        <w:adjustRightInd w:val="0"/>
        <w:spacing w:after="340" w:line="276" w:lineRule="atLeast"/>
        <w:jc w:val="both"/>
        <w:rPr>
          <w:b/>
          <w:color w:val="000000"/>
          <w:sz w:val="23"/>
        </w:rPr>
      </w:pPr>
      <w:r w:rsidRPr="00C66C48">
        <w:rPr>
          <w:rFonts w:ascii="Arial" w:hAnsi="Arial"/>
          <w:b/>
          <w:color w:val="000000"/>
          <w:sz w:val="23"/>
        </w:rPr>
        <w:t xml:space="preserve">6.1 Certificate profile – Registered </w:t>
      </w:r>
      <w:r w:rsidRPr="00F871E3">
        <w:rPr>
          <w:rFonts w:ascii="Arial" w:hAnsi="Arial" w:cs="Arial"/>
          <w:b/>
          <w:bCs/>
          <w:color w:val="000000"/>
          <w:sz w:val="23"/>
          <w:szCs w:val="23"/>
        </w:rPr>
        <w:t>Human Services</w:t>
      </w:r>
      <w:r w:rsidRPr="00C66C48">
        <w:rPr>
          <w:rFonts w:ascii="Arial" w:hAnsi="Arial"/>
          <w:b/>
          <w:color w:val="000000"/>
          <w:sz w:val="23"/>
        </w:rPr>
        <w:t xml:space="preserve"> Healthcare Individual Encipherment Certificate </w:t>
      </w:r>
    </w:p>
    <w:tbl>
      <w:tblPr>
        <w:tblW w:w="9166" w:type="dxa"/>
        <w:jc w:val="center"/>
        <w:tblCellMar>
          <w:left w:w="0" w:type="dxa"/>
          <w:right w:w="0" w:type="dxa"/>
        </w:tblCellMar>
        <w:tblLook w:val="0000" w:firstRow="0" w:lastRow="0" w:firstColumn="0" w:lastColumn="0" w:noHBand="0" w:noVBand="0"/>
      </w:tblPr>
      <w:tblGrid>
        <w:gridCol w:w="3785"/>
        <w:gridCol w:w="3801"/>
        <w:gridCol w:w="1025"/>
        <w:gridCol w:w="821"/>
      </w:tblGrid>
      <w:tr w:rsidR="009116E0" w:rsidRPr="00A67D83" w14:paraId="2647BBDD" w14:textId="77777777" w:rsidTr="00C66C48">
        <w:trPr>
          <w:tblHeader/>
          <w:jc w:val="center"/>
        </w:trPr>
        <w:tc>
          <w:tcPr>
            <w:tcW w:w="351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19024D2F"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Field</w:t>
            </w:r>
          </w:p>
        </w:tc>
        <w:tc>
          <w:tcPr>
            <w:tcW w:w="38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0857D021"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Content</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BD8437A" w14:textId="77777777" w:rsidR="009116E0" w:rsidRPr="00A67D83" w:rsidRDefault="009116E0" w:rsidP="00C66C48">
            <w:pPr>
              <w:spacing w:after="0" w:line="240" w:lineRule="auto"/>
              <w:jc w:val="center"/>
              <w:rPr>
                <w:rFonts w:ascii="Arial" w:hAnsi="Arial" w:cs="Arial"/>
                <w:b/>
                <w:sz w:val="16"/>
                <w:szCs w:val="16"/>
                <w:lang w:eastAsia="en-US"/>
              </w:rPr>
            </w:pPr>
            <w:r w:rsidRPr="00A67D83">
              <w:rPr>
                <w:rFonts w:ascii="Arial" w:hAnsi="Arial" w:cs="Arial"/>
                <w:b/>
                <w:sz w:val="16"/>
                <w:szCs w:val="16"/>
                <w:lang w:eastAsia="en-US"/>
              </w:rPr>
              <w:t>Mandatory</w:t>
            </w:r>
          </w:p>
        </w:tc>
        <w:tc>
          <w:tcPr>
            <w:tcW w:w="8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2A16FB8"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Critical*</w:t>
            </w:r>
          </w:p>
        </w:tc>
      </w:tr>
      <w:tr w:rsidR="009116E0" w:rsidRPr="00A67D83" w14:paraId="4A1F99C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ED4D8" w14:textId="77777777" w:rsidR="009116E0" w:rsidRPr="00A67D83" w:rsidRDefault="009116E0" w:rsidP="00C66C48">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1.</w:t>
            </w:r>
            <w:r w:rsidRPr="00A67D83">
              <w:rPr>
                <w:rFonts w:ascii="Arial" w:hAnsi="Arial" w:cs="Arial"/>
                <w:sz w:val="14"/>
                <w:szCs w:val="14"/>
                <w:lang w:eastAsia="en-US"/>
              </w:rPr>
              <w:t xml:space="preserve">        </w:t>
            </w:r>
            <w:r w:rsidRPr="00A67D83">
              <w:rPr>
                <w:rFonts w:ascii="Arial" w:hAnsi="Arial" w:cs="Arial"/>
                <w:sz w:val="16"/>
                <w:szCs w:val="16"/>
                <w:lang w:eastAsia="en-US"/>
              </w:rPr>
              <w:t>X.509v1 Field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33827DA"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C5DB7AE"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225C4DC1"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N/A</w:t>
            </w:r>
          </w:p>
        </w:tc>
      </w:tr>
      <w:tr w:rsidR="009116E0" w:rsidRPr="00A67D83" w14:paraId="44B14B4D"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5BA875"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1.1.</w:t>
            </w:r>
            <w:r w:rsidRPr="00A67D83">
              <w:rPr>
                <w:rFonts w:ascii="Arial" w:hAnsi="Arial" w:cs="Arial"/>
                <w:sz w:val="14"/>
                <w:szCs w:val="14"/>
                <w:lang w:eastAsia="en-US"/>
              </w:rPr>
              <w:t xml:space="preserve">      </w:t>
            </w:r>
            <w:r w:rsidRPr="00A67D83">
              <w:rPr>
                <w:rFonts w:ascii="Arial" w:hAnsi="Arial" w:cs="Arial"/>
                <w:sz w:val="16"/>
                <w:szCs w:val="16"/>
                <w:lang w:eastAsia="en-US"/>
              </w:rPr>
              <w:t>Version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C5A74B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V3</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53B31CC"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4AF218E1"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F4DC5DE"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2A176"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1.2.</w:t>
            </w:r>
            <w:r w:rsidRPr="00A67D83">
              <w:rPr>
                <w:rFonts w:ascii="Arial" w:hAnsi="Arial" w:cs="Arial"/>
                <w:sz w:val="14"/>
                <w:szCs w:val="14"/>
                <w:lang w:eastAsia="en-US"/>
              </w:rPr>
              <w:t xml:space="preserve">      </w:t>
            </w:r>
            <w:r w:rsidRPr="00A67D83">
              <w:rPr>
                <w:rFonts w:ascii="Arial" w:hAnsi="Arial" w:cs="Arial"/>
                <w:sz w:val="16"/>
                <w:szCs w:val="16"/>
                <w:lang w:eastAsia="en-US"/>
              </w:rPr>
              <w:t>Serial 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A19199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A positive integer that uniquely identifies the Certificate.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FF68028"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7E9F4602"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073ECD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ACBB54"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1.3.</w:t>
            </w:r>
            <w:r w:rsidRPr="00A67D83">
              <w:rPr>
                <w:rFonts w:ascii="Arial" w:hAnsi="Arial" w:cs="Arial"/>
                <w:sz w:val="14"/>
                <w:szCs w:val="14"/>
                <w:lang w:eastAsia="en-US"/>
              </w:rPr>
              <w:t xml:space="preserve">      </w:t>
            </w:r>
            <w:r w:rsidRPr="00A67D83">
              <w:rPr>
                <w:rFonts w:ascii="Arial" w:hAnsi="Arial" w:cs="Arial"/>
                <w:sz w:val="16"/>
                <w:szCs w:val="16"/>
                <w:lang w:eastAsia="en-US"/>
              </w:rPr>
              <w:t>Signature Algorithm</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E9B4BA5"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SHA-1 RSA,</w:t>
            </w:r>
          </w:p>
          <w:p w14:paraId="56B1F9BE" w14:textId="77777777" w:rsidR="009116E0" w:rsidRPr="00A67D83" w:rsidRDefault="009116E0" w:rsidP="00C66C48">
            <w:pPr>
              <w:spacing w:after="0" w:line="240" w:lineRule="auto"/>
              <w:rPr>
                <w:rFonts w:ascii="Arial" w:hAnsi="Arial" w:cs="Arial"/>
                <w:sz w:val="20"/>
                <w:szCs w:val="20"/>
                <w:lang w:eastAsia="en-US"/>
              </w:rPr>
            </w:pPr>
            <w:r w:rsidRPr="00A67D83">
              <w:rPr>
                <w:rFonts w:ascii="Arial" w:hAnsi="Arial" w:cs="Arial"/>
                <w:sz w:val="16"/>
                <w:szCs w:val="24"/>
                <w:lang w:eastAsia="en-US"/>
              </w:rPr>
              <w:t>SHA-1 hashing algorithm using the RSA signing algorithm</w:t>
            </w:r>
            <w:r w:rsidRPr="00A67D83">
              <w:rPr>
                <w:rFonts w:ascii="Arial" w:hAnsi="Arial" w:cs="Arial"/>
                <w:sz w:val="20"/>
                <w:szCs w:val="20"/>
                <w:lang w:eastAsia="en-US"/>
              </w:rPr>
              <w: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4C6D128"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5A52AAEB"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503880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1A40F"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1.4.</w:t>
            </w:r>
            <w:r w:rsidRPr="00A67D83">
              <w:rPr>
                <w:rFonts w:ascii="Arial" w:hAnsi="Arial" w:cs="Arial"/>
                <w:sz w:val="14"/>
                <w:szCs w:val="14"/>
                <w:lang w:eastAsia="en-US"/>
              </w:rPr>
              <w:t xml:space="preserve">      </w:t>
            </w:r>
            <w:r w:rsidRPr="00A67D83">
              <w:rPr>
                <w:rFonts w:ascii="Arial" w:hAnsi="Arial" w:cs="Arial"/>
                <w:sz w:val="16"/>
                <w:szCs w:val="16"/>
                <w:lang w:eastAsia="en-US"/>
              </w:rPr>
              <w:t>Issuer Distinguished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90FB6E1"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AE7B100"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357E2FFB"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0E4A161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853D58"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98F2E8A"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4F9283F"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0589B0A3"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22403635"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E1EA9"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1.4.2.</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92B1CFA"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 xml:space="preserve">GOV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60365A7"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7B5FB8C4"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C6C4927"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6C649A"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1.4.3.         Organization Unit (OU)</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D5C1727" w14:textId="77EC6717" w:rsidR="009116E0" w:rsidRPr="009D77EF" w:rsidRDefault="00D05F54" w:rsidP="00C66C48">
            <w:pPr>
              <w:autoSpaceDE w:val="0"/>
              <w:autoSpaceDN w:val="0"/>
              <w:adjustRightInd w:val="0"/>
              <w:spacing w:after="0" w:line="240" w:lineRule="auto"/>
              <w:rPr>
                <w:rFonts w:ascii="Arial" w:hAnsi="Arial" w:cs="Arial"/>
                <w:sz w:val="16"/>
                <w:szCs w:val="24"/>
                <w:lang w:eastAsia="en-US"/>
              </w:rPr>
            </w:pPr>
            <w:r w:rsidRPr="009D77EF">
              <w:rPr>
                <w:rFonts w:ascii="Arial" w:hAnsi="Arial" w:cs="Arial"/>
                <w:sz w:val="16"/>
                <w:szCs w:val="24"/>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0F0F746"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674B3CE7"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A3E62C3"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F31D6"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1.4.3</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067C253" w14:textId="433BE4AD" w:rsidR="009116E0" w:rsidRPr="009D77EF" w:rsidRDefault="00D05F54" w:rsidP="00C66C48">
            <w:pPr>
              <w:autoSpaceDE w:val="0"/>
              <w:autoSpaceDN w:val="0"/>
              <w:adjustRightInd w:val="0"/>
              <w:spacing w:after="0" w:line="240" w:lineRule="auto"/>
              <w:rPr>
                <w:rFonts w:ascii="Arial" w:hAnsi="Arial" w:cs="Arial"/>
                <w:sz w:val="16"/>
                <w:szCs w:val="24"/>
                <w:lang w:eastAsia="en-US"/>
              </w:rPr>
            </w:pPr>
            <w:r w:rsidRPr="009D77EF">
              <w:rPr>
                <w:rFonts w:ascii="Arial" w:hAnsi="Arial" w:cs="Arial"/>
                <w:sz w:val="16"/>
                <w:szCs w:val="24"/>
                <w:lang w:eastAsia="en-US"/>
              </w:rPr>
              <w:t>Human Services</w:t>
            </w:r>
            <w:r w:rsidR="009116E0" w:rsidRPr="009D77EF">
              <w:rPr>
                <w:rFonts w:ascii="Arial" w:hAnsi="Arial" w:cs="Arial"/>
                <w:sz w:val="16"/>
                <w:szCs w:val="24"/>
                <w:lang w:eastAsia="en-US"/>
              </w:rPr>
              <w:t xml:space="preserve"> Organisation Certification Authority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796AD10"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7A7A2084"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AADC824"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FA198"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1.5.</w:t>
            </w:r>
            <w:r w:rsidRPr="00A67D83">
              <w:rPr>
                <w:rFonts w:ascii="Arial" w:hAnsi="Arial" w:cs="Arial"/>
                <w:sz w:val="14"/>
                <w:szCs w:val="14"/>
                <w:lang w:eastAsia="en-US"/>
              </w:rPr>
              <w:t xml:space="preserve">      </w:t>
            </w:r>
            <w:r w:rsidRPr="00A67D83">
              <w:rPr>
                <w:rFonts w:ascii="Arial" w:hAnsi="Arial" w:cs="Arial"/>
                <w:sz w:val="16"/>
                <w:szCs w:val="16"/>
                <w:lang w:eastAsia="en-US"/>
              </w:rPr>
              <w:t>Validity</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DC6F407"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48C5FAC"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83F2CFD"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F38CF8B"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3EBF0"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1.5.1.</w:t>
            </w:r>
            <w:r w:rsidRPr="00A67D83">
              <w:rPr>
                <w:rFonts w:ascii="Arial" w:hAnsi="Arial" w:cs="Arial"/>
                <w:sz w:val="14"/>
                <w:szCs w:val="14"/>
                <w:lang w:eastAsia="en-US"/>
              </w:rPr>
              <w:t xml:space="preserve">           </w:t>
            </w:r>
            <w:r w:rsidRPr="00A67D83">
              <w:rPr>
                <w:rFonts w:ascii="Arial" w:hAnsi="Arial" w:cs="Arial"/>
                <w:sz w:val="16"/>
                <w:szCs w:val="16"/>
                <w:lang w:eastAsia="en-US"/>
              </w:rPr>
              <w:t>Not Before</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3DDF2E61"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The date that the Certificate is valid from (system time at certificate issuance).</w:t>
            </w:r>
          </w:p>
          <w:p w14:paraId="36031110"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YYMMDDHHMMSSZ encoded as UTCTime for dates up to 2049 and encoded as GeneralizedTime for dates in 2050 or later.</w:t>
            </w:r>
          </w:p>
          <w:p w14:paraId="2EB253C7"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A44BF48"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0A6AD34C"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06C2799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EE589"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1.5.2.</w:t>
            </w:r>
            <w:r w:rsidRPr="00A67D83">
              <w:rPr>
                <w:rFonts w:ascii="Arial" w:hAnsi="Arial" w:cs="Arial"/>
                <w:sz w:val="14"/>
                <w:szCs w:val="14"/>
                <w:lang w:eastAsia="en-US"/>
              </w:rPr>
              <w:t xml:space="preserve">           </w:t>
            </w:r>
            <w:r w:rsidRPr="00A67D83">
              <w:rPr>
                <w:rFonts w:ascii="Arial" w:hAnsi="Arial" w:cs="Arial"/>
                <w:sz w:val="16"/>
                <w:szCs w:val="16"/>
                <w:lang w:eastAsia="en-US"/>
              </w:rPr>
              <w:t>Not After</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C386AAB"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The date that the Certificate is valid until. 5 years from Start Validity, i.e. certificate issuance.</w:t>
            </w:r>
          </w:p>
          <w:p w14:paraId="1B612147"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YYMMDDHHMMSSZ encoded as UTCTime for dates up to 2049 and encoded as GeneralizedTime for dates in 2050 or later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846693F"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40408887"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36E743D"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F4176"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1.6.</w:t>
            </w:r>
            <w:r w:rsidRPr="00A67D83">
              <w:rPr>
                <w:rFonts w:ascii="Arial" w:hAnsi="Arial" w:cs="Arial"/>
                <w:sz w:val="14"/>
                <w:szCs w:val="14"/>
                <w:lang w:eastAsia="en-US"/>
              </w:rPr>
              <w:t xml:space="preserve">      </w:t>
            </w:r>
            <w:r w:rsidRPr="00A67D83">
              <w:rPr>
                <w:rFonts w:ascii="Arial" w:hAnsi="Arial" w:cs="Arial"/>
                <w:sz w:val="16"/>
                <w:szCs w:val="16"/>
                <w:lang w:eastAsia="en-US"/>
              </w:rPr>
              <w:t>Subject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D3F4121"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EB2732A"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7EF90CD6"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0800418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6E23CC"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F602892"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7012C41"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230B6A78"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0DB01A1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FB4C3"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1.6.2.         State (St)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D265DF3"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 xml:space="preserve">&lt;STATE&gt;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3EF2D8F"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49B3B192" w14:textId="77777777" w:rsidR="009116E0" w:rsidRPr="00A67D83" w:rsidRDefault="009116E0" w:rsidP="00C66C48">
            <w:pPr>
              <w:spacing w:after="0" w:line="240" w:lineRule="auto"/>
              <w:ind w:left="1224" w:hanging="504"/>
              <w:rPr>
                <w:rFonts w:ascii="Arial" w:hAnsi="Arial" w:cs="Arial"/>
                <w:sz w:val="16"/>
                <w:szCs w:val="16"/>
                <w:lang w:eastAsia="en-US"/>
              </w:rPr>
            </w:pPr>
          </w:p>
        </w:tc>
      </w:tr>
      <w:tr w:rsidR="009116E0" w:rsidRPr="00A67D83" w14:paraId="041EDE72"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594FC"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1.6.3.</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D915CF6"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&lt;Health&gt;</w:t>
            </w:r>
            <w:r w:rsidRPr="00A67D83" w:rsidDel="00FE17AB">
              <w:rPr>
                <w:rFonts w:ascii="Arial" w:hAnsi="Arial" w:cs="Arial"/>
                <w:sz w:val="16"/>
                <w:szCs w:val="24"/>
                <w:lang w:eastAsia="en-US"/>
              </w:rPr>
              <w:t xml:space="preserve">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CA84C44"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tcBorders>
              <w:left w:val="nil"/>
              <w:right w:val="single" w:sz="8" w:space="0" w:color="auto"/>
            </w:tcBorders>
            <w:tcMar>
              <w:top w:w="0" w:type="dxa"/>
              <w:left w:w="108" w:type="dxa"/>
              <w:bottom w:w="0" w:type="dxa"/>
              <w:right w:w="108" w:type="dxa"/>
            </w:tcMar>
          </w:tcPr>
          <w:p w14:paraId="6F82B321"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3FD0481"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486CCB"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1.6.4.</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882762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&lt;First Middle Last Name&gt;  :RA Number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FFA5CF4"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left w:val="nil"/>
              <w:right w:val="single" w:sz="8" w:space="0" w:color="auto"/>
            </w:tcBorders>
            <w:tcMar>
              <w:top w:w="0" w:type="dxa"/>
              <w:left w:w="108" w:type="dxa"/>
              <w:bottom w:w="0" w:type="dxa"/>
              <w:right w:w="108" w:type="dxa"/>
            </w:tcMar>
          </w:tcPr>
          <w:p w14:paraId="12CCC061"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0C5D762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2BCB4"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1.7.</w:t>
            </w:r>
            <w:r w:rsidRPr="00A67D83">
              <w:rPr>
                <w:rFonts w:ascii="Arial" w:hAnsi="Arial" w:cs="Arial"/>
                <w:sz w:val="14"/>
                <w:szCs w:val="14"/>
                <w:lang w:eastAsia="en-US"/>
              </w:rPr>
              <w:t xml:space="preserve">      </w:t>
            </w:r>
            <w:r w:rsidRPr="00A67D83">
              <w:rPr>
                <w:rFonts w:ascii="Arial" w:hAnsi="Arial" w:cs="Arial"/>
                <w:sz w:val="16"/>
                <w:szCs w:val="16"/>
                <w:lang w:eastAsia="en-US"/>
              </w:rPr>
              <w:t>Subject Public Key Info</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A2E182F"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RSA Public Key of 2048 bits.</w:t>
            </w:r>
          </w:p>
          <w:p w14:paraId="5562B843"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743BF7A"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left w:val="nil"/>
              <w:bottom w:val="single" w:sz="8" w:space="0" w:color="auto"/>
              <w:right w:val="single" w:sz="8" w:space="0" w:color="auto"/>
            </w:tcBorders>
            <w:tcMar>
              <w:top w:w="0" w:type="dxa"/>
              <w:left w:w="108" w:type="dxa"/>
              <w:bottom w:w="0" w:type="dxa"/>
              <w:right w:w="108" w:type="dxa"/>
            </w:tcMar>
          </w:tcPr>
          <w:p w14:paraId="0D157CB2"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388F1A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BA16B" w14:textId="77777777" w:rsidR="009116E0" w:rsidRPr="00A67D83" w:rsidRDefault="009116E0" w:rsidP="00C66C48">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2.</w:t>
            </w:r>
            <w:r w:rsidRPr="00A67D83">
              <w:rPr>
                <w:rFonts w:ascii="Arial" w:hAnsi="Arial" w:cs="Arial"/>
                <w:sz w:val="14"/>
                <w:szCs w:val="14"/>
                <w:lang w:eastAsia="en-US"/>
              </w:rPr>
              <w:t xml:space="preserve">        </w:t>
            </w:r>
            <w:r w:rsidRPr="00A67D83">
              <w:rPr>
                <w:rFonts w:ascii="Arial" w:hAnsi="Arial" w:cs="Arial"/>
                <w:sz w:val="16"/>
                <w:szCs w:val="16"/>
                <w:lang w:eastAsia="en-US"/>
              </w:rPr>
              <w:t>X.509v3 Extensions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FBC767E"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C1A738D"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3DCFAF68"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DEB1559"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CBCAA"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2.1.</w:t>
            </w:r>
            <w:r w:rsidRPr="00A67D83">
              <w:rPr>
                <w:rFonts w:ascii="Arial" w:hAnsi="Arial" w:cs="Arial"/>
                <w:sz w:val="14"/>
                <w:szCs w:val="14"/>
                <w:lang w:eastAsia="en-US"/>
              </w:rPr>
              <w:t xml:space="preserve">      </w:t>
            </w:r>
            <w:r w:rsidRPr="00A67D83">
              <w:rPr>
                <w:rFonts w:ascii="Arial" w:hAnsi="Arial" w:cs="Arial"/>
                <w:sz w:val="16"/>
                <w:szCs w:val="16"/>
                <w:lang w:eastAsia="en-US"/>
              </w:rPr>
              <w:t>Authority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8CE836C" w14:textId="77777777" w:rsidR="009116E0" w:rsidRPr="00A67D83" w:rsidRDefault="009116E0" w:rsidP="00C66C48">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0594B2E2"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val="restart"/>
            <w:tcBorders>
              <w:top w:val="nil"/>
              <w:left w:val="nil"/>
              <w:right w:val="single" w:sz="8" w:space="0" w:color="auto"/>
            </w:tcBorders>
            <w:tcMar>
              <w:top w:w="0" w:type="dxa"/>
              <w:left w:w="108" w:type="dxa"/>
              <w:bottom w:w="0" w:type="dxa"/>
              <w:right w:w="108" w:type="dxa"/>
            </w:tcMar>
          </w:tcPr>
          <w:p w14:paraId="349F4A1D"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5965B7A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9ED6DE"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2.1.1.</w:t>
            </w:r>
            <w:r w:rsidRPr="00A67D83">
              <w:rPr>
                <w:rFonts w:ascii="Arial" w:hAnsi="Arial" w:cs="Arial"/>
                <w:sz w:val="14"/>
                <w:szCs w:val="14"/>
                <w:lang w:eastAsia="en-US"/>
              </w:rPr>
              <w:t xml:space="preserve">           </w:t>
            </w:r>
            <w:r w:rsidRPr="00A67D83">
              <w:rPr>
                <w:rFonts w:ascii="Arial" w:hAnsi="Arial" w:cs="Arial"/>
                <w:sz w:val="16"/>
                <w:szCs w:val="16"/>
                <w:lang w:eastAsia="en-US"/>
              </w:rPr>
              <w:t>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EA5CCD4"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Issuer's public key.</w:t>
            </w:r>
          </w:p>
        </w:tc>
        <w:tc>
          <w:tcPr>
            <w:tcW w:w="1025" w:type="dxa"/>
            <w:vMerge/>
            <w:tcBorders>
              <w:left w:val="nil"/>
              <w:right w:val="single" w:sz="8" w:space="0" w:color="auto"/>
            </w:tcBorders>
            <w:tcMar>
              <w:top w:w="0" w:type="dxa"/>
              <w:left w:w="108" w:type="dxa"/>
              <w:bottom w:w="0" w:type="dxa"/>
              <w:right w:w="108" w:type="dxa"/>
            </w:tcMar>
          </w:tcPr>
          <w:p w14:paraId="49AFB41C"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749D80DE"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3A50288"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43C7B4"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2.1.2.</w:t>
            </w:r>
            <w:r w:rsidRPr="00A67D83">
              <w:rPr>
                <w:rFonts w:ascii="Arial" w:hAnsi="Arial" w:cs="Arial"/>
                <w:sz w:val="14"/>
                <w:szCs w:val="14"/>
                <w:lang w:eastAsia="en-US"/>
              </w:rPr>
              <w:t xml:space="preserve">           </w:t>
            </w:r>
            <w:r w:rsidRPr="00A67D83">
              <w:rPr>
                <w:rFonts w:ascii="Arial" w:hAnsi="Arial" w:cs="Arial"/>
                <w:sz w:val="16"/>
                <w:szCs w:val="16"/>
                <w:lang w:eastAsia="en-US"/>
              </w:rPr>
              <w:t>AuthorityCertIssuer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9512126"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right w:val="single" w:sz="8" w:space="0" w:color="auto"/>
            </w:tcBorders>
            <w:tcMar>
              <w:top w:w="0" w:type="dxa"/>
              <w:left w:w="108" w:type="dxa"/>
              <w:bottom w:w="0" w:type="dxa"/>
              <w:right w:w="108" w:type="dxa"/>
            </w:tcMar>
          </w:tcPr>
          <w:p w14:paraId="3871AA10"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7B95FA01"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044F51CE"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5EF326"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2.1.3.</w:t>
            </w:r>
            <w:r w:rsidRPr="00A67D83">
              <w:rPr>
                <w:rFonts w:ascii="Arial" w:hAnsi="Arial" w:cs="Arial"/>
                <w:sz w:val="14"/>
                <w:szCs w:val="14"/>
                <w:lang w:eastAsia="en-US"/>
              </w:rPr>
              <w:t xml:space="preserve">           </w:t>
            </w:r>
            <w:r w:rsidRPr="00A67D83">
              <w:rPr>
                <w:rFonts w:ascii="Arial" w:hAnsi="Arial" w:cs="Arial"/>
                <w:sz w:val="16"/>
                <w:szCs w:val="16"/>
                <w:lang w:eastAsia="en-US"/>
              </w:rPr>
              <w:t>AuthorityCertSerialNumber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1A2C72E"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6CC00966"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1E357828"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C4A8904"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01F2F2"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2.2.</w:t>
            </w:r>
            <w:r w:rsidRPr="00A67D83">
              <w:rPr>
                <w:rFonts w:ascii="Arial" w:hAnsi="Arial" w:cs="Arial"/>
                <w:sz w:val="14"/>
                <w:szCs w:val="14"/>
                <w:lang w:eastAsia="en-US"/>
              </w:rPr>
              <w:t xml:space="preserve">      </w:t>
            </w:r>
            <w:r w:rsidRPr="00A67D83">
              <w:rPr>
                <w:rFonts w:ascii="Arial" w:hAnsi="Arial" w:cs="Arial"/>
                <w:sz w:val="16"/>
                <w:szCs w:val="16"/>
                <w:lang w:eastAsia="en-US"/>
              </w:rPr>
              <w:t>Subject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FD22713"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Subject's public key.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C31D2CD"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E70E694"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7B84613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7742B6"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2.3.</w:t>
            </w:r>
            <w:r w:rsidRPr="00A67D83">
              <w:rPr>
                <w:rFonts w:ascii="Arial" w:hAnsi="Arial" w:cs="Arial"/>
                <w:sz w:val="14"/>
                <w:szCs w:val="14"/>
                <w:lang w:eastAsia="en-US"/>
              </w:rPr>
              <w:t xml:space="preserve">      </w:t>
            </w:r>
            <w:r w:rsidRPr="00A67D83">
              <w:rPr>
                <w:rFonts w:ascii="Arial" w:hAnsi="Arial" w:cs="Arial"/>
                <w:sz w:val="16"/>
                <w:szCs w:val="16"/>
                <w:lang w:eastAsia="en-US"/>
              </w:rPr>
              <w:t>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446F4F2" w14:textId="77777777" w:rsidR="009116E0" w:rsidRPr="00A67D83" w:rsidRDefault="009116E0" w:rsidP="00C66C48">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312F9D90"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val="restart"/>
            <w:tcBorders>
              <w:top w:val="nil"/>
              <w:left w:val="nil"/>
              <w:right w:val="single" w:sz="8" w:space="0" w:color="auto"/>
            </w:tcBorders>
            <w:tcMar>
              <w:top w:w="0" w:type="dxa"/>
              <w:left w:w="108" w:type="dxa"/>
              <w:bottom w:w="0" w:type="dxa"/>
              <w:right w:w="108" w:type="dxa"/>
            </w:tcMar>
          </w:tcPr>
          <w:p w14:paraId="0ABC7941"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Critical</w:t>
            </w:r>
          </w:p>
        </w:tc>
      </w:tr>
      <w:tr w:rsidR="009116E0" w:rsidRPr="00A67D83" w14:paraId="4DDEAF95"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27A70"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2.3.1.</w:t>
            </w:r>
            <w:r w:rsidRPr="00A67D83">
              <w:rPr>
                <w:rFonts w:ascii="Arial" w:hAnsi="Arial" w:cs="Arial"/>
                <w:sz w:val="14"/>
                <w:szCs w:val="14"/>
                <w:lang w:eastAsia="en-US"/>
              </w:rPr>
              <w:t xml:space="preserve">           </w:t>
            </w:r>
            <w:r w:rsidRPr="00A67D83">
              <w:rPr>
                <w:rFonts w:ascii="Arial" w:hAnsi="Arial" w:cs="Arial"/>
                <w:sz w:val="16"/>
                <w:szCs w:val="16"/>
                <w:lang w:eastAsia="en-US"/>
              </w:rPr>
              <w:t>Digital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E6FCD1E"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SET</w:t>
            </w:r>
          </w:p>
        </w:tc>
        <w:tc>
          <w:tcPr>
            <w:tcW w:w="1025" w:type="dxa"/>
            <w:vMerge/>
            <w:tcBorders>
              <w:left w:val="nil"/>
              <w:right w:val="single" w:sz="8" w:space="0" w:color="auto"/>
            </w:tcBorders>
            <w:tcMar>
              <w:top w:w="0" w:type="dxa"/>
              <w:left w:w="108" w:type="dxa"/>
              <w:bottom w:w="0" w:type="dxa"/>
              <w:right w:w="108" w:type="dxa"/>
            </w:tcMar>
          </w:tcPr>
          <w:p w14:paraId="121CB4BE"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724EA361"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FA2CE3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2BDF8"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2.3.2.</w:t>
            </w:r>
            <w:r w:rsidRPr="00A67D83">
              <w:rPr>
                <w:rFonts w:ascii="Arial" w:hAnsi="Arial" w:cs="Arial"/>
                <w:sz w:val="14"/>
                <w:szCs w:val="14"/>
                <w:lang w:eastAsia="en-US"/>
              </w:rPr>
              <w:t xml:space="preserve">           </w:t>
            </w:r>
            <w:r w:rsidRPr="00A67D83">
              <w:rPr>
                <w:rFonts w:ascii="Arial" w:hAnsi="Arial" w:cs="Arial"/>
                <w:sz w:val="16"/>
                <w:szCs w:val="16"/>
                <w:lang w:eastAsia="en-US"/>
              </w:rPr>
              <w:t>Non Repudiation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B3EC0F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417C9C1E"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647DF813"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179349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CCE6BF"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2.3.3.</w:t>
            </w:r>
            <w:r w:rsidRPr="00A67D83">
              <w:rPr>
                <w:rFonts w:ascii="Arial" w:hAnsi="Arial" w:cs="Arial"/>
                <w:sz w:val="14"/>
                <w:szCs w:val="14"/>
                <w:lang w:eastAsia="en-US"/>
              </w:rPr>
              <w:t xml:space="preserve">           </w:t>
            </w:r>
            <w:r w:rsidRPr="00A67D83">
              <w:rPr>
                <w:rFonts w:ascii="Arial" w:hAnsi="Arial" w:cs="Arial"/>
                <w:sz w:val="16"/>
                <w:szCs w:val="16"/>
                <w:lang w:eastAsia="en-US"/>
              </w:rPr>
              <w:t>Key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6BD0906"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SET</w:t>
            </w:r>
          </w:p>
        </w:tc>
        <w:tc>
          <w:tcPr>
            <w:tcW w:w="1025" w:type="dxa"/>
            <w:vMerge/>
            <w:tcBorders>
              <w:left w:val="nil"/>
              <w:right w:val="single" w:sz="8" w:space="0" w:color="auto"/>
            </w:tcBorders>
            <w:tcMar>
              <w:top w:w="0" w:type="dxa"/>
              <w:left w:w="108" w:type="dxa"/>
              <w:bottom w:w="0" w:type="dxa"/>
              <w:right w:w="108" w:type="dxa"/>
            </w:tcMar>
          </w:tcPr>
          <w:p w14:paraId="2D100AA4"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5B74F8CA"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AE4CB0C"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E3BBE9"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2.3.4.</w:t>
            </w:r>
            <w:r w:rsidRPr="00A67D83">
              <w:rPr>
                <w:rFonts w:ascii="Arial" w:hAnsi="Arial" w:cs="Arial"/>
                <w:sz w:val="14"/>
                <w:szCs w:val="14"/>
                <w:lang w:eastAsia="en-US"/>
              </w:rPr>
              <w:t xml:space="preserve">           </w:t>
            </w:r>
            <w:r w:rsidRPr="00A67D83">
              <w:rPr>
                <w:rFonts w:ascii="Arial" w:hAnsi="Arial" w:cs="Arial"/>
                <w:sz w:val="16"/>
                <w:szCs w:val="16"/>
                <w:lang w:eastAsia="en-US"/>
              </w:rPr>
              <w:t>Data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8AC8374"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3D3BE09E"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3D24E152"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398E10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E7768"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2.3.5.</w:t>
            </w:r>
            <w:r w:rsidRPr="00A67D83">
              <w:rPr>
                <w:rFonts w:ascii="Arial" w:hAnsi="Arial" w:cs="Arial"/>
                <w:sz w:val="14"/>
                <w:szCs w:val="14"/>
                <w:lang w:eastAsia="en-US"/>
              </w:rPr>
              <w:t xml:space="preserve">           </w:t>
            </w:r>
            <w:r w:rsidRPr="00A67D83">
              <w:rPr>
                <w:rFonts w:ascii="Arial" w:hAnsi="Arial" w:cs="Arial"/>
                <w:sz w:val="16"/>
                <w:szCs w:val="16"/>
                <w:lang w:eastAsia="en-US"/>
              </w:rPr>
              <w:t>Key Agreement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B47A7C6"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16FC2C5A"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633E2EDE"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2901E1B"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C9B7B"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2.3.6.</w:t>
            </w:r>
            <w:r w:rsidRPr="00A67D83">
              <w:rPr>
                <w:rFonts w:ascii="Arial" w:hAnsi="Arial" w:cs="Arial"/>
                <w:sz w:val="14"/>
                <w:szCs w:val="14"/>
                <w:lang w:eastAsia="en-US"/>
              </w:rPr>
              <w:t xml:space="preserve">           </w:t>
            </w:r>
            <w:r w:rsidRPr="00A67D83">
              <w:rPr>
                <w:rFonts w:ascii="Arial" w:hAnsi="Arial" w:cs="Arial"/>
                <w:sz w:val="16"/>
                <w:szCs w:val="16"/>
                <w:lang w:eastAsia="en-US"/>
              </w:rPr>
              <w:t>Key Certificate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7E5BFC2"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53FA5BE7"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6A4925F"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FBC2934"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DFB23F"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2.3.7.</w:t>
            </w:r>
            <w:r w:rsidRPr="00A67D83">
              <w:rPr>
                <w:rFonts w:ascii="Arial" w:hAnsi="Arial" w:cs="Arial"/>
                <w:sz w:val="14"/>
                <w:szCs w:val="14"/>
                <w:lang w:eastAsia="en-US"/>
              </w:rPr>
              <w:t xml:space="preserve">           </w:t>
            </w:r>
            <w:r w:rsidRPr="00A67D83">
              <w:rPr>
                <w:rFonts w:ascii="Arial" w:hAnsi="Arial" w:cs="Arial"/>
                <w:sz w:val="16"/>
                <w:szCs w:val="16"/>
                <w:lang w:eastAsia="en-US"/>
              </w:rPr>
              <w:t>CRL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9C5FCD1"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6B80C746"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4669B11B"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2447D27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85AC45"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2.4.</w:t>
            </w:r>
            <w:r w:rsidRPr="00A67D83">
              <w:rPr>
                <w:rFonts w:ascii="Arial" w:hAnsi="Arial" w:cs="Arial"/>
                <w:sz w:val="14"/>
                <w:szCs w:val="14"/>
                <w:lang w:eastAsia="en-US"/>
              </w:rPr>
              <w:t xml:space="preserve">      </w:t>
            </w:r>
            <w:r w:rsidRPr="00A67D83">
              <w:rPr>
                <w:rFonts w:ascii="Arial" w:hAnsi="Arial" w:cs="Arial"/>
                <w:sz w:val="16"/>
                <w:szCs w:val="16"/>
                <w:lang w:eastAsia="en-US"/>
              </w:rPr>
              <w:t>Extended 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32EC0FD"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applicable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3AE6F4C"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75F071BA"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12BEA7E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246FE" w14:textId="77777777" w:rsidR="009116E0" w:rsidRPr="00A67D83" w:rsidRDefault="009116E0" w:rsidP="00C66C48">
            <w:pPr>
              <w:spacing w:after="0" w:line="240" w:lineRule="auto"/>
              <w:ind w:left="1224" w:hanging="504"/>
              <w:rPr>
                <w:rFonts w:ascii="Arial" w:hAnsi="Arial" w:cs="Arial"/>
                <w:sz w:val="16"/>
                <w:szCs w:val="16"/>
                <w:lang w:eastAsia="en-US"/>
              </w:rPr>
            </w:pP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F4A72B6"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61F9473"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248EBB92"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A2BAABC"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D31C6"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2.5.</w:t>
            </w:r>
            <w:r w:rsidRPr="00A67D83">
              <w:rPr>
                <w:rFonts w:ascii="Arial" w:hAnsi="Arial" w:cs="Arial"/>
                <w:sz w:val="14"/>
                <w:szCs w:val="14"/>
                <w:lang w:eastAsia="en-US"/>
              </w:rPr>
              <w:t xml:space="preserve">      </w:t>
            </w:r>
            <w:r w:rsidRPr="00A67D83">
              <w:rPr>
                <w:rFonts w:ascii="Arial" w:hAnsi="Arial" w:cs="Arial"/>
                <w:sz w:val="16"/>
                <w:szCs w:val="16"/>
                <w:lang w:eastAsia="en-US"/>
              </w:rPr>
              <w:t>Certificate Policies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1AB4A61" w14:textId="77777777" w:rsidR="009116E0" w:rsidRPr="00A67D83" w:rsidRDefault="009116E0" w:rsidP="00C66C48">
            <w:pPr>
              <w:spacing w:after="0" w:line="240" w:lineRule="auto"/>
              <w:rPr>
                <w:rFonts w:ascii="Arial" w:hAnsi="Arial" w:cs="Arial"/>
                <w:b/>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3512FB9"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val="restart"/>
            <w:tcBorders>
              <w:left w:val="nil"/>
              <w:right w:val="single" w:sz="8" w:space="0" w:color="auto"/>
            </w:tcBorders>
            <w:tcMar>
              <w:top w:w="0" w:type="dxa"/>
              <w:left w:w="108" w:type="dxa"/>
              <w:bottom w:w="0" w:type="dxa"/>
              <w:right w:w="108" w:type="dxa"/>
            </w:tcMar>
          </w:tcPr>
          <w:p w14:paraId="3CA0A6CC" w14:textId="77777777" w:rsidR="009116E0" w:rsidRPr="00A67D83" w:rsidRDefault="009116E0" w:rsidP="00C66C48">
            <w:pPr>
              <w:spacing w:after="0" w:line="240" w:lineRule="auto"/>
              <w:rPr>
                <w:rFonts w:ascii="Arial" w:hAnsi="Arial" w:cs="Arial"/>
                <w:sz w:val="14"/>
                <w:szCs w:val="14"/>
                <w:lang w:eastAsia="en-US"/>
              </w:rPr>
            </w:pPr>
            <w:r w:rsidRPr="00A67D83">
              <w:rPr>
                <w:rFonts w:ascii="Arial" w:hAnsi="Arial" w:cs="Arial"/>
                <w:sz w:val="14"/>
                <w:szCs w:val="14"/>
                <w:lang w:eastAsia="en-US"/>
              </w:rPr>
              <w:t>Non-Critical</w:t>
            </w:r>
          </w:p>
        </w:tc>
      </w:tr>
      <w:tr w:rsidR="009116E0" w:rsidRPr="00A67D83" w14:paraId="330B3B35"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1EB33"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2.5.1.</w:t>
            </w:r>
            <w:r w:rsidRPr="00A67D83">
              <w:rPr>
                <w:rFonts w:ascii="Arial" w:hAnsi="Arial" w:cs="Arial"/>
                <w:sz w:val="14"/>
                <w:szCs w:val="14"/>
                <w:lang w:eastAsia="en-US"/>
              </w:rPr>
              <w:t xml:space="preserve">           </w:t>
            </w:r>
            <w:r w:rsidRPr="00A67D83">
              <w:rPr>
                <w:rFonts w:ascii="Arial" w:hAnsi="Arial" w:cs="Arial"/>
                <w:sz w:val="16"/>
                <w:szCs w:val="16"/>
                <w:lang w:eastAsia="en-US"/>
              </w:rPr>
              <w:t>Policy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3E8FBF1" w14:textId="2D7BBC94"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bCs/>
                <w:sz w:val="16"/>
                <w:szCs w:val="16"/>
                <w:lang w:eastAsia="en-US"/>
              </w:rPr>
              <w:t>1.2.36.174030967.1.</w:t>
            </w:r>
            <w:r w:rsidR="00BD75F1">
              <w:rPr>
                <w:rFonts w:ascii="Arial" w:hAnsi="Arial" w:cs="Arial"/>
                <w:bCs/>
                <w:sz w:val="16"/>
                <w:szCs w:val="16"/>
                <w:lang w:eastAsia="en-US"/>
              </w:rPr>
              <w:t>8</w:t>
            </w:r>
            <w:r w:rsidRPr="00A67D83">
              <w:rPr>
                <w:rFonts w:ascii="Arial" w:hAnsi="Arial" w:cs="Arial"/>
                <w:bCs/>
                <w:sz w:val="16"/>
                <w:szCs w:val="16"/>
                <w:lang w:eastAsia="en-US"/>
              </w:rPr>
              <w:t>.1.1</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C15FC21"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227664F1"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75DDBCC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B28EF"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2.5.1.1.</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88E3A01"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sz w:val="16"/>
                <w:szCs w:val="24"/>
                <w:lang w:eastAsia="en-US"/>
              </w:rPr>
              <w:t>User Notice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35428C2"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3EAC5FA3"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342E59BB"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083A6"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2.5.1.2.</w:t>
            </w:r>
            <w:r w:rsidRPr="00A67D83">
              <w:rPr>
                <w:rFonts w:ascii="Arial" w:hAnsi="Arial" w:cs="Arial"/>
                <w:sz w:val="14"/>
                <w:szCs w:val="14"/>
                <w:lang w:eastAsia="en-US"/>
              </w:rPr>
              <w:t xml:space="preserve">                  </w:t>
            </w:r>
            <w:r w:rsidRPr="00A67D83">
              <w:rPr>
                <w:rFonts w:ascii="Arial" w:hAnsi="Arial" w:cs="Arial"/>
                <w:sz w:val="16"/>
                <w:szCs w:val="16"/>
                <w:lang w:eastAsia="en-US"/>
              </w:rPr>
              <w:t>User Notice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6E7514B" w14:textId="77777777" w:rsidR="009116E0" w:rsidRPr="00A67D83" w:rsidRDefault="009116E0" w:rsidP="00C66C48">
            <w:pPr>
              <w:spacing w:after="0" w:line="240" w:lineRule="auto"/>
              <w:rPr>
                <w:rFonts w:ascii="Arial" w:hAnsi="Arial" w:cs="Arial"/>
                <w:b/>
                <w:sz w:val="16"/>
                <w:szCs w:val="16"/>
                <w:lang w:val="en-US" w:eastAsia="en-US"/>
              </w:rPr>
            </w:pPr>
            <w:r w:rsidRPr="00A67D83">
              <w:rPr>
                <w:rFonts w:ascii="Arial" w:hAnsi="Arial" w:cs="Arial"/>
                <w:sz w:val="16"/>
                <w:szCs w:val="16"/>
                <w:lang w:val="en-US" w:eastAsia="en-US"/>
              </w:rPr>
              <w:t>Certificates issued under this CP must only be relied on by entities within the Community of Interest, unless otherwise agreed, and not for purposes other than those permitted by this CP.</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32689DB"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88367B6"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3392D04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51FA4"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2.5.1.3.</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E0BC613"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sz w:val="16"/>
                <w:szCs w:val="16"/>
                <w:lang w:val="en-US" w:eastAsia="en-US"/>
              </w:rPr>
              <w:t>CPS URI</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4BA852B"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2939A4A"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7B516B5D"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4D84B2"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2.5.1.4.</w:t>
            </w:r>
            <w:r w:rsidRPr="00A67D83">
              <w:rPr>
                <w:rFonts w:ascii="Arial" w:hAnsi="Arial" w:cs="Arial"/>
                <w:sz w:val="14"/>
                <w:szCs w:val="14"/>
                <w:lang w:eastAsia="en-US"/>
              </w:rPr>
              <w:t xml:space="preserve">                  </w:t>
            </w:r>
            <w:r w:rsidRPr="00A67D83">
              <w:rPr>
                <w:rFonts w:ascii="Arial" w:hAnsi="Arial" w:cs="Arial"/>
                <w:sz w:val="16"/>
                <w:szCs w:val="16"/>
                <w:lang w:val="en-US" w:eastAsia="en-US"/>
              </w:rPr>
              <w:t>CPS URI</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2E86407" w14:textId="57402081" w:rsidR="009116E0" w:rsidRPr="00A67D83" w:rsidRDefault="00D05F54" w:rsidP="00C66C48">
            <w:pPr>
              <w:spacing w:after="0" w:line="240" w:lineRule="auto"/>
              <w:rPr>
                <w:rFonts w:ascii="Arial" w:hAnsi="Arial" w:cs="Arial"/>
                <w:sz w:val="16"/>
                <w:szCs w:val="16"/>
                <w:lang w:val="en-US" w:eastAsia="en-US"/>
              </w:rPr>
            </w:pPr>
            <w:r w:rsidRPr="009D77EF">
              <w:rPr>
                <w:rFonts w:ascii="Arial" w:hAnsi="Arial" w:cs="Arial"/>
                <w:sz w:val="16"/>
                <w:szCs w:val="16"/>
                <w:lang w:val="en-US" w:eastAsia="en-US"/>
              </w:rPr>
              <w:t>humanservices.gov.au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8521F54"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0188E1F7"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552D483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90B62F"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2.6.</w:t>
            </w:r>
            <w:r w:rsidRPr="00A67D83">
              <w:rPr>
                <w:rFonts w:ascii="Arial" w:hAnsi="Arial" w:cs="Arial"/>
                <w:sz w:val="14"/>
                <w:szCs w:val="14"/>
                <w:lang w:eastAsia="en-US"/>
              </w:rPr>
              <w:t xml:space="preserve">      </w:t>
            </w:r>
            <w:r w:rsidRPr="00A67D83">
              <w:rPr>
                <w:rFonts w:ascii="Arial" w:hAnsi="Arial" w:cs="Arial"/>
                <w:sz w:val="16"/>
                <w:szCs w:val="16"/>
                <w:lang w:eastAsia="en-US"/>
              </w:rPr>
              <w:t>Subject Alternate Names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3AA27EE"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1CA9CDF"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74F0CE75"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0CB9FE03"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38BE4C"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2.6.1.</w:t>
            </w:r>
            <w:r w:rsidRPr="00A67D83">
              <w:rPr>
                <w:rFonts w:ascii="Arial" w:hAnsi="Arial" w:cs="Arial"/>
                <w:sz w:val="14"/>
                <w:szCs w:val="14"/>
                <w:lang w:eastAsia="en-US"/>
              </w:rPr>
              <w:t xml:space="preserve">           </w:t>
            </w:r>
            <w:r w:rsidRPr="00A67D83">
              <w:rPr>
                <w:rFonts w:ascii="Arial" w:hAnsi="Arial" w:cs="Arial"/>
                <w:sz w:val="16"/>
                <w:szCs w:val="16"/>
                <w:lang w:eastAsia="en-US"/>
              </w:rPr>
              <w:t>rfc822Name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CE952A9"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&lt;email address&gt;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E14EA33"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536960F8"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2F4C70B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526C7D" w14:textId="77777777" w:rsidR="009116E0" w:rsidRPr="00A67D83" w:rsidRDefault="009116E0" w:rsidP="00C66C48">
            <w:pPr>
              <w:spacing w:after="0" w:line="240" w:lineRule="auto"/>
              <w:ind w:firstLine="608"/>
              <w:rPr>
                <w:rFonts w:ascii="Arial" w:hAnsi="Arial" w:cs="Arial"/>
                <w:sz w:val="16"/>
                <w:szCs w:val="16"/>
                <w:lang w:eastAsia="en-US"/>
              </w:rPr>
            </w:pPr>
            <w:r w:rsidRPr="00A67D83">
              <w:rPr>
                <w:rFonts w:ascii="Arial" w:hAnsi="Arial" w:cs="Arial"/>
                <w:sz w:val="16"/>
                <w:szCs w:val="16"/>
                <w:lang w:eastAsia="en-US"/>
              </w:rPr>
              <w:tab/>
              <w:t>2.6.2.</w:t>
            </w:r>
            <w:r w:rsidRPr="00C66C48">
              <w:rPr>
                <w:rFonts w:ascii="Times New Roman" w:hAnsi="Times New Roman"/>
                <w:sz w:val="14"/>
              </w:rPr>
              <w:t>          </w:t>
            </w:r>
            <w:r w:rsidRPr="00A67D83">
              <w:rPr>
                <w:rFonts w:ascii="Arial" w:hAnsi="Arial" w:cs="Arial"/>
                <w:sz w:val="16"/>
                <w:szCs w:val="16"/>
                <w:lang w:eastAsia="en-US"/>
              </w:rPr>
              <w:t>uniformResourceIdentifier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318E87A"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 xml:space="preserve">&lt;Uniform Resource Identifier&gt;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D9B6DD4"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ED1523B"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00F2A301"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8CB057"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2.7.</w:t>
            </w:r>
            <w:r w:rsidRPr="00A67D83">
              <w:rPr>
                <w:rFonts w:ascii="Arial" w:hAnsi="Arial" w:cs="Arial"/>
                <w:sz w:val="14"/>
                <w:szCs w:val="14"/>
                <w:lang w:eastAsia="en-US"/>
              </w:rPr>
              <w:t xml:space="preserve">      </w:t>
            </w:r>
            <w:r w:rsidRPr="00A67D83">
              <w:rPr>
                <w:rFonts w:ascii="Arial" w:hAnsi="Arial" w:cs="Arial"/>
                <w:sz w:val="16"/>
                <w:szCs w:val="16"/>
                <w:lang w:eastAsia="en-US"/>
              </w:rPr>
              <w:t>Basic Constraints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A55B241"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4A42761"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78877DD1"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D49D13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641C60"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2.7.1.</w:t>
            </w:r>
            <w:r w:rsidRPr="00A67D83">
              <w:rPr>
                <w:rFonts w:ascii="Arial" w:hAnsi="Arial" w:cs="Arial"/>
                <w:sz w:val="14"/>
                <w:szCs w:val="14"/>
                <w:lang w:eastAsia="en-US"/>
              </w:rPr>
              <w:t xml:space="preserve">           </w:t>
            </w:r>
            <w:r w:rsidRPr="00A67D83">
              <w:rPr>
                <w:rFonts w:ascii="Arial" w:hAnsi="Arial" w:cs="Arial"/>
                <w:sz w:val="16"/>
                <w:szCs w:val="16"/>
                <w:lang w:eastAsia="en-US"/>
              </w:rPr>
              <w:t>Subject Type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6A185DC"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CA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D993F63"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4B21731C"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Critical</w:t>
            </w:r>
          </w:p>
        </w:tc>
      </w:tr>
      <w:tr w:rsidR="009116E0" w:rsidRPr="00A67D83" w14:paraId="4564A6EB"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EBEEDD"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2.7.2.</w:t>
            </w:r>
            <w:r w:rsidRPr="00A67D83">
              <w:rPr>
                <w:rFonts w:ascii="Arial" w:hAnsi="Arial" w:cs="Arial"/>
                <w:sz w:val="14"/>
                <w:szCs w:val="14"/>
                <w:lang w:eastAsia="en-US"/>
              </w:rPr>
              <w:t xml:space="preserve">           </w:t>
            </w:r>
            <w:r w:rsidRPr="00A67D83">
              <w:rPr>
                <w:rFonts w:ascii="Arial" w:hAnsi="Arial" w:cs="Arial"/>
                <w:sz w:val="16"/>
                <w:szCs w:val="16"/>
                <w:lang w:eastAsia="en-US"/>
              </w:rPr>
              <w:t>Path Length Constraint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D3783DB"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5CA2DDF"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084E782A"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03E04D8"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646009"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2.8.</w:t>
            </w:r>
            <w:r w:rsidRPr="00A67D83">
              <w:rPr>
                <w:rFonts w:ascii="Arial" w:hAnsi="Arial" w:cs="Arial"/>
                <w:sz w:val="14"/>
                <w:szCs w:val="14"/>
                <w:lang w:eastAsia="en-US"/>
              </w:rPr>
              <w:t xml:space="preserve">      </w:t>
            </w:r>
            <w:r w:rsidRPr="00A67D83">
              <w:rPr>
                <w:rFonts w:ascii="Arial" w:hAnsi="Arial" w:cs="Arial"/>
                <w:sz w:val="16"/>
                <w:szCs w:val="16"/>
                <w:lang w:eastAsia="en-US"/>
              </w:rPr>
              <w:t>Authority Information Access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2C50ADE"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C3EB912"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D4EB9E3"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4ECAB4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CA1F8"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2.8.1.</w:t>
            </w:r>
            <w:r w:rsidRPr="00A67D83">
              <w:rPr>
                <w:rFonts w:ascii="Arial" w:hAnsi="Arial" w:cs="Arial"/>
                <w:sz w:val="14"/>
                <w:szCs w:val="14"/>
                <w:lang w:eastAsia="en-US"/>
              </w:rPr>
              <w:t xml:space="preserve">           </w:t>
            </w:r>
            <w:r w:rsidRPr="00A67D83">
              <w:rPr>
                <w:rFonts w:ascii="Arial" w:hAnsi="Arial" w:cs="Arial"/>
                <w:sz w:val="16"/>
                <w:szCs w:val="16"/>
                <w:lang w:eastAsia="en-US"/>
              </w:rPr>
              <w:t>Access Description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4EE7637"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B3A14FE"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6E441529"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3A6FD29"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736D21"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2.8.1.1.</w:t>
            </w:r>
            <w:r w:rsidRPr="00A67D83">
              <w:rPr>
                <w:rFonts w:ascii="Arial" w:hAnsi="Arial" w:cs="Arial"/>
                <w:sz w:val="14"/>
                <w:szCs w:val="14"/>
                <w:lang w:eastAsia="en-US"/>
              </w:rPr>
              <w:t xml:space="preserve">                  </w:t>
            </w:r>
            <w:r w:rsidRPr="00A67D83">
              <w:rPr>
                <w:rFonts w:ascii="Arial" w:hAnsi="Arial" w:cs="Arial"/>
                <w:sz w:val="16"/>
                <w:szCs w:val="16"/>
                <w:lang w:eastAsia="en-US"/>
              </w:rPr>
              <w:t>Access Method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52E5684"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val="en-US" w:eastAsia="en-US"/>
              </w:rPr>
              <w:t>On-line Certificate Status Protocol</w:t>
            </w:r>
            <w:r w:rsidRPr="00A67D83">
              <w:rPr>
                <w:rFonts w:ascii="Arial" w:hAnsi="Arial" w:cs="Arial"/>
                <w:sz w:val="16"/>
                <w:szCs w:val="16"/>
                <w:lang w:eastAsia="en-US"/>
              </w:rPr>
              <w:t xml:space="preserve"> (1.3.6.1.5.5.7.4.1)</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DB9E363"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0F553A37"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427C202E"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AFC0A"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2.8.1.2.</w:t>
            </w:r>
            <w:r w:rsidRPr="00A67D83">
              <w:rPr>
                <w:rFonts w:ascii="Arial" w:hAnsi="Arial" w:cs="Arial"/>
                <w:sz w:val="14"/>
                <w:szCs w:val="14"/>
                <w:lang w:eastAsia="en-US"/>
              </w:rPr>
              <w:t xml:space="preserve">                  </w:t>
            </w:r>
            <w:r w:rsidRPr="00A67D83">
              <w:rPr>
                <w:rFonts w:ascii="Arial" w:hAnsi="Arial" w:cs="Arial"/>
                <w:sz w:val="16"/>
                <w:szCs w:val="16"/>
                <w:lang w:eastAsia="en-US"/>
              </w:rPr>
              <w:t>Alternative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FB3E5EB"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val="en-US" w:eastAsia="en-US"/>
              </w:rPr>
              <w:t>URL=http://ocsp.certificates-australia.com.au/maoca.pkx</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38863DB"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126B893A"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080A905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B61B3" w14:textId="77777777" w:rsidR="009116E0" w:rsidRPr="00A67D83" w:rsidRDefault="009116E0" w:rsidP="00C66C48">
            <w:pPr>
              <w:tabs>
                <w:tab w:val="left" w:pos="360"/>
              </w:tabs>
              <w:spacing w:after="0" w:line="240" w:lineRule="auto"/>
              <w:rPr>
                <w:rFonts w:ascii="Arial" w:hAnsi="Arial" w:cs="Arial"/>
                <w:sz w:val="16"/>
                <w:szCs w:val="16"/>
                <w:lang w:eastAsia="en-US"/>
              </w:rPr>
            </w:pPr>
            <w:r w:rsidRPr="00A67D83">
              <w:rPr>
                <w:rFonts w:ascii="Arial" w:hAnsi="Arial" w:cs="Arial"/>
                <w:sz w:val="16"/>
                <w:szCs w:val="16"/>
                <w:lang w:eastAsia="en-US"/>
              </w:rPr>
              <w:tab/>
              <w:t>2.9 CRL Distribution Point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70FD377" w14:textId="77777777" w:rsidR="009116E0" w:rsidRPr="00A67D83" w:rsidRDefault="009116E0" w:rsidP="00C66C48">
            <w:pPr>
              <w:spacing w:after="0" w:line="240" w:lineRule="auto"/>
              <w:rPr>
                <w:rFonts w:ascii="Arial" w:hAnsi="Arial" w:cs="Arial"/>
                <w:sz w:val="16"/>
                <w:szCs w:val="16"/>
                <w:lang w:val="en-US"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53041FD"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left w:val="nil"/>
              <w:bottom w:val="single" w:sz="8" w:space="0" w:color="auto"/>
              <w:right w:val="single" w:sz="8" w:space="0" w:color="auto"/>
            </w:tcBorders>
            <w:tcMar>
              <w:top w:w="0" w:type="dxa"/>
              <w:left w:w="108" w:type="dxa"/>
              <w:bottom w:w="0" w:type="dxa"/>
              <w:right w:w="108" w:type="dxa"/>
            </w:tcMar>
          </w:tcPr>
          <w:p w14:paraId="376064DF"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3118F7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4F039D"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2.9.1 URL</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A4A5A81" w14:textId="5748483A" w:rsidR="009116E0" w:rsidRPr="00A67D83" w:rsidRDefault="009116E0" w:rsidP="00C66C4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16"/>
                <w:szCs w:val="16"/>
              </w:rPr>
            </w:pPr>
            <w:r w:rsidRPr="00A67D83">
              <w:rPr>
                <w:rFonts w:ascii="Arial" w:hAnsi="Arial" w:cs="Arial"/>
                <w:color w:val="000000"/>
                <w:sz w:val="16"/>
                <w:szCs w:val="16"/>
              </w:rPr>
              <w:t>http://www.certificates-australia.com.au/general/cert_search_health.shtml</w:t>
            </w:r>
          </w:p>
          <w:p w14:paraId="017ED0BF" w14:textId="77777777" w:rsidR="009116E0" w:rsidRPr="00A67D83" w:rsidRDefault="009116E0" w:rsidP="00C66C48">
            <w:pPr>
              <w:spacing w:after="0" w:line="240" w:lineRule="auto"/>
              <w:rPr>
                <w:rFonts w:ascii="Arial" w:hAnsi="Arial" w:cs="Arial"/>
                <w:sz w:val="16"/>
                <w:szCs w:val="16"/>
                <w:highlight w:val="yellow"/>
                <w:lang w:val="en-US"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91AE69B"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left w:val="nil"/>
              <w:bottom w:val="single" w:sz="8" w:space="0" w:color="auto"/>
              <w:right w:val="single" w:sz="8" w:space="0" w:color="auto"/>
            </w:tcBorders>
            <w:tcMar>
              <w:top w:w="0" w:type="dxa"/>
              <w:left w:w="108" w:type="dxa"/>
              <w:bottom w:w="0" w:type="dxa"/>
              <w:right w:w="108" w:type="dxa"/>
            </w:tcMar>
          </w:tcPr>
          <w:p w14:paraId="180DC37F"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1F40C20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B9A824"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3.0 Other Fields - Generic</w:t>
            </w:r>
            <w:r w:rsidRPr="00C66C48">
              <w:footnoteReference w:id="2"/>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47433BC" w14:textId="77777777" w:rsidR="009116E0" w:rsidRPr="00A67D83" w:rsidRDefault="009116E0" w:rsidP="00C66C48">
            <w:pPr>
              <w:spacing w:after="0" w:line="240" w:lineRule="auto"/>
              <w:rPr>
                <w:rFonts w:ascii="Arial" w:hAnsi="Arial" w:cs="Arial"/>
                <w:sz w:val="16"/>
                <w:szCs w:val="24"/>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8F19827"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5766D686"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EAC5D9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6036E0" w14:textId="77777777" w:rsidR="009116E0" w:rsidRPr="00A67D83" w:rsidRDefault="009116E0" w:rsidP="00C66C48">
            <w:pPr>
              <w:spacing w:after="0" w:line="240" w:lineRule="auto"/>
              <w:ind w:left="1260" w:hanging="540"/>
              <w:rPr>
                <w:rFonts w:ascii="Arial" w:hAnsi="Arial" w:cs="Arial"/>
                <w:sz w:val="16"/>
                <w:szCs w:val="24"/>
                <w:lang w:val="en-US" w:eastAsia="en-US"/>
              </w:rPr>
            </w:pPr>
            <w:r w:rsidRPr="00A67D83">
              <w:rPr>
                <w:rFonts w:ascii="Arial" w:hAnsi="Arial" w:cs="Arial"/>
                <w:sz w:val="16"/>
                <w:szCs w:val="24"/>
                <w:lang w:val="en-US" w:eastAsia="en-US"/>
              </w:rPr>
              <w:t xml:space="preserve">3.0.1    </w:t>
            </w:r>
            <w:r w:rsidRPr="00A67D83">
              <w:rPr>
                <w:rFonts w:ascii="Arial" w:hAnsi="Arial" w:cs="Arial"/>
                <w:sz w:val="16"/>
                <w:szCs w:val="16"/>
                <w:lang w:eastAsia="en-US"/>
              </w:rPr>
              <w:t xml:space="preserve">Generic IA5 String: </w:t>
            </w:r>
            <w:r w:rsidRPr="00A67D83">
              <w:rPr>
                <w:rFonts w:ascii="Arial" w:hAnsi="Arial" w:cs="Arial"/>
                <w:sz w:val="16"/>
                <w:szCs w:val="24"/>
                <w:lang w:val="en-US" w:eastAsia="en-US"/>
              </w:rPr>
              <w:t xml:space="preserve"> </w:t>
            </w:r>
          </w:p>
          <w:p w14:paraId="1025E8EC" w14:textId="77777777" w:rsidR="009116E0" w:rsidRPr="00A67D83" w:rsidRDefault="009116E0" w:rsidP="00C66C48">
            <w:pPr>
              <w:spacing w:after="0" w:line="240" w:lineRule="auto"/>
              <w:ind w:left="1260" w:hanging="540"/>
              <w:rPr>
                <w:rFonts w:ascii="Arial" w:hAnsi="Arial" w:cs="Arial"/>
                <w:sz w:val="16"/>
                <w:szCs w:val="24"/>
                <w:lang w:val="en-US" w:eastAsia="en-US"/>
              </w:rPr>
            </w:pPr>
            <w:r w:rsidRPr="00A67D83">
              <w:rPr>
                <w:rFonts w:ascii="Arial" w:hAnsi="Arial" w:cs="Arial"/>
                <w:sz w:val="16"/>
                <w:szCs w:val="24"/>
                <w:lang w:val="en-US" w:eastAsia="en-US"/>
              </w:rPr>
              <w:tab/>
              <w:t>RA Number (OID=1.2.36.73665175.1.10009)</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9656C65" w14:textId="77777777" w:rsidR="009116E0" w:rsidRPr="00A67D83" w:rsidRDefault="009116E0" w:rsidP="00C66C48">
            <w:pPr>
              <w:spacing w:after="0" w:line="240" w:lineRule="auto"/>
              <w:rPr>
                <w:rFonts w:ascii="Arial" w:hAnsi="Arial" w:cs="Arial"/>
                <w:sz w:val="16"/>
                <w:szCs w:val="24"/>
                <w:lang w:val="en-US" w:eastAsia="en-US"/>
              </w:rPr>
            </w:pPr>
            <w:r w:rsidRPr="00A67D83">
              <w:rPr>
                <w:rFonts w:ascii="Arial" w:hAnsi="Arial" w:cs="Arial"/>
                <w:sz w:val="16"/>
                <w:szCs w:val="24"/>
                <w:lang w:val="en-US" w:eastAsia="en-US"/>
              </w:rPr>
              <w:t>&lt; RA Number &gt;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2FC1D2E" w14:textId="77777777" w:rsidR="009116E0" w:rsidRPr="00A67D83" w:rsidRDefault="009116E0" w:rsidP="00C66C48">
            <w:pPr>
              <w:spacing w:after="0" w:line="240" w:lineRule="auto"/>
              <w:jc w:val="center"/>
              <w:rPr>
                <w:rFonts w:ascii="Arial" w:hAnsi="Arial" w:cs="Arial"/>
                <w:sz w:val="16"/>
                <w:szCs w:val="24"/>
                <w:lang w:val="en-US" w:eastAsia="en-US"/>
              </w:rPr>
            </w:pPr>
            <w:r w:rsidRPr="00A67D83">
              <w:rPr>
                <w:rFonts w:ascii="Arial" w:hAnsi="Arial" w:cs="Arial"/>
                <w:sz w:val="16"/>
                <w:szCs w:val="24"/>
                <w:lang w:val="en-US" w:eastAsia="en-US"/>
              </w:rPr>
              <w:t>M</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7CF85A47" w14:textId="77777777" w:rsidR="009116E0" w:rsidRPr="00A67D83" w:rsidRDefault="009116E0" w:rsidP="00C66C48">
            <w:pPr>
              <w:spacing w:after="0" w:line="240" w:lineRule="auto"/>
              <w:rPr>
                <w:rFonts w:ascii="Arial" w:hAnsi="Arial" w:cs="Arial"/>
                <w:sz w:val="16"/>
                <w:szCs w:val="24"/>
                <w:lang w:eastAsia="en-US"/>
              </w:rPr>
            </w:pPr>
          </w:p>
        </w:tc>
      </w:tr>
    </w:tbl>
    <w:p w14:paraId="158E3C40" w14:textId="77777777" w:rsidR="009116E0" w:rsidRPr="009116E0" w:rsidRDefault="009116E0" w:rsidP="009116E0">
      <w:pPr>
        <w:pStyle w:val="Default"/>
      </w:pPr>
    </w:p>
    <w:p w14:paraId="7502C60F" w14:textId="0F2719CE" w:rsidR="00672B19" w:rsidRPr="00C66C48" w:rsidRDefault="00672B19" w:rsidP="00C66C48">
      <w:pPr>
        <w:pStyle w:val="CM32"/>
        <w:spacing w:after="340" w:line="276" w:lineRule="atLeast"/>
        <w:jc w:val="both"/>
        <w:rPr>
          <w:sz w:val="23"/>
        </w:rPr>
      </w:pPr>
      <w:r w:rsidRPr="00C66C48">
        <w:rPr>
          <w:b/>
          <w:sz w:val="23"/>
        </w:rPr>
        <w:t xml:space="preserve">6.2 Certificate profile – Registered </w:t>
      </w:r>
      <w:r w:rsidR="00D05F54">
        <w:rPr>
          <w:b/>
          <w:bCs/>
          <w:sz w:val="23"/>
          <w:szCs w:val="23"/>
        </w:rPr>
        <w:t>Human Services</w:t>
      </w:r>
      <w:r w:rsidRPr="00C66C48">
        <w:rPr>
          <w:b/>
          <w:sz w:val="23"/>
        </w:rPr>
        <w:t xml:space="preserve"> Healthcare Individual Signing Certificate </w:t>
      </w:r>
    </w:p>
    <w:tbl>
      <w:tblPr>
        <w:tblW w:w="9166" w:type="dxa"/>
        <w:jc w:val="center"/>
        <w:tblCellMar>
          <w:left w:w="0" w:type="dxa"/>
          <w:right w:w="0" w:type="dxa"/>
        </w:tblCellMar>
        <w:tblLook w:val="0000" w:firstRow="0" w:lastRow="0" w:firstColumn="0" w:lastColumn="0" w:noHBand="0" w:noVBand="0"/>
      </w:tblPr>
      <w:tblGrid>
        <w:gridCol w:w="3785"/>
        <w:gridCol w:w="3801"/>
        <w:gridCol w:w="1025"/>
        <w:gridCol w:w="821"/>
      </w:tblGrid>
      <w:tr w:rsidR="009116E0" w:rsidRPr="00A67D83" w14:paraId="4449AB60" w14:textId="77777777" w:rsidTr="00C66C48">
        <w:trPr>
          <w:tblHeader/>
          <w:jc w:val="center"/>
        </w:trPr>
        <w:tc>
          <w:tcPr>
            <w:tcW w:w="351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06751527"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Field</w:t>
            </w:r>
          </w:p>
        </w:tc>
        <w:tc>
          <w:tcPr>
            <w:tcW w:w="38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54B93BA1"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Content</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61316DBF" w14:textId="77777777" w:rsidR="009116E0" w:rsidRPr="00A67D83" w:rsidRDefault="009116E0" w:rsidP="00C66C48">
            <w:pPr>
              <w:spacing w:after="0" w:line="240" w:lineRule="auto"/>
              <w:jc w:val="center"/>
              <w:rPr>
                <w:rFonts w:ascii="Arial" w:hAnsi="Arial" w:cs="Arial"/>
                <w:b/>
                <w:sz w:val="16"/>
                <w:szCs w:val="16"/>
                <w:lang w:eastAsia="en-US"/>
              </w:rPr>
            </w:pPr>
            <w:r w:rsidRPr="00A67D83">
              <w:rPr>
                <w:rFonts w:ascii="Arial" w:hAnsi="Arial" w:cs="Arial"/>
                <w:b/>
                <w:sz w:val="16"/>
                <w:szCs w:val="16"/>
                <w:lang w:eastAsia="en-US"/>
              </w:rPr>
              <w:t>Mandatory</w:t>
            </w:r>
          </w:p>
        </w:tc>
        <w:tc>
          <w:tcPr>
            <w:tcW w:w="8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404C258F"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Critical*</w:t>
            </w:r>
          </w:p>
        </w:tc>
      </w:tr>
      <w:tr w:rsidR="009116E0" w:rsidRPr="00A67D83" w14:paraId="7D1B97C2"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406634" w14:textId="77777777" w:rsidR="009116E0" w:rsidRPr="00A67D83" w:rsidRDefault="009116E0" w:rsidP="00C66C48">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1.</w:t>
            </w:r>
            <w:r w:rsidRPr="00A67D83">
              <w:rPr>
                <w:rFonts w:ascii="Arial" w:hAnsi="Arial" w:cs="Arial"/>
                <w:sz w:val="14"/>
                <w:szCs w:val="14"/>
                <w:lang w:eastAsia="en-US"/>
              </w:rPr>
              <w:t xml:space="preserve">        </w:t>
            </w:r>
            <w:r w:rsidRPr="00A67D83">
              <w:rPr>
                <w:rFonts w:ascii="Arial" w:hAnsi="Arial" w:cs="Arial"/>
                <w:sz w:val="16"/>
                <w:szCs w:val="16"/>
                <w:lang w:eastAsia="en-US"/>
              </w:rPr>
              <w:t>X.509v1 Field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69DBB0D"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C1D9340"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55A6DA9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N/A</w:t>
            </w:r>
          </w:p>
        </w:tc>
      </w:tr>
      <w:tr w:rsidR="009116E0" w:rsidRPr="00A67D83" w14:paraId="14EEF7BD"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99D854"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1.1.</w:t>
            </w:r>
            <w:r w:rsidRPr="00A67D83">
              <w:rPr>
                <w:rFonts w:ascii="Arial" w:hAnsi="Arial" w:cs="Arial"/>
                <w:sz w:val="14"/>
                <w:szCs w:val="14"/>
                <w:lang w:eastAsia="en-US"/>
              </w:rPr>
              <w:t xml:space="preserve">      </w:t>
            </w:r>
            <w:r w:rsidRPr="00A67D83">
              <w:rPr>
                <w:rFonts w:ascii="Arial" w:hAnsi="Arial" w:cs="Arial"/>
                <w:sz w:val="16"/>
                <w:szCs w:val="16"/>
                <w:lang w:eastAsia="en-US"/>
              </w:rPr>
              <w:t>Version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70CC2E3"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V3</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F9D7D65"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7E05A25"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E915B0C"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2CD47"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1.2.</w:t>
            </w:r>
            <w:r w:rsidRPr="00A67D83">
              <w:rPr>
                <w:rFonts w:ascii="Arial" w:hAnsi="Arial" w:cs="Arial"/>
                <w:sz w:val="14"/>
                <w:szCs w:val="14"/>
                <w:lang w:eastAsia="en-US"/>
              </w:rPr>
              <w:t xml:space="preserve">      </w:t>
            </w:r>
            <w:r w:rsidRPr="00A67D83">
              <w:rPr>
                <w:rFonts w:ascii="Arial" w:hAnsi="Arial" w:cs="Arial"/>
                <w:sz w:val="16"/>
                <w:szCs w:val="16"/>
                <w:lang w:eastAsia="en-US"/>
              </w:rPr>
              <w:t>Serial 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6A9D87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A positive integer that uniquely identifies the Certificate.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CE10AA5"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50621A22"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AFF0E2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5ECD41"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1.3.</w:t>
            </w:r>
            <w:r w:rsidRPr="00A67D83">
              <w:rPr>
                <w:rFonts w:ascii="Arial" w:hAnsi="Arial" w:cs="Arial"/>
                <w:sz w:val="14"/>
                <w:szCs w:val="14"/>
                <w:lang w:eastAsia="en-US"/>
              </w:rPr>
              <w:t xml:space="preserve">      </w:t>
            </w:r>
            <w:r w:rsidRPr="00A67D83">
              <w:rPr>
                <w:rFonts w:ascii="Arial" w:hAnsi="Arial" w:cs="Arial"/>
                <w:sz w:val="16"/>
                <w:szCs w:val="16"/>
                <w:lang w:eastAsia="en-US"/>
              </w:rPr>
              <w:t>Signature Algorithm</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4F4EDB0"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SHA-1 RSA,</w:t>
            </w:r>
          </w:p>
          <w:p w14:paraId="134F3FD3" w14:textId="77777777" w:rsidR="009116E0" w:rsidRPr="00A67D83" w:rsidRDefault="009116E0" w:rsidP="00C66C48">
            <w:pPr>
              <w:spacing w:after="0" w:line="240" w:lineRule="auto"/>
              <w:rPr>
                <w:rFonts w:ascii="Arial" w:hAnsi="Arial" w:cs="Arial"/>
                <w:sz w:val="20"/>
                <w:szCs w:val="20"/>
                <w:lang w:eastAsia="en-US"/>
              </w:rPr>
            </w:pPr>
            <w:r w:rsidRPr="00A67D83">
              <w:rPr>
                <w:rFonts w:ascii="Arial" w:hAnsi="Arial" w:cs="Arial"/>
                <w:sz w:val="16"/>
                <w:szCs w:val="24"/>
                <w:lang w:eastAsia="en-US"/>
              </w:rPr>
              <w:t>SHA-1 hashing algorithm using the RSA signing algorithm</w:t>
            </w:r>
            <w:r w:rsidRPr="00A67D83">
              <w:rPr>
                <w:rFonts w:ascii="Arial" w:hAnsi="Arial" w:cs="Arial"/>
                <w:sz w:val="20"/>
                <w:szCs w:val="20"/>
                <w:lang w:eastAsia="en-US"/>
              </w:rPr>
              <w: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2502EAF"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391BCFC8"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3BE4135"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D01BCF"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1.4.</w:t>
            </w:r>
            <w:r w:rsidRPr="00A67D83">
              <w:rPr>
                <w:rFonts w:ascii="Arial" w:hAnsi="Arial" w:cs="Arial"/>
                <w:sz w:val="14"/>
                <w:szCs w:val="14"/>
                <w:lang w:eastAsia="en-US"/>
              </w:rPr>
              <w:t xml:space="preserve">      </w:t>
            </w:r>
            <w:r w:rsidRPr="00A67D83">
              <w:rPr>
                <w:rFonts w:ascii="Arial" w:hAnsi="Arial" w:cs="Arial"/>
                <w:sz w:val="16"/>
                <w:szCs w:val="16"/>
                <w:lang w:eastAsia="en-US"/>
              </w:rPr>
              <w:t>Issuer Distinguished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BC79C0E"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3BAA657"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5A8C4EF7"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2A407C24"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D8622C"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C3B1C9C"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2C5525B"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26F5440D"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1BCE2EB6"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4D9E"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1.4.2.</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2996662" w14:textId="6A15B0D3" w:rsidR="009116E0" w:rsidRPr="00A67D83" w:rsidRDefault="00D05F54" w:rsidP="00C66C48">
            <w:pPr>
              <w:spacing w:after="0" w:line="240" w:lineRule="auto"/>
              <w:rPr>
                <w:rFonts w:ascii="Arial" w:hAnsi="Arial" w:cs="Arial"/>
                <w:sz w:val="16"/>
                <w:szCs w:val="24"/>
                <w:lang w:eastAsia="en-US"/>
              </w:rPr>
            </w:pPr>
            <w:r w:rsidRPr="009D77EF">
              <w:rPr>
                <w:rFonts w:ascii="Arial" w:hAnsi="Arial" w:cs="Arial"/>
                <w:sz w:val="16"/>
                <w:szCs w:val="24"/>
                <w:lang w:eastAsia="en-US"/>
              </w:rPr>
              <w:t>Human Services</w:t>
            </w:r>
            <w:r w:rsidR="009116E0" w:rsidRPr="00A67D83">
              <w:rPr>
                <w:rFonts w:ascii="Arial" w:hAnsi="Arial" w:cs="Arial"/>
                <w:sz w:val="16"/>
                <w:szCs w:val="24"/>
                <w:lang w:eastAsia="en-US"/>
              </w:rPr>
              <w:t xml:space="preserve">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1F9C274"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65A59190"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15C238FA"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2CE17"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1,4,3,        Organization Unit (OU)</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4B091741" w14:textId="5D2D894F" w:rsidR="009116E0" w:rsidRPr="00A67D83" w:rsidRDefault="00D05F54" w:rsidP="00C66C48">
            <w:pPr>
              <w:spacing w:after="0" w:line="240" w:lineRule="auto"/>
              <w:rPr>
                <w:rFonts w:ascii="Arial" w:hAnsi="Arial" w:cs="Arial"/>
                <w:sz w:val="16"/>
                <w:szCs w:val="24"/>
                <w:lang w:eastAsia="en-US"/>
              </w:rPr>
            </w:pPr>
            <w:r w:rsidRPr="009D77EF">
              <w:rPr>
                <w:rFonts w:ascii="Arial" w:hAnsi="Arial" w:cs="Arial"/>
                <w:sz w:val="16"/>
                <w:szCs w:val="24"/>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6CDFCB8"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764EC19"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00A6763"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1083A5"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1.4.4</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F972CF4" w14:textId="36F982CD" w:rsidR="009116E0" w:rsidRPr="00A67D83" w:rsidRDefault="00D05F54" w:rsidP="00C66C48">
            <w:pPr>
              <w:spacing w:after="0" w:line="240" w:lineRule="auto"/>
              <w:rPr>
                <w:rFonts w:ascii="Arial" w:hAnsi="Arial" w:cs="Arial"/>
                <w:sz w:val="16"/>
                <w:szCs w:val="24"/>
                <w:lang w:eastAsia="en-US"/>
              </w:rPr>
            </w:pPr>
            <w:r w:rsidRPr="009D77EF">
              <w:rPr>
                <w:rFonts w:ascii="Arial" w:hAnsi="Arial" w:cs="Arial"/>
                <w:sz w:val="16"/>
                <w:szCs w:val="24"/>
                <w:lang w:eastAsia="en-US"/>
              </w:rPr>
              <w:t>Human Services</w:t>
            </w:r>
            <w:r w:rsidR="009116E0" w:rsidRPr="00A67D83">
              <w:rPr>
                <w:rFonts w:ascii="Arial" w:hAnsi="Arial" w:cs="Arial"/>
                <w:sz w:val="16"/>
                <w:szCs w:val="24"/>
                <w:lang w:eastAsia="en-US"/>
              </w:rPr>
              <w:t xml:space="preserve"> Organisation Certification Authority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5A46894"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F4CCABD"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249341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2D19AF"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1.5.</w:t>
            </w:r>
            <w:r w:rsidRPr="00A67D83">
              <w:rPr>
                <w:rFonts w:ascii="Arial" w:hAnsi="Arial" w:cs="Arial"/>
                <w:sz w:val="14"/>
                <w:szCs w:val="14"/>
                <w:lang w:eastAsia="en-US"/>
              </w:rPr>
              <w:t xml:space="preserve">      </w:t>
            </w:r>
            <w:r w:rsidRPr="00A67D83">
              <w:rPr>
                <w:rFonts w:ascii="Arial" w:hAnsi="Arial" w:cs="Arial"/>
                <w:sz w:val="16"/>
                <w:szCs w:val="16"/>
                <w:lang w:eastAsia="en-US"/>
              </w:rPr>
              <w:t>Validity</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F3F0472"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F9A7A42"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5450FEBB"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001F615"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FF5E7"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1.5.1.</w:t>
            </w:r>
            <w:r w:rsidRPr="00A67D83">
              <w:rPr>
                <w:rFonts w:ascii="Arial" w:hAnsi="Arial" w:cs="Arial"/>
                <w:sz w:val="14"/>
                <w:szCs w:val="14"/>
                <w:lang w:eastAsia="en-US"/>
              </w:rPr>
              <w:t xml:space="preserve">           </w:t>
            </w:r>
            <w:r w:rsidRPr="00A67D83">
              <w:rPr>
                <w:rFonts w:ascii="Arial" w:hAnsi="Arial" w:cs="Arial"/>
                <w:sz w:val="16"/>
                <w:szCs w:val="16"/>
                <w:lang w:eastAsia="en-US"/>
              </w:rPr>
              <w:t>Not Before</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35696474"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The date that the Certificate is valid from (system time at certificate issuance).</w:t>
            </w:r>
          </w:p>
          <w:p w14:paraId="273F7F33"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YYMMDDHHMMSSZ encoded as UTCTime for dates up to 2049 and encoded as GeneralizedTime for dates in 2050 or later.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9FF7ED3"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69B14070"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AF3602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4A64F5"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1.5.2.</w:t>
            </w:r>
            <w:r w:rsidRPr="00A67D83">
              <w:rPr>
                <w:rFonts w:ascii="Arial" w:hAnsi="Arial" w:cs="Arial"/>
                <w:sz w:val="14"/>
                <w:szCs w:val="14"/>
                <w:lang w:eastAsia="en-US"/>
              </w:rPr>
              <w:t xml:space="preserve">           </w:t>
            </w:r>
            <w:r w:rsidRPr="00A67D83">
              <w:rPr>
                <w:rFonts w:ascii="Arial" w:hAnsi="Arial" w:cs="Arial"/>
                <w:sz w:val="16"/>
                <w:szCs w:val="16"/>
                <w:lang w:eastAsia="en-US"/>
              </w:rPr>
              <w:t>Not After</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F100956"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The date that the Certificate is valid until. 5 years from Start Validity, i.e. certificate issuance.</w:t>
            </w:r>
          </w:p>
          <w:p w14:paraId="4542E54F"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YYMMDDHHMMSSZ encoded as UTCTime for dates up to 2049 and encoded as GeneralizedTime for dates in 2050 or later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263E2F7"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3D06DA59"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1C71ED0D"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C6725"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1.6.</w:t>
            </w:r>
            <w:r w:rsidRPr="00A67D83">
              <w:rPr>
                <w:rFonts w:ascii="Arial" w:hAnsi="Arial" w:cs="Arial"/>
                <w:sz w:val="14"/>
                <w:szCs w:val="14"/>
                <w:lang w:eastAsia="en-US"/>
              </w:rPr>
              <w:t xml:space="preserve">      </w:t>
            </w:r>
            <w:r w:rsidRPr="00A67D83">
              <w:rPr>
                <w:rFonts w:ascii="Arial" w:hAnsi="Arial" w:cs="Arial"/>
                <w:sz w:val="16"/>
                <w:szCs w:val="16"/>
                <w:lang w:eastAsia="en-US"/>
              </w:rPr>
              <w:t>Subject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7CDF25F"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2D81123"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6163167"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27B499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9FBAC7"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FCD40D4"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03CEB5E"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C1E53A3"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F6DD88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1FFBD"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1.6.2.         State (St)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37CDB1D"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&lt;STATE&gt;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7EEBF20"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D27156E" w14:textId="77777777" w:rsidR="009116E0" w:rsidRPr="00A67D83" w:rsidRDefault="009116E0" w:rsidP="00C66C48">
            <w:pPr>
              <w:spacing w:after="0" w:line="240" w:lineRule="auto"/>
              <w:ind w:left="1224" w:hanging="504"/>
              <w:rPr>
                <w:rFonts w:ascii="Arial" w:hAnsi="Arial" w:cs="Arial"/>
                <w:sz w:val="16"/>
                <w:szCs w:val="16"/>
                <w:lang w:eastAsia="en-US"/>
              </w:rPr>
            </w:pPr>
          </w:p>
        </w:tc>
      </w:tr>
      <w:tr w:rsidR="009116E0" w:rsidRPr="00A67D83" w14:paraId="28F506F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189C65"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1.6.4.</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F349127"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&lt;Health&gt;</w:t>
            </w:r>
            <w:r w:rsidRPr="00A67D83" w:rsidDel="00FE17AB">
              <w:rPr>
                <w:rFonts w:ascii="Arial" w:hAnsi="Arial" w:cs="Arial"/>
                <w:sz w:val="16"/>
                <w:szCs w:val="24"/>
                <w:lang w:eastAsia="en-US"/>
              </w:rPr>
              <w:t xml:space="preserve">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EB1636E"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tcBorders>
              <w:left w:val="nil"/>
              <w:right w:val="single" w:sz="8" w:space="0" w:color="auto"/>
            </w:tcBorders>
            <w:tcMar>
              <w:top w:w="0" w:type="dxa"/>
              <w:left w:w="108" w:type="dxa"/>
              <w:bottom w:w="0" w:type="dxa"/>
              <w:right w:w="108" w:type="dxa"/>
            </w:tcMar>
          </w:tcPr>
          <w:p w14:paraId="464039C5"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A6B7108"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1A229A"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1.6.6.</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4AE501B"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&lt;First Middle Last Name&gt;  :RA Number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E43CD55"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left w:val="nil"/>
              <w:right w:val="single" w:sz="8" w:space="0" w:color="auto"/>
            </w:tcBorders>
            <w:tcMar>
              <w:top w:w="0" w:type="dxa"/>
              <w:left w:w="108" w:type="dxa"/>
              <w:bottom w:w="0" w:type="dxa"/>
              <w:right w:w="108" w:type="dxa"/>
            </w:tcMar>
          </w:tcPr>
          <w:p w14:paraId="0A29388F"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B8762BD"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DC2AC1"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1.7.</w:t>
            </w:r>
            <w:r w:rsidRPr="00A67D83">
              <w:rPr>
                <w:rFonts w:ascii="Arial" w:hAnsi="Arial" w:cs="Arial"/>
                <w:sz w:val="14"/>
                <w:szCs w:val="14"/>
                <w:lang w:eastAsia="en-US"/>
              </w:rPr>
              <w:t xml:space="preserve">      </w:t>
            </w:r>
            <w:r w:rsidRPr="00A67D83">
              <w:rPr>
                <w:rFonts w:ascii="Arial" w:hAnsi="Arial" w:cs="Arial"/>
                <w:sz w:val="16"/>
                <w:szCs w:val="16"/>
                <w:lang w:eastAsia="en-US"/>
              </w:rPr>
              <w:t>Subject Public Key Info</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76108B4" w14:textId="77777777" w:rsidR="009116E0" w:rsidRPr="00A67D83" w:rsidRDefault="009116E0" w:rsidP="00C66C48">
            <w:pPr>
              <w:spacing w:after="0" w:line="240" w:lineRule="auto"/>
              <w:rPr>
                <w:rFonts w:ascii="Arial" w:hAnsi="Arial" w:cs="Arial"/>
                <w:sz w:val="16"/>
                <w:szCs w:val="24"/>
                <w:lang w:eastAsia="en-US"/>
              </w:rPr>
            </w:pPr>
            <w:r w:rsidRPr="00A67D83">
              <w:rPr>
                <w:rFonts w:ascii="Arial" w:hAnsi="Arial" w:cs="Arial"/>
                <w:sz w:val="16"/>
                <w:szCs w:val="24"/>
                <w:lang w:eastAsia="en-US"/>
              </w:rPr>
              <w:t>RSA Public Key of 2048 bits.</w:t>
            </w:r>
          </w:p>
          <w:p w14:paraId="2097AC05"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5AF125B"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left w:val="nil"/>
              <w:bottom w:val="single" w:sz="8" w:space="0" w:color="auto"/>
              <w:right w:val="single" w:sz="8" w:space="0" w:color="auto"/>
            </w:tcBorders>
            <w:tcMar>
              <w:top w:w="0" w:type="dxa"/>
              <w:left w:w="108" w:type="dxa"/>
              <w:bottom w:w="0" w:type="dxa"/>
              <w:right w:w="108" w:type="dxa"/>
            </w:tcMar>
          </w:tcPr>
          <w:p w14:paraId="58602564"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5AF39C9"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3DEB4" w14:textId="77777777" w:rsidR="009116E0" w:rsidRPr="00A67D83" w:rsidRDefault="009116E0" w:rsidP="00C66C48">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2.</w:t>
            </w:r>
            <w:r w:rsidRPr="00A67D83">
              <w:rPr>
                <w:rFonts w:ascii="Arial" w:hAnsi="Arial" w:cs="Arial"/>
                <w:sz w:val="14"/>
                <w:szCs w:val="14"/>
                <w:lang w:eastAsia="en-US"/>
              </w:rPr>
              <w:t xml:space="preserve">        </w:t>
            </w:r>
            <w:r w:rsidRPr="00A67D83">
              <w:rPr>
                <w:rFonts w:ascii="Arial" w:hAnsi="Arial" w:cs="Arial"/>
                <w:sz w:val="16"/>
                <w:szCs w:val="16"/>
                <w:lang w:eastAsia="en-US"/>
              </w:rPr>
              <w:t>X.509v3 Extensions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7E3648D"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99541CC"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4E0A2160"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C0B5A8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D305"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2.1.</w:t>
            </w:r>
            <w:r w:rsidRPr="00A67D83">
              <w:rPr>
                <w:rFonts w:ascii="Arial" w:hAnsi="Arial" w:cs="Arial"/>
                <w:sz w:val="14"/>
                <w:szCs w:val="14"/>
                <w:lang w:eastAsia="en-US"/>
              </w:rPr>
              <w:t xml:space="preserve">      </w:t>
            </w:r>
            <w:r w:rsidRPr="00A67D83">
              <w:rPr>
                <w:rFonts w:ascii="Arial" w:hAnsi="Arial" w:cs="Arial"/>
                <w:sz w:val="16"/>
                <w:szCs w:val="16"/>
                <w:lang w:eastAsia="en-US"/>
              </w:rPr>
              <w:t>Authority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AD46286" w14:textId="77777777" w:rsidR="009116E0" w:rsidRPr="00A67D83" w:rsidRDefault="009116E0" w:rsidP="00C66C48">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30D48440"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val="restart"/>
            <w:tcBorders>
              <w:top w:val="nil"/>
              <w:left w:val="nil"/>
              <w:right w:val="single" w:sz="8" w:space="0" w:color="auto"/>
            </w:tcBorders>
            <w:tcMar>
              <w:top w:w="0" w:type="dxa"/>
              <w:left w:w="108" w:type="dxa"/>
              <w:bottom w:w="0" w:type="dxa"/>
              <w:right w:w="108" w:type="dxa"/>
            </w:tcMar>
          </w:tcPr>
          <w:p w14:paraId="63E24F5C"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4DCF3AE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CF2A4"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2.1.1.</w:t>
            </w:r>
            <w:r w:rsidRPr="00A67D83">
              <w:rPr>
                <w:rFonts w:ascii="Arial" w:hAnsi="Arial" w:cs="Arial"/>
                <w:sz w:val="14"/>
                <w:szCs w:val="14"/>
                <w:lang w:eastAsia="en-US"/>
              </w:rPr>
              <w:t xml:space="preserve">           </w:t>
            </w:r>
            <w:r w:rsidRPr="00A67D83">
              <w:rPr>
                <w:rFonts w:ascii="Arial" w:hAnsi="Arial" w:cs="Arial"/>
                <w:sz w:val="16"/>
                <w:szCs w:val="16"/>
                <w:lang w:eastAsia="en-US"/>
              </w:rPr>
              <w:t>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2155252"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Issuer's public key.</w:t>
            </w:r>
          </w:p>
        </w:tc>
        <w:tc>
          <w:tcPr>
            <w:tcW w:w="1025" w:type="dxa"/>
            <w:vMerge/>
            <w:tcBorders>
              <w:left w:val="nil"/>
              <w:right w:val="single" w:sz="8" w:space="0" w:color="auto"/>
            </w:tcBorders>
            <w:tcMar>
              <w:top w:w="0" w:type="dxa"/>
              <w:left w:w="108" w:type="dxa"/>
              <w:bottom w:w="0" w:type="dxa"/>
              <w:right w:w="108" w:type="dxa"/>
            </w:tcMar>
          </w:tcPr>
          <w:p w14:paraId="1703FE57"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F410E53"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FBEFC7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1384F7"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2.1.2.</w:t>
            </w:r>
            <w:r w:rsidRPr="00A67D83">
              <w:rPr>
                <w:rFonts w:ascii="Arial" w:hAnsi="Arial" w:cs="Arial"/>
                <w:sz w:val="14"/>
                <w:szCs w:val="14"/>
                <w:lang w:eastAsia="en-US"/>
              </w:rPr>
              <w:t xml:space="preserve">           </w:t>
            </w:r>
            <w:r w:rsidRPr="00A67D83">
              <w:rPr>
                <w:rFonts w:ascii="Arial" w:hAnsi="Arial" w:cs="Arial"/>
                <w:sz w:val="16"/>
                <w:szCs w:val="16"/>
                <w:lang w:eastAsia="en-US"/>
              </w:rPr>
              <w:t>AuthorityCertIssuer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1E0B16C"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right w:val="single" w:sz="8" w:space="0" w:color="auto"/>
            </w:tcBorders>
            <w:tcMar>
              <w:top w:w="0" w:type="dxa"/>
              <w:left w:w="108" w:type="dxa"/>
              <w:bottom w:w="0" w:type="dxa"/>
              <w:right w:w="108" w:type="dxa"/>
            </w:tcMar>
          </w:tcPr>
          <w:p w14:paraId="04037732"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14006F6A"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9EF4A61"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83B99"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2.1.3.</w:t>
            </w:r>
            <w:r w:rsidRPr="00A67D83">
              <w:rPr>
                <w:rFonts w:ascii="Arial" w:hAnsi="Arial" w:cs="Arial"/>
                <w:sz w:val="14"/>
                <w:szCs w:val="14"/>
                <w:lang w:eastAsia="en-US"/>
              </w:rPr>
              <w:t xml:space="preserve">           </w:t>
            </w:r>
            <w:r w:rsidRPr="00A67D83">
              <w:rPr>
                <w:rFonts w:ascii="Arial" w:hAnsi="Arial" w:cs="Arial"/>
                <w:sz w:val="16"/>
                <w:szCs w:val="16"/>
                <w:lang w:eastAsia="en-US"/>
              </w:rPr>
              <w:t>AuthorityCertSerialNumber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4431275"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5C27DCFB"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00557828"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CD46651"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55FC1"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2.2.</w:t>
            </w:r>
            <w:r w:rsidRPr="00A67D83">
              <w:rPr>
                <w:rFonts w:ascii="Arial" w:hAnsi="Arial" w:cs="Arial"/>
                <w:sz w:val="14"/>
                <w:szCs w:val="14"/>
                <w:lang w:eastAsia="en-US"/>
              </w:rPr>
              <w:t xml:space="preserve">      </w:t>
            </w:r>
            <w:r w:rsidRPr="00A67D83">
              <w:rPr>
                <w:rFonts w:ascii="Arial" w:hAnsi="Arial" w:cs="Arial"/>
                <w:sz w:val="16"/>
                <w:szCs w:val="16"/>
                <w:lang w:eastAsia="en-US"/>
              </w:rPr>
              <w:t>Subject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5374249"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Subject's public key.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3F6B5D4"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AAA282F"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5BE5A1D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62A0F"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2.3.</w:t>
            </w:r>
            <w:r w:rsidRPr="00A67D83">
              <w:rPr>
                <w:rFonts w:ascii="Arial" w:hAnsi="Arial" w:cs="Arial"/>
                <w:sz w:val="14"/>
                <w:szCs w:val="14"/>
                <w:lang w:eastAsia="en-US"/>
              </w:rPr>
              <w:t xml:space="preserve">      </w:t>
            </w:r>
            <w:r w:rsidRPr="00A67D83">
              <w:rPr>
                <w:rFonts w:ascii="Arial" w:hAnsi="Arial" w:cs="Arial"/>
                <w:sz w:val="16"/>
                <w:szCs w:val="16"/>
                <w:lang w:eastAsia="en-US"/>
              </w:rPr>
              <w:t>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9686C38" w14:textId="77777777" w:rsidR="009116E0" w:rsidRPr="00A67D83" w:rsidRDefault="009116E0" w:rsidP="00C66C48">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360C9A54"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val="restart"/>
            <w:tcBorders>
              <w:top w:val="nil"/>
              <w:left w:val="nil"/>
              <w:right w:val="single" w:sz="8" w:space="0" w:color="auto"/>
            </w:tcBorders>
            <w:tcMar>
              <w:top w:w="0" w:type="dxa"/>
              <w:left w:w="108" w:type="dxa"/>
              <w:bottom w:w="0" w:type="dxa"/>
              <w:right w:w="108" w:type="dxa"/>
            </w:tcMar>
          </w:tcPr>
          <w:p w14:paraId="1C895745"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Critical</w:t>
            </w:r>
          </w:p>
        </w:tc>
      </w:tr>
      <w:tr w:rsidR="009116E0" w:rsidRPr="00A67D83" w14:paraId="0A6F7C47"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FBD82"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2.3.1.</w:t>
            </w:r>
            <w:r w:rsidRPr="00A67D83">
              <w:rPr>
                <w:rFonts w:ascii="Arial" w:hAnsi="Arial" w:cs="Arial"/>
                <w:sz w:val="14"/>
                <w:szCs w:val="14"/>
                <w:lang w:eastAsia="en-US"/>
              </w:rPr>
              <w:t xml:space="preserve">           </w:t>
            </w:r>
            <w:r w:rsidRPr="00A67D83">
              <w:rPr>
                <w:rFonts w:ascii="Arial" w:hAnsi="Arial" w:cs="Arial"/>
                <w:sz w:val="16"/>
                <w:szCs w:val="16"/>
                <w:lang w:eastAsia="en-US"/>
              </w:rPr>
              <w:t>Digital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695E15F"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SET</w:t>
            </w:r>
          </w:p>
        </w:tc>
        <w:tc>
          <w:tcPr>
            <w:tcW w:w="1025" w:type="dxa"/>
            <w:vMerge/>
            <w:tcBorders>
              <w:left w:val="nil"/>
              <w:right w:val="single" w:sz="8" w:space="0" w:color="auto"/>
            </w:tcBorders>
            <w:tcMar>
              <w:top w:w="0" w:type="dxa"/>
              <w:left w:w="108" w:type="dxa"/>
              <w:bottom w:w="0" w:type="dxa"/>
              <w:right w:w="108" w:type="dxa"/>
            </w:tcMar>
          </w:tcPr>
          <w:p w14:paraId="5EF3B561"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6822919"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1EF4625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F5B40"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2.3.2.</w:t>
            </w:r>
            <w:r w:rsidRPr="00A67D83">
              <w:rPr>
                <w:rFonts w:ascii="Arial" w:hAnsi="Arial" w:cs="Arial"/>
                <w:sz w:val="14"/>
                <w:szCs w:val="14"/>
                <w:lang w:eastAsia="en-US"/>
              </w:rPr>
              <w:t xml:space="preserve">           </w:t>
            </w:r>
            <w:r w:rsidRPr="00A67D83">
              <w:rPr>
                <w:rFonts w:ascii="Arial" w:hAnsi="Arial" w:cs="Arial"/>
                <w:sz w:val="16"/>
                <w:szCs w:val="16"/>
                <w:lang w:eastAsia="en-US"/>
              </w:rPr>
              <w:t>Non Repudiation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C5C8D93"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SET</w:t>
            </w:r>
          </w:p>
        </w:tc>
        <w:tc>
          <w:tcPr>
            <w:tcW w:w="1025" w:type="dxa"/>
            <w:vMerge/>
            <w:tcBorders>
              <w:left w:val="nil"/>
              <w:right w:val="single" w:sz="8" w:space="0" w:color="auto"/>
            </w:tcBorders>
            <w:tcMar>
              <w:top w:w="0" w:type="dxa"/>
              <w:left w:w="108" w:type="dxa"/>
              <w:bottom w:w="0" w:type="dxa"/>
              <w:right w:w="108" w:type="dxa"/>
            </w:tcMar>
          </w:tcPr>
          <w:p w14:paraId="35B02CD3"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2B46E33"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58C29B72"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6C4AFD"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2.3.3.</w:t>
            </w:r>
            <w:r w:rsidRPr="00A67D83">
              <w:rPr>
                <w:rFonts w:ascii="Arial" w:hAnsi="Arial" w:cs="Arial"/>
                <w:sz w:val="14"/>
                <w:szCs w:val="14"/>
                <w:lang w:eastAsia="en-US"/>
              </w:rPr>
              <w:t xml:space="preserve">           </w:t>
            </w:r>
            <w:r w:rsidRPr="00A67D83">
              <w:rPr>
                <w:rFonts w:ascii="Arial" w:hAnsi="Arial" w:cs="Arial"/>
                <w:sz w:val="16"/>
                <w:szCs w:val="16"/>
                <w:lang w:eastAsia="en-US"/>
              </w:rPr>
              <w:t>Key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585A107"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227F7092"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E0E6197"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6EA351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24A18"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2.3.4.</w:t>
            </w:r>
            <w:r w:rsidRPr="00A67D83">
              <w:rPr>
                <w:rFonts w:ascii="Arial" w:hAnsi="Arial" w:cs="Arial"/>
                <w:sz w:val="14"/>
                <w:szCs w:val="14"/>
                <w:lang w:eastAsia="en-US"/>
              </w:rPr>
              <w:t xml:space="preserve">           </w:t>
            </w:r>
            <w:r w:rsidRPr="00A67D83">
              <w:rPr>
                <w:rFonts w:ascii="Arial" w:hAnsi="Arial" w:cs="Arial"/>
                <w:sz w:val="16"/>
                <w:szCs w:val="16"/>
                <w:lang w:eastAsia="en-US"/>
              </w:rPr>
              <w:t>Data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A7140D9"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15D1C5A3"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2B97BAE9"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2DF08588"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29E67"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2.3.5.</w:t>
            </w:r>
            <w:r w:rsidRPr="00A67D83">
              <w:rPr>
                <w:rFonts w:ascii="Arial" w:hAnsi="Arial" w:cs="Arial"/>
                <w:sz w:val="14"/>
                <w:szCs w:val="14"/>
                <w:lang w:eastAsia="en-US"/>
              </w:rPr>
              <w:t xml:space="preserve">           </w:t>
            </w:r>
            <w:r w:rsidRPr="00A67D83">
              <w:rPr>
                <w:rFonts w:ascii="Arial" w:hAnsi="Arial" w:cs="Arial"/>
                <w:sz w:val="16"/>
                <w:szCs w:val="16"/>
                <w:lang w:eastAsia="en-US"/>
              </w:rPr>
              <w:t>Key Agreement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983850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15921197"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1FB9975D"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21903ABE"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3F7577"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2.3.6.</w:t>
            </w:r>
            <w:r w:rsidRPr="00A67D83">
              <w:rPr>
                <w:rFonts w:ascii="Arial" w:hAnsi="Arial" w:cs="Arial"/>
                <w:sz w:val="14"/>
                <w:szCs w:val="14"/>
                <w:lang w:eastAsia="en-US"/>
              </w:rPr>
              <w:t xml:space="preserve">           </w:t>
            </w:r>
            <w:r w:rsidRPr="00A67D83">
              <w:rPr>
                <w:rFonts w:ascii="Arial" w:hAnsi="Arial" w:cs="Arial"/>
                <w:sz w:val="16"/>
                <w:szCs w:val="16"/>
                <w:lang w:eastAsia="en-US"/>
              </w:rPr>
              <w:t>Key Certificate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08A45E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13A76EBB"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194FB2EF"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97CC0C2"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2A3C2D"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2.3.7.</w:t>
            </w:r>
            <w:r w:rsidRPr="00A67D83">
              <w:rPr>
                <w:rFonts w:ascii="Arial" w:hAnsi="Arial" w:cs="Arial"/>
                <w:sz w:val="14"/>
                <w:szCs w:val="14"/>
                <w:lang w:eastAsia="en-US"/>
              </w:rPr>
              <w:t xml:space="preserve">           </w:t>
            </w:r>
            <w:r w:rsidRPr="00A67D83">
              <w:rPr>
                <w:rFonts w:ascii="Arial" w:hAnsi="Arial" w:cs="Arial"/>
                <w:sz w:val="16"/>
                <w:szCs w:val="16"/>
                <w:lang w:eastAsia="en-US"/>
              </w:rPr>
              <w:t>CRL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0536A2F"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0B1D4CC4"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7E16BDD0"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0BD166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BB767"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2.4.</w:t>
            </w:r>
            <w:r w:rsidRPr="00A67D83">
              <w:rPr>
                <w:rFonts w:ascii="Arial" w:hAnsi="Arial" w:cs="Arial"/>
                <w:sz w:val="14"/>
                <w:szCs w:val="14"/>
                <w:lang w:eastAsia="en-US"/>
              </w:rPr>
              <w:t xml:space="preserve">      </w:t>
            </w:r>
            <w:r w:rsidRPr="00A67D83">
              <w:rPr>
                <w:rFonts w:ascii="Arial" w:hAnsi="Arial" w:cs="Arial"/>
                <w:sz w:val="16"/>
                <w:szCs w:val="16"/>
                <w:lang w:eastAsia="en-US"/>
              </w:rPr>
              <w:t>Extended 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0B7DDF5"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applicable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8CADD4A"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49983F31"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133766F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12A626" w14:textId="77777777" w:rsidR="009116E0" w:rsidRPr="00A67D83" w:rsidRDefault="009116E0" w:rsidP="00C66C48">
            <w:pPr>
              <w:spacing w:after="0" w:line="240" w:lineRule="auto"/>
              <w:ind w:left="1224" w:hanging="504"/>
              <w:rPr>
                <w:rFonts w:ascii="Arial" w:hAnsi="Arial" w:cs="Arial"/>
                <w:sz w:val="16"/>
                <w:szCs w:val="16"/>
                <w:lang w:eastAsia="en-US"/>
              </w:rPr>
            </w:pP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37CC32A"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4580769"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021293B"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3AD3F32"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76FEB5"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2.5.</w:t>
            </w:r>
            <w:r w:rsidRPr="00A67D83">
              <w:rPr>
                <w:rFonts w:ascii="Arial" w:hAnsi="Arial" w:cs="Arial"/>
                <w:sz w:val="14"/>
                <w:szCs w:val="14"/>
                <w:lang w:eastAsia="en-US"/>
              </w:rPr>
              <w:t xml:space="preserve">      </w:t>
            </w:r>
            <w:r w:rsidRPr="00A67D83">
              <w:rPr>
                <w:rFonts w:ascii="Arial" w:hAnsi="Arial" w:cs="Arial"/>
                <w:sz w:val="16"/>
                <w:szCs w:val="16"/>
                <w:lang w:eastAsia="en-US"/>
              </w:rPr>
              <w:t>Certificate Policies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3164532" w14:textId="77777777" w:rsidR="009116E0" w:rsidRPr="00A67D83" w:rsidRDefault="009116E0" w:rsidP="00C66C48">
            <w:pPr>
              <w:spacing w:after="0" w:line="240" w:lineRule="auto"/>
              <w:rPr>
                <w:rFonts w:ascii="Arial" w:hAnsi="Arial" w:cs="Arial"/>
                <w:b/>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8695A3E"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val="restart"/>
            <w:tcBorders>
              <w:left w:val="nil"/>
              <w:right w:val="single" w:sz="8" w:space="0" w:color="auto"/>
            </w:tcBorders>
            <w:tcMar>
              <w:top w:w="0" w:type="dxa"/>
              <w:left w:w="108" w:type="dxa"/>
              <w:bottom w:w="0" w:type="dxa"/>
              <w:right w:w="108" w:type="dxa"/>
            </w:tcMar>
          </w:tcPr>
          <w:p w14:paraId="6CB7D683" w14:textId="77777777" w:rsidR="009116E0" w:rsidRPr="00A67D83" w:rsidRDefault="009116E0" w:rsidP="00C66C48">
            <w:pPr>
              <w:spacing w:after="0" w:line="240" w:lineRule="auto"/>
              <w:rPr>
                <w:rFonts w:ascii="Arial" w:hAnsi="Arial" w:cs="Arial"/>
                <w:sz w:val="14"/>
                <w:szCs w:val="14"/>
                <w:lang w:eastAsia="en-US"/>
              </w:rPr>
            </w:pPr>
            <w:r w:rsidRPr="00A67D83">
              <w:rPr>
                <w:rFonts w:ascii="Arial" w:hAnsi="Arial" w:cs="Arial"/>
                <w:sz w:val="14"/>
                <w:szCs w:val="14"/>
                <w:lang w:eastAsia="en-US"/>
              </w:rPr>
              <w:t>Non-Critical</w:t>
            </w:r>
          </w:p>
        </w:tc>
      </w:tr>
      <w:tr w:rsidR="009116E0" w:rsidRPr="00A67D83" w14:paraId="186D07A4"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E58AE"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2.5.1.</w:t>
            </w:r>
            <w:r w:rsidRPr="00A67D83">
              <w:rPr>
                <w:rFonts w:ascii="Arial" w:hAnsi="Arial" w:cs="Arial"/>
                <w:sz w:val="14"/>
                <w:szCs w:val="14"/>
                <w:lang w:eastAsia="en-US"/>
              </w:rPr>
              <w:t xml:space="preserve">           </w:t>
            </w:r>
            <w:r w:rsidRPr="00A67D83">
              <w:rPr>
                <w:rFonts w:ascii="Arial" w:hAnsi="Arial" w:cs="Arial"/>
                <w:sz w:val="16"/>
                <w:szCs w:val="16"/>
                <w:lang w:eastAsia="en-US"/>
              </w:rPr>
              <w:t>Policy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67CB3D3" w14:textId="7AD7D5A3"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bCs/>
                <w:sz w:val="16"/>
                <w:szCs w:val="16"/>
                <w:lang w:eastAsia="en-US"/>
              </w:rPr>
              <w:t>1.2.36.174030967.1.</w:t>
            </w:r>
            <w:r w:rsidR="00BD75F1">
              <w:rPr>
                <w:rFonts w:ascii="Arial" w:hAnsi="Arial" w:cs="Arial"/>
                <w:bCs/>
                <w:sz w:val="16"/>
                <w:szCs w:val="16"/>
                <w:lang w:eastAsia="en-US"/>
              </w:rPr>
              <w:t>8</w:t>
            </w:r>
            <w:r w:rsidRPr="00A67D83">
              <w:rPr>
                <w:rFonts w:ascii="Arial" w:hAnsi="Arial" w:cs="Arial"/>
                <w:bCs/>
                <w:sz w:val="16"/>
                <w:szCs w:val="16"/>
                <w:lang w:eastAsia="en-US"/>
              </w:rPr>
              <w:t>.1.1</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90B6A5D"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65FC3AEA"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31F5086E"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CACFE2"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2.5.1.1.</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495D882"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sz w:val="16"/>
                <w:szCs w:val="24"/>
                <w:lang w:eastAsia="en-US"/>
              </w:rPr>
              <w:t>User Notice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39FD109"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5232FFF"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22130BB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511FAE"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2.5.1.2.</w:t>
            </w:r>
            <w:r w:rsidRPr="00A67D83">
              <w:rPr>
                <w:rFonts w:ascii="Arial" w:hAnsi="Arial" w:cs="Arial"/>
                <w:sz w:val="14"/>
                <w:szCs w:val="14"/>
                <w:lang w:eastAsia="en-US"/>
              </w:rPr>
              <w:t xml:space="preserve">                  </w:t>
            </w:r>
            <w:r w:rsidRPr="00A67D83">
              <w:rPr>
                <w:rFonts w:ascii="Arial" w:hAnsi="Arial" w:cs="Arial"/>
                <w:sz w:val="16"/>
                <w:szCs w:val="16"/>
                <w:lang w:eastAsia="en-US"/>
              </w:rPr>
              <w:t>User Notice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3392722" w14:textId="77777777" w:rsidR="009116E0" w:rsidRPr="00A67D83" w:rsidRDefault="009116E0" w:rsidP="00C66C48">
            <w:pPr>
              <w:spacing w:after="0" w:line="240" w:lineRule="auto"/>
              <w:rPr>
                <w:rFonts w:ascii="Arial" w:hAnsi="Arial" w:cs="Arial"/>
                <w:b/>
                <w:sz w:val="16"/>
                <w:szCs w:val="16"/>
                <w:lang w:val="en-US" w:eastAsia="en-US"/>
              </w:rPr>
            </w:pPr>
            <w:r w:rsidRPr="00A67D83">
              <w:rPr>
                <w:rFonts w:ascii="Arial" w:hAnsi="Arial" w:cs="Arial"/>
                <w:sz w:val="16"/>
                <w:szCs w:val="16"/>
                <w:lang w:val="en-US" w:eastAsia="en-US"/>
              </w:rPr>
              <w:t>Certificates issued under this CP must only be relied on by entities within the Community of Interest, unless otherwise agreed, and not for purposes other than those permitted by this CP.</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29F23C9"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E2CA717"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09E322BD"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5A766"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2.5.1.3.</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6E3E32D"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sz w:val="16"/>
                <w:szCs w:val="16"/>
                <w:lang w:val="en-US" w:eastAsia="en-US"/>
              </w:rPr>
              <w:t>CPS URI</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F8EF722"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5AABBF9F"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181AAB03"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85651"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2.5.1.4.</w:t>
            </w:r>
            <w:r w:rsidRPr="00A67D83">
              <w:rPr>
                <w:rFonts w:ascii="Arial" w:hAnsi="Arial" w:cs="Arial"/>
                <w:sz w:val="14"/>
                <w:szCs w:val="14"/>
                <w:lang w:eastAsia="en-US"/>
              </w:rPr>
              <w:t xml:space="preserve">                  </w:t>
            </w:r>
            <w:r w:rsidRPr="00A67D83">
              <w:rPr>
                <w:rFonts w:ascii="Arial" w:hAnsi="Arial" w:cs="Arial"/>
                <w:sz w:val="16"/>
                <w:szCs w:val="16"/>
                <w:lang w:val="en-US" w:eastAsia="en-US"/>
              </w:rPr>
              <w:t>CPS URI</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FD46154" w14:textId="4E1DEEDF" w:rsidR="009116E0" w:rsidRPr="00A67D83" w:rsidRDefault="00D05F54" w:rsidP="00C66C48">
            <w:pPr>
              <w:spacing w:after="0" w:line="240" w:lineRule="auto"/>
              <w:rPr>
                <w:rFonts w:ascii="Arial" w:hAnsi="Arial" w:cs="Arial"/>
                <w:sz w:val="16"/>
                <w:szCs w:val="16"/>
                <w:lang w:val="en-US" w:eastAsia="en-US"/>
              </w:rPr>
            </w:pPr>
            <w:r w:rsidRPr="009D77EF">
              <w:rPr>
                <w:rFonts w:ascii="Arial" w:hAnsi="Arial" w:cs="Arial"/>
                <w:sz w:val="16"/>
                <w:szCs w:val="16"/>
                <w:lang w:val="en-US" w:eastAsia="en-US"/>
              </w:rPr>
              <w:t>humanserv</w:t>
            </w:r>
            <w:r w:rsidR="00952870">
              <w:rPr>
                <w:rFonts w:ascii="Arial" w:hAnsi="Arial" w:cs="Arial"/>
                <w:sz w:val="16"/>
                <w:szCs w:val="16"/>
                <w:lang w:val="en-US" w:eastAsia="en-US"/>
              </w:rPr>
              <w:t>ic</w:t>
            </w:r>
            <w:r w:rsidRPr="009D77EF">
              <w:rPr>
                <w:rFonts w:ascii="Arial" w:hAnsi="Arial" w:cs="Arial"/>
                <w:sz w:val="16"/>
                <w:szCs w:val="16"/>
                <w:lang w:val="en-US" w:eastAsia="en-US"/>
              </w:rPr>
              <w:t>es.gov.au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1A6AFAD" w14:textId="77777777" w:rsidR="009116E0" w:rsidRPr="00A67D83" w:rsidRDefault="009116E0" w:rsidP="00C66C48">
            <w:pPr>
              <w:spacing w:after="0" w:line="240" w:lineRule="auto"/>
              <w:jc w:val="center"/>
              <w:rPr>
                <w:rFonts w:ascii="Arial" w:hAnsi="Arial" w:cs="Arial"/>
                <w:b/>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22AE69B9" w14:textId="77777777" w:rsidR="009116E0" w:rsidRPr="00A67D83" w:rsidRDefault="009116E0" w:rsidP="00C66C48">
            <w:pPr>
              <w:spacing w:after="0" w:line="240" w:lineRule="auto"/>
              <w:rPr>
                <w:rFonts w:ascii="Arial" w:hAnsi="Arial" w:cs="Arial"/>
                <w:b/>
                <w:sz w:val="16"/>
                <w:szCs w:val="16"/>
                <w:lang w:eastAsia="en-US"/>
              </w:rPr>
            </w:pPr>
          </w:p>
        </w:tc>
      </w:tr>
      <w:tr w:rsidR="009116E0" w:rsidRPr="00A67D83" w14:paraId="3BE7AE65"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F4C88"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2.6.</w:t>
            </w:r>
            <w:r w:rsidRPr="00A67D83">
              <w:rPr>
                <w:rFonts w:ascii="Arial" w:hAnsi="Arial" w:cs="Arial"/>
                <w:sz w:val="14"/>
                <w:szCs w:val="14"/>
                <w:lang w:eastAsia="en-US"/>
              </w:rPr>
              <w:t xml:space="preserve">      </w:t>
            </w:r>
            <w:r w:rsidRPr="00A67D83">
              <w:rPr>
                <w:rFonts w:ascii="Arial" w:hAnsi="Arial" w:cs="Arial"/>
                <w:sz w:val="16"/>
                <w:szCs w:val="16"/>
                <w:lang w:eastAsia="en-US"/>
              </w:rPr>
              <w:t>Subject Alternate Names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5C7F153"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281B08E"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345F024A"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5285BB10"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1A268B"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2.6.1.</w:t>
            </w:r>
            <w:r w:rsidRPr="00A67D83">
              <w:rPr>
                <w:rFonts w:ascii="Arial" w:hAnsi="Arial" w:cs="Arial"/>
                <w:sz w:val="14"/>
                <w:szCs w:val="14"/>
                <w:lang w:eastAsia="en-US"/>
              </w:rPr>
              <w:t xml:space="preserve">           </w:t>
            </w:r>
            <w:r w:rsidRPr="00A67D83">
              <w:rPr>
                <w:rFonts w:ascii="Arial" w:hAnsi="Arial" w:cs="Arial"/>
                <w:sz w:val="16"/>
                <w:szCs w:val="16"/>
                <w:lang w:eastAsia="en-US"/>
              </w:rPr>
              <w:t>rfc822Name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04571C6"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&lt;email address&gt;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32A7327"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0E9057D2"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3530761"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664012" w14:textId="77777777" w:rsidR="009116E0" w:rsidRPr="00A67D83" w:rsidRDefault="009116E0" w:rsidP="00C66C48">
            <w:pPr>
              <w:spacing w:after="0" w:line="240" w:lineRule="auto"/>
              <w:ind w:left="900" w:hanging="180"/>
              <w:rPr>
                <w:rFonts w:ascii="Arial" w:hAnsi="Arial" w:cs="Arial"/>
                <w:sz w:val="16"/>
                <w:szCs w:val="16"/>
                <w:lang w:eastAsia="en-US"/>
              </w:rPr>
            </w:pPr>
            <w:r w:rsidRPr="00A67D83">
              <w:rPr>
                <w:rFonts w:ascii="Arial" w:hAnsi="Arial" w:cs="Arial"/>
                <w:sz w:val="16"/>
                <w:szCs w:val="16"/>
                <w:lang w:eastAsia="en-US"/>
              </w:rPr>
              <w:t>2.6.2.</w:t>
            </w:r>
            <w:r w:rsidRPr="00C66C48">
              <w:rPr>
                <w:rFonts w:ascii="Times New Roman" w:hAnsi="Times New Roman"/>
                <w:sz w:val="14"/>
              </w:rPr>
              <w:t>          </w:t>
            </w:r>
            <w:r w:rsidRPr="00A67D83">
              <w:rPr>
                <w:rFonts w:ascii="Arial" w:hAnsi="Arial" w:cs="Arial"/>
                <w:sz w:val="16"/>
                <w:szCs w:val="16"/>
                <w:lang w:eastAsia="en-US"/>
              </w:rPr>
              <w:t>uniformResourceIdentifier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0B4E03C"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 xml:space="preserve">&lt;Uniform Resource Identifier&gt;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60B34A3" w14:textId="77777777" w:rsidR="009116E0" w:rsidRPr="00A67D83" w:rsidRDefault="009116E0"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6EF3F10"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41E08BA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EE16A"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2.7.</w:t>
            </w:r>
            <w:r w:rsidRPr="00A67D83">
              <w:rPr>
                <w:rFonts w:ascii="Arial" w:hAnsi="Arial" w:cs="Arial"/>
                <w:sz w:val="14"/>
                <w:szCs w:val="14"/>
                <w:lang w:eastAsia="en-US"/>
              </w:rPr>
              <w:t xml:space="preserve">      </w:t>
            </w:r>
            <w:r w:rsidRPr="00A67D83">
              <w:rPr>
                <w:rFonts w:ascii="Arial" w:hAnsi="Arial" w:cs="Arial"/>
                <w:sz w:val="16"/>
                <w:szCs w:val="16"/>
                <w:lang w:eastAsia="en-US"/>
              </w:rPr>
              <w:t>Basic Constraints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42A7CCB"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D02570E"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6DD28FB9"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280826D6"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AE27B"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2.7.1.</w:t>
            </w:r>
            <w:r w:rsidRPr="00A67D83">
              <w:rPr>
                <w:rFonts w:ascii="Arial" w:hAnsi="Arial" w:cs="Arial"/>
                <w:sz w:val="14"/>
                <w:szCs w:val="14"/>
                <w:lang w:eastAsia="en-US"/>
              </w:rPr>
              <w:t xml:space="preserve">           </w:t>
            </w:r>
            <w:r w:rsidRPr="00A67D83">
              <w:rPr>
                <w:rFonts w:ascii="Arial" w:hAnsi="Arial" w:cs="Arial"/>
                <w:sz w:val="16"/>
                <w:szCs w:val="16"/>
                <w:lang w:eastAsia="en-US"/>
              </w:rPr>
              <w:t>Subject Type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FAF6DD6"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CA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8158CD2"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1DC84B94"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Critical</w:t>
            </w:r>
          </w:p>
        </w:tc>
      </w:tr>
      <w:tr w:rsidR="009116E0" w:rsidRPr="00A67D83" w14:paraId="6FDA562B"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6B0D0"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2.7.2.</w:t>
            </w:r>
            <w:r w:rsidRPr="00A67D83">
              <w:rPr>
                <w:rFonts w:ascii="Arial" w:hAnsi="Arial" w:cs="Arial"/>
                <w:sz w:val="14"/>
                <w:szCs w:val="14"/>
                <w:lang w:eastAsia="en-US"/>
              </w:rPr>
              <w:t xml:space="preserve">           </w:t>
            </w:r>
            <w:r w:rsidRPr="00A67D83">
              <w:rPr>
                <w:rFonts w:ascii="Arial" w:hAnsi="Arial" w:cs="Arial"/>
                <w:sz w:val="16"/>
                <w:szCs w:val="16"/>
                <w:lang w:eastAsia="en-US"/>
              </w:rPr>
              <w:t>Path Length Constraint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07A09EE"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4DBDEA8"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51F99BC9"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72564702"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89BE5" w14:textId="77777777" w:rsidR="009116E0" w:rsidRPr="00A67D83" w:rsidRDefault="009116E0"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2.8.</w:t>
            </w:r>
            <w:r w:rsidRPr="00A67D83">
              <w:rPr>
                <w:rFonts w:ascii="Arial" w:hAnsi="Arial" w:cs="Arial"/>
                <w:sz w:val="14"/>
                <w:szCs w:val="14"/>
                <w:lang w:eastAsia="en-US"/>
              </w:rPr>
              <w:t xml:space="preserve">      </w:t>
            </w:r>
            <w:r w:rsidRPr="00A67D83">
              <w:rPr>
                <w:rFonts w:ascii="Arial" w:hAnsi="Arial" w:cs="Arial"/>
                <w:sz w:val="16"/>
                <w:szCs w:val="16"/>
                <w:lang w:eastAsia="en-US"/>
              </w:rPr>
              <w:t>Authority Information Access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EF165CC"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DDB3980"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E3996AD"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273FA023"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F0199"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2.8.1.</w:t>
            </w:r>
            <w:r w:rsidRPr="00A67D83">
              <w:rPr>
                <w:rFonts w:ascii="Arial" w:hAnsi="Arial" w:cs="Arial"/>
                <w:sz w:val="14"/>
                <w:szCs w:val="14"/>
                <w:lang w:eastAsia="en-US"/>
              </w:rPr>
              <w:t xml:space="preserve">           </w:t>
            </w:r>
            <w:r w:rsidRPr="00A67D83">
              <w:rPr>
                <w:rFonts w:ascii="Arial" w:hAnsi="Arial" w:cs="Arial"/>
                <w:sz w:val="16"/>
                <w:szCs w:val="16"/>
                <w:lang w:eastAsia="en-US"/>
              </w:rPr>
              <w:t>Access Description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61D3DBF"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AD6A945"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58289096"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05CE0EF"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EF29CB"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2.8.1.1.</w:t>
            </w:r>
            <w:r w:rsidRPr="00A67D83">
              <w:rPr>
                <w:rFonts w:ascii="Arial" w:hAnsi="Arial" w:cs="Arial"/>
                <w:sz w:val="14"/>
                <w:szCs w:val="14"/>
                <w:lang w:eastAsia="en-US"/>
              </w:rPr>
              <w:t xml:space="preserve">                  </w:t>
            </w:r>
            <w:r w:rsidRPr="00A67D83">
              <w:rPr>
                <w:rFonts w:ascii="Arial" w:hAnsi="Arial" w:cs="Arial"/>
                <w:sz w:val="16"/>
                <w:szCs w:val="16"/>
                <w:lang w:eastAsia="en-US"/>
              </w:rPr>
              <w:t>Access Method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8232ABC"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val="en-US" w:eastAsia="en-US"/>
              </w:rPr>
              <w:t>On-line Certificate Status Protocol</w:t>
            </w:r>
            <w:r w:rsidRPr="00A67D83">
              <w:rPr>
                <w:rFonts w:ascii="Arial" w:hAnsi="Arial" w:cs="Arial"/>
                <w:sz w:val="16"/>
                <w:szCs w:val="16"/>
                <w:lang w:eastAsia="en-US"/>
              </w:rPr>
              <w:t xml:space="preserve"> (1.3.6.1.5.5.7.4.1)</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82B4DE9"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00588E6F"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1A330F4A"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E1BE5"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2.8.1.2.</w:t>
            </w:r>
            <w:r w:rsidRPr="00A67D83">
              <w:rPr>
                <w:rFonts w:ascii="Arial" w:hAnsi="Arial" w:cs="Arial"/>
                <w:sz w:val="14"/>
                <w:szCs w:val="14"/>
                <w:lang w:eastAsia="en-US"/>
              </w:rPr>
              <w:t xml:space="preserve">                  </w:t>
            </w:r>
            <w:r w:rsidRPr="00A67D83">
              <w:rPr>
                <w:rFonts w:ascii="Arial" w:hAnsi="Arial" w:cs="Arial"/>
                <w:sz w:val="16"/>
                <w:szCs w:val="16"/>
                <w:lang w:eastAsia="en-US"/>
              </w:rPr>
              <w:t>Alternative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1F11E13"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val="en-US" w:eastAsia="en-US"/>
              </w:rPr>
              <w:t>URL=http://ocsp.certificates-australia.com.au/maoca.pkx</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A1B785F"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3AE5BA91"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4E847F4"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E4FB8" w14:textId="77777777" w:rsidR="009116E0" w:rsidRPr="00A67D83" w:rsidRDefault="009116E0" w:rsidP="00C66C48">
            <w:pPr>
              <w:tabs>
                <w:tab w:val="left" w:pos="360"/>
              </w:tabs>
              <w:spacing w:after="0" w:line="240" w:lineRule="auto"/>
              <w:rPr>
                <w:rFonts w:ascii="Arial" w:hAnsi="Arial" w:cs="Arial"/>
                <w:sz w:val="16"/>
                <w:szCs w:val="16"/>
                <w:lang w:eastAsia="en-US"/>
              </w:rPr>
            </w:pPr>
            <w:r w:rsidRPr="00A67D83">
              <w:rPr>
                <w:rFonts w:ascii="Arial" w:hAnsi="Arial" w:cs="Arial"/>
                <w:sz w:val="16"/>
                <w:szCs w:val="16"/>
                <w:lang w:eastAsia="en-US"/>
              </w:rPr>
              <w:tab/>
              <w:t>2.9 CRL Distribution Point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2A50468" w14:textId="77777777" w:rsidR="009116E0" w:rsidRPr="00A67D83" w:rsidRDefault="009116E0" w:rsidP="00C66C48">
            <w:pPr>
              <w:spacing w:after="0" w:line="240" w:lineRule="auto"/>
              <w:rPr>
                <w:rFonts w:ascii="Arial" w:hAnsi="Arial" w:cs="Arial"/>
                <w:sz w:val="16"/>
                <w:szCs w:val="16"/>
                <w:lang w:val="en-US"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FA6FD52"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left w:val="nil"/>
              <w:bottom w:val="single" w:sz="8" w:space="0" w:color="auto"/>
              <w:right w:val="single" w:sz="8" w:space="0" w:color="auto"/>
            </w:tcBorders>
            <w:tcMar>
              <w:top w:w="0" w:type="dxa"/>
              <w:left w:w="108" w:type="dxa"/>
              <w:bottom w:w="0" w:type="dxa"/>
              <w:right w:w="108" w:type="dxa"/>
            </w:tcMar>
          </w:tcPr>
          <w:p w14:paraId="0451103B"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63F211BC"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1D2F09" w14:textId="77777777" w:rsidR="009116E0" w:rsidRPr="00A67D83" w:rsidRDefault="009116E0"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2.9.1 URL</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0A24C7A" w14:textId="7F105CE2" w:rsidR="009116E0" w:rsidRPr="00A67D83" w:rsidRDefault="009116E0" w:rsidP="00C66C4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16"/>
                <w:szCs w:val="16"/>
              </w:rPr>
            </w:pPr>
            <w:r w:rsidRPr="00A67D83">
              <w:rPr>
                <w:rFonts w:ascii="Arial" w:hAnsi="Arial" w:cs="Arial"/>
                <w:color w:val="000000"/>
                <w:sz w:val="16"/>
                <w:szCs w:val="16"/>
              </w:rPr>
              <w:t>http://www.certificates-australia.com.au/general/cert_search_health.shtml</w:t>
            </w:r>
          </w:p>
          <w:p w14:paraId="7D5CC6D9" w14:textId="77777777" w:rsidR="009116E0" w:rsidRPr="00A67D83" w:rsidRDefault="009116E0" w:rsidP="00C66C48">
            <w:pPr>
              <w:spacing w:after="0" w:line="240" w:lineRule="auto"/>
              <w:rPr>
                <w:rFonts w:ascii="Arial" w:hAnsi="Arial" w:cs="Arial"/>
                <w:sz w:val="16"/>
                <w:szCs w:val="16"/>
                <w:highlight w:val="yellow"/>
                <w:lang w:val="en-US"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B456D90"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left w:val="nil"/>
              <w:bottom w:val="single" w:sz="8" w:space="0" w:color="auto"/>
              <w:right w:val="single" w:sz="8" w:space="0" w:color="auto"/>
            </w:tcBorders>
            <w:tcMar>
              <w:top w:w="0" w:type="dxa"/>
              <w:left w:w="108" w:type="dxa"/>
              <w:bottom w:w="0" w:type="dxa"/>
              <w:right w:w="108" w:type="dxa"/>
            </w:tcMar>
          </w:tcPr>
          <w:p w14:paraId="61891B88"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61B9D7F9"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F57A0" w14:textId="77777777" w:rsidR="009116E0" w:rsidRPr="00A67D83" w:rsidRDefault="009116E0"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3.0 Other Fields - Generic</w:t>
            </w:r>
            <w:r w:rsidRPr="00C66C48">
              <w:footnoteReference w:id="3"/>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3F17867" w14:textId="77777777" w:rsidR="009116E0" w:rsidRPr="00A67D83" w:rsidRDefault="009116E0" w:rsidP="00C66C48">
            <w:pPr>
              <w:spacing w:after="0" w:line="240" w:lineRule="auto"/>
              <w:rPr>
                <w:rFonts w:ascii="Arial" w:hAnsi="Arial" w:cs="Arial"/>
                <w:sz w:val="16"/>
                <w:szCs w:val="24"/>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1A4FB1C" w14:textId="77777777" w:rsidR="009116E0" w:rsidRPr="00A67D83" w:rsidRDefault="009116E0" w:rsidP="00C66C48">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01422609" w14:textId="77777777" w:rsidR="009116E0" w:rsidRPr="00A67D83" w:rsidRDefault="009116E0" w:rsidP="00C66C48">
            <w:pPr>
              <w:spacing w:after="0" w:line="240" w:lineRule="auto"/>
              <w:rPr>
                <w:rFonts w:ascii="Arial" w:hAnsi="Arial" w:cs="Arial"/>
                <w:sz w:val="16"/>
                <w:szCs w:val="16"/>
                <w:lang w:eastAsia="en-US"/>
              </w:rPr>
            </w:pPr>
          </w:p>
        </w:tc>
      </w:tr>
      <w:tr w:rsidR="009116E0" w:rsidRPr="00A67D83" w14:paraId="3E1086A4" w14:textId="77777777" w:rsidTr="00C66C48">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9F47D9" w14:textId="77777777" w:rsidR="009116E0" w:rsidRPr="00A67D83" w:rsidRDefault="009116E0" w:rsidP="00C66C48">
            <w:pPr>
              <w:spacing w:after="0" w:line="240" w:lineRule="auto"/>
              <w:ind w:left="1260" w:hanging="540"/>
              <w:rPr>
                <w:rFonts w:ascii="Arial" w:hAnsi="Arial" w:cs="Arial"/>
                <w:sz w:val="16"/>
                <w:szCs w:val="24"/>
                <w:lang w:val="en-US" w:eastAsia="en-US"/>
              </w:rPr>
            </w:pPr>
            <w:r w:rsidRPr="00A67D83">
              <w:rPr>
                <w:rFonts w:ascii="Arial" w:hAnsi="Arial" w:cs="Arial"/>
                <w:sz w:val="16"/>
                <w:szCs w:val="24"/>
                <w:lang w:val="en-US" w:eastAsia="en-US"/>
              </w:rPr>
              <w:t xml:space="preserve">3.0.1    </w:t>
            </w:r>
            <w:r w:rsidRPr="00A67D83">
              <w:rPr>
                <w:rFonts w:ascii="Arial" w:hAnsi="Arial" w:cs="Arial"/>
                <w:sz w:val="16"/>
                <w:szCs w:val="16"/>
                <w:lang w:eastAsia="en-US"/>
              </w:rPr>
              <w:t xml:space="preserve">Generic IA5 String: </w:t>
            </w:r>
            <w:r w:rsidRPr="00A67D83">
              <w:rPr>
                <w:rFonts w:ascii="Arial" w:hAnsi="Arial" w:cs="Arial"/>
                <w:sz w:val="16"/>
                <w:szCs w:val="24"/>
                <w:lang w:val="en-US" w:eastAsia="en-US"/>
              </w:rPr>
              <w:t xml:space="preserve"> </w:t>
            </w:r>
          </w:p>
          <w:p w14:paraId="46940D59" w14:textId="77777777" w:rsidR="009116E0" w:rsidRPr="00A67D83" w:rsidRDefault="009116E0" w:rsidP="00C66C48">
            <w:pPr>
              <w:spacing w:after="0" w:line="240" w:lineRule="auto"/>
              <w:ind w:left="1260" w:hanging="540"/>
              <w:rPr>
                <w:rFonts w:ascii="Arial" w:hAnsi="Arial" w:cs="Arial"/>
                <w:sz w:val="16"/>
                <w:szCs w:val="24"/>
                <w:lang w:val="en-US" w:eastAsia="en-US"/>
              </w:rPr>
            </w:pPr>
            <w:r w:rsidRPr="00A67D83">
              <w:rPr>
                <w:rFonts w:ascii="Arial" w:hAnsi="Arial" w:cs="Arial"/>
                <w:sz w:val="16"/>
                <w:szCs w:val="24"/>
                <w:lang w:val="en-US" w:eastAsia="en-US"/>
              </w:rPr>
              <w:tab/>
              <w:t>RA Number (OID=1.2.36.73665175.1.10009)</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8D0EE0B" w14:textId="77777777" w:rsidR="009116E0" w:rsidRPr="00A67D83" w:rsidRDefault="009116E0" w:rsidP="00C66C48">
            <w:pPr>
              <w:spacing w:after="0" w:line="240" w:lineRule="auto"/>
              <w:rPr>
                <w:rFonts w:ascii="Arial" w:hAnsi="Arial" w:cs="Arial"/>
                <w:sz w:val="16"/>
                <w:szCs w:val="24"/>
                <w:lang w:val="en-US" w:eastAsia="en-US"/>
              </w:rPr>
            </w:pPr>
            <w:r w:rsidRPr="00A67D83">
              <w:rPr>
                <w:rFonts w:ascii="Arial" w:hAnsi="Arial" w:cs="Arial"/>
                <w:sz w:val="16"/>
                <w:szCs w:val="24"/>
                <w:lang w:val="en-US" w:eastAsia="en-US"/>
              </w:rPr>
              <w:t>&lt; RA Number &gt;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248E640" w14:textId="77777777" w:rsidR="009116E0" w:rsidRPr="00A67D83" w:rsidRDefault="009116E0" w:rsidP="00C66C48">
            <w:pPr>
              <w:spacing w:after="0" w:line="240" w:lineRule="auto"/>
              <w:jc w:val="center"/>
              <w:rPr>
                <w:rFonts w:ascii="Arial" w:hAnsi="Arial" w:cs="Arial"/>
                <w:sz w:val="16"/>
                <w:szCs w:val="24"/>
                <w:lang w:val="en-US" w:eastAsia="en-US"/>
              </w:rPr>
            </w:pPr>
            <w:r w:rsidRPr="00A67D83">
              <w:rPr>
                <w:rFonts w:ascii="Arial" w:hAnsi="Arial" w:cs="Arial"/>
                <w:sz w:val="16"/>
                <w:szCs w:val="24"/>
                <w:lang w:val="en-US" w:eastAsia="en-US"/>
              </w:rPr>
              <w:t>O</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01B5FF51" w14:textId="77777777" w:rsidR="009116E0" w:rsidRPr="00A67D83" w:rsidRDefault="009116E0" w:rsidP="00C66C48">
            <w:pPr>
              <w:spacing w:after="0" w:line="240" w:lineRule="auto"/>
              <w:rPr>
                <w:rFonts w:ascii="Arial" w:hAnsi="Arial" w:cs="Arial"/>
                <w:sz w:val="16"/>
                <w:szCs w:val="24"/>
                <w:lang w:eastAsia="en-US"/>
              </w:rPr>
            </w:pPr>
          </w:p>
        </w:tc>
      </w:tr>
    </w:tbl>
    <w:p w14:paraId="1B0A0E9C" w14:textId="77777777" w:rsidR="00672B19" w:rsidRPr="00C66C48" w:rsidRDefault="00672B19">
      <w:pPr>
        <w:pStyle w:val="Default"/>
        <w:rPr>
          <w:color w:val="auto"/>
        </w:rPr>
      </w:pPr>
    </w:p>
    <w:p w14:paraId="6D40CFE0" w14:textId="6D61CB2F" w:rsidR="00672B19" w:rsidRDefault="00672B19" w:rsidP="00C66C48">
      <w:pPr>
        <w:pStyle w:val="CM1"/>
        <w:spacing w:after="592"/>
        <w:rPr>
          <w:b/>
          <w:sz w:val="23"/>
        </w:rPr>
      </w:pPr>
      <w:r w:rsidRPr="00C65D8F">
        <w:rPr>
          <w:b/>
          <w:sz w:val="23"/>
        </w:rPr>
        <w:t xml:space="preserve">6.3 </w:t>
      </w:r>
      <w:r w:rsidR="00D05F54">
        <w:rPr>
          <w:b/>
          <w:bCs/>
          <w:sz w:val="23"/>
          <w:szCs w:val="23"/>
        </w:rPr>
        <w:t>Human Services</w:t>
      </w:r>
      <w:r w:rsidRPr="00C65D8F">
        <w:rPr>
          <w:b/>
          <w:sz w:val="23"/>
        </w:rPr>
        <w:t xml:space="preserve"> OCA CRL Profile </w:t>
      </w:r>
    </w:p>
    <w:tbl>
      <w:tblPr>
        <w:tblW w:w="0" w:type="auto"/>
        <w:jc w:val="center"/>
        <w:tblCellMar>
          <w:left w:w="0" w:type="dxa"/>
          <w:right w:w="0" w:type="dxa"/>
        </w:tblCellMar>
        <w:tblLook w:val="0000" w:firstRow="0" w:lastRow="0" w:firstColumn="0" w:lastColumn="0" w:noHBand="0" w:noVBand="0"/>
      </w:tblPr>
      <w:tblGrid>
        <w:gridCol w:w="3107"/>
        <w:gridCol w:w="4153"/>
        <w:gridCol w:w="1025"/>
        <w:gridCol w:w="890"/>
      </w:tblGrid>
      <w:tr w:rsidR="00C65D8F" w:rsidRPr="00A67D83" w14:paraId="09118754" w14:textId="77777777" w:rsidTr="009116E0">
        <w:trPr>
          <w:cantSplit/>
          <w:jc w:val="center"/>
        </w:trPr>
        <w:tc>
          <w:tcPr>
            <w:tcW w:w="3547" w:type="dxa"/>
            <w:tcBorders>
              <w:top w:val="single" w:sz="4" w:space="0" w:color="auto"/>
              <w:left w:val="single" w:sz="4" w:space="0" w:color="auto"/>
              <w:bottom w:val="single" w:sz="4" w:space="0" w:color="auto"/>
              <w:right w:val="single" w:sz="8" w:space="0" w:color="auto"/>
            </w:tcBorders>
            <w:shd w:val="clear" w:color="auto" w:fill="CCCCCC"/>
            <w:tcMar>
              <w:top w:w="0" w:type="dxa"/>
              <w:left w:w="108" w:type="dxa"/>
              <w:bottom w:w="0" w:type="dxa"/>
              <w:right w:w="108" w:type="dxa"/>
            </w:tcMar>
          </w:tcPr>
          <w:p w14:paraId="6A73C686"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Field</w:t>
            </w:r>
          </w:p>
        </w:tc>
        <w:tc>
          <w:tcPr>
            <w:tcW w:w="5371" w:type="dxa"/>
            <w:tcBorders>
              <w:top w:val="single" w:sz="4" w:space="0" w:color="auto"/>
              <w:left w:val="nil"/>
              <w:bottom w:val="single" w:sz="4" w:space="0" w:color="auto"/>
              <w:right w:val="single" w:sz="8" w:space="0" w:color="auto"/>
            </w:tcBorders>
            <w:shd w:val="clear" w:color="auto" w:fill="CCCCCC"/>
            <w:tcMar>
              <w:top w:w="0" w:type="dxa"/>
              <w:left w:w="108" w:type="dxa"/>
              <w:bottom w:w="0" w:type="dxa"/>
              <w:right w:w="108" w:type="dxa"/>
            </w:tcMar>
          </w:tcPr>
          <w:p w14:paraId="7693F026"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Content</w:t>
            </w:r>
          </w:p>
        </w:tc>
        <w:tc>
          <w:tcPr>
            <w:tcW w:w="1025" w:type="dxa"/>
            <w:tcBorders>
              <w:top w:val="single" w:sz="4" w:space="0" w:color="auto"/>
              <w:left w:val="nil"/>
              <w:bottom w:val="single" w:sz="4" w:space="0" w:color="auto"/>
              <w:right w:val="single" w:sz="8" w:space="0" w:color="auto"/>
            </w:tcBorders>
            <w:shd w:val="clear" w:color="auto" w:fill="CCCCCC"/>
            <w:tcMar>
              <w:top w:w="0" w:type="dxa"/>
              <w:left w:w="108" w:type="dxa"/>
              <w:bottom w:w="0" w:type="dxa"/>
              <w:right w:w="108" w:type="dxa"/>
            </w:tcMar>
          </w:tcPr>
          <w:p w14:paraId="2470CA1B" w14:textId="77777777" w:rsidR="009116E0" w:rsidRPr="00A67D83" w:rsidRDefault="009116E0"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Mandatory</w:t>
            </w:r>
          </w:p>
        </w:tc>
        <w:tc>
          <w:tcPr>
            <w:tcW w:w="948" w:type="dxa"/>
            <w:tcBorders>
              <w:top w:val="single" w:sz="4" w:space="0" w:color="auto"/>
              <w:left w:val="nil"/>
              <w:bottom w:val="single" w:sz="4" w:space="0" w:color="auto"/>
              <w:right w:val="single" w:sz="4" w:space="0" w:color="auto"/>
            </w:tcBorders>
            <w:shd w:val="clear" w:color="auto" w:fill="CCCCCC"/>
            <w:tcMar>
              <w:top w:w="0" w:type="dxa"/>
              <w:left w:w="108" w:type="dxa"/>
              <w:bottom w:w="0" w:type="dxa"/>
              <w:right w:w="108" w:type="dxa"/>
            </w:tcMar>
          </w:tcPr>
          <w:p w14:paraId="160641A8" w14:textId="77777777" w:rsidR="009116E0" w:rsidRPr="00A67D83" w:rsidRDefault="009116E0" w:rsidP="00C66C48">
            <w:pPr>
              <w:spacing w:after="0" w:line="240" w:lineRule="auto"/>
              <w:rPr>
                <w:rFonts w:ascii="Arial" w:hAnsi="Arial" w:cs="Arial"/>
                <w:b/>
                <w:sz w:val="14"/>
                <w:szCs w:val="24"/>
                <w:lang w:eastAsia="en-US"/>
              </w:rPr>
            </w:pPr>
            <w:r w:rsidRPr="00A67D83">
              <w:rPr>
                <w:rFonts w:ascii="Arial" w:hAnsi="Arial" w:cs="Arial"/>
                <w:b/>
                <w:sz w:val="14"/>
                <w:szCs w:val="24"/>
                <w:lang w:eastAsia="en-US"/>
              </w:rPr>
              <w:t>Critical*</w:t>
            </w:r>
          </w:p>
        </w:tc>
      </w:tr>
      <w:tr w:rsidR="009116E0" w:rsidRPr="00A67D83" w14:paraId="7926670D" w14:textId="77777777" w:rsidTr="00C66C48">
        <w:trPr>
          <w:cantSplit/>
          <w:jc w:val="center"/>
        </w:trPr>
        <w:tc>
          <w:tcPr>
            <w:tcW w:w="35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8144F6"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1.        X.509v1 Field</w:t>
            </w:r>
          </w:p>
        </w:tc>
        <w:tc>
          <w:tcPr>
            <w:tcW w:w="53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3F419E"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C549B3" w14:textId="77777777" w:rsidR="009116E0" w:rsidRPr="00A67D83" w:rsidRDefault="009116E0" w:rsidP="00C66C48">
            <w:pPr>
              <w:spacing w:after="0" w:line="240" w:lineRule="auto"/>
              <w:rPr>
                <w:rFonts w:ascii="Arial" w:hAnsi="Arial" w:cs="Arial"/>
                <w:sz w:val="16"/>
                <w:szCs w:val="16"/>
                <w:lang w:eastAsia="en-US"/>
              </w:rPr>
            </w:pPr>
          </w:p>
        </w:tc>
        <w:tc>
          <w:tcPr>
            <w:tcW w:w="9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A954C9" w14:textId="77777777" w:rsidR="009116E0" w:rsidRPr="00A67D83" w:rsidRDefault="009116E0" w:rsidP="00C66C48">
            <w:pPr>
              <w:spacing w:after="0" w:line="240" w:lineRule="auto"/>
              <w:rPr>
                <w:rFonts w:ascii="Arial" w:hAnsi="Arial" w:cs="Arial"/>
                <w:sz w:val="14"/>
                <w:szCs w:val="24"/>
                <w:lang w:eastAsia="en-US"/>
              </w:rPr>
            </w:pPr>
            <w:r w:rsidRPr="00A67D83">
              <w:rPr>
                <w:rFonts w:ascii="Arial" w:hAnsi="Arial" w:cs="Arial"/>
                <w:sz w:val="14"/>
                <w:szCs w:val="24"/>
                <w:lang w:eastAsia="en-US"/>
              </w:rPr>
              <w:t>N/A</w:t>
            </w:r>
          </w:p>
        </w:tc>
      </w:tr>
      <w:tr w:rsidR="009116E0" w:rsidRPr="00A67D83" w14:paraId="3A4B1ED9"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4C5B3A"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1.1.      Version</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7954A37F"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V2</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F1140C3"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3EE5BF9"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7BB98E89"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B37EE"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1.2.      Signature Algorithm</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50CDA224"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sha1RSA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BD22281"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4782B07D"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0F985A10"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9E29E3"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1.3.     Issuer Distinguished Name</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06B9B6B8"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DA36EBD"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21DBFD7D"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40CF9A72"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3CD62"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1.3.1.           Country (C)</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0CAB23F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C8E60EB"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D28C9BA"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306E2EE2"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64D1E4"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1.3.2.           Organization (O)</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71D506CB"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GOV</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4729A67"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0B9A1040"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06CB9909"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096075"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1.3.3.           Organisational Unit (OU)</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18C61F81" w14:textId="5BBCB2AC" w:rsidR="009116E0" w:rsidRPr="00A67D83" w:rsidRDefault="00D05F54" w:rsidP="00C66C48">
            <w:pPr>
              <w:spacing w:after="0" w:line="240" w:lineRule="auto"/>
              <w:rPr>
                <w:rFonts w:ascii="Arial" w:hAnsi="Arial" w:cs="Arial"/>
                <w:sz w:val="16"/>
                <w:szCs w:val="16"/>
                <w:lang w:eastAsia="en-US"/>
              </w:rPr>
            </w:pPr>
            <w:r w:rsidRPr="009D77EF">
              <w:rPr>
                <w:rFonts w:ascii="Arial" w:hAnsi="Arial" w:cs="Arial"/>
                <w:sz w:val="16"/>
                <w:szCs w:val="16"/>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3B357C8" w14:textId="77777777" w:rsidR="009116E0" w:rsidRPr="00A67D83" w:rsidRDefault="009116E0" w:rsidP="00C66C48">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23B44D0"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428F55C7"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AADF5"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1.3.3.           Common Name (CN)</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53B078FA" w14:textId="711F6033" w:rsidR="009116E0" w:rsidRPr="00A67D83" w:rsidRDefault="00D05F54" w:rsidP="00C66C48">
            <w:pPr>
              <w:spacing w:after="0" w:line="240" w:lineRule="auto"/>
              <w:rPr>
                <w:rFonts w:ascii="Arial" w:hAnsi="Arial" w:cs="Arial"/>
                <w:sz w:val="16"/>
                <w:szCs w:val="16"/>
                <w:lang w:eastAsia="en-US"/>
              </w:rPr>
            </w:pPr>
            <w:r w:rsidRPr="009D77EF">
              <w:rPr>
                <w:rFonts w:ascii="Arial" w:hAnsi="Arial" w:cs="Arial"/>
                <w:sz w:val="16"/>
                <w:szCs w:val="16"/>
                <w:lang w:eastAsia="en-US"/>
              </w:rPr>
              <w:t>Human Services</w:t>
            </w:r>
            <w:r w:rsidR="009116E0" w:rsidRPr="00A67D83">
              <w:rPr>
                <w:rFonts w:ascii="Arial" w:hAnsi="Arial" w:cs="Arial"/>
                <w:sz w:val="16"/>
                <w:szCs w:val="16"/>
                <w:lang w:eastAsia="en-US"/>
              </w:rPr>
              <w:t xml:space="preserve"> Organisation Certification Authority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41DFB05"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7D33AD61"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23F2972B"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A90BB"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 xml:space="preserve">       1.4 Validity </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4EEF1CD1"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6315152"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6D0996FF"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6B6E9C77"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E2111"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ab/>
              <w:t>1.4.1 Effective Date</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496757DA"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CA21566" w14:textId="77777777" w:rsidR="009116E0" w:rsidRPr="00A67D83" w:rsidRDefault="009116E0" w:rsidP="00C66C48">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11B9D4F"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148C0A37"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566FD"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ab/>
              <w:t>1.4.2 Next Update</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6BFC9ECC"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564DC5D" w14:textId="77777777" w:rsidR="009116E0" w:rsidRPr="00A67D83" w:rsidRDefault="009116E0" w:rsidP="00C66C48">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966B720"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142BC7F6"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08D5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 xml:space="preserve">       1.5 CRL Number</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07EA0BC9"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8D2C9B4"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0990D443"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184C9796"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2F5FE"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2.        X.509v3 Extensions</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7CC3F201"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427FD63" w14:textId="77777777" w:rsidR="009116E0" w:rsidRPr="00A67D83" w:rsidRDefault="009116E0" w:rsidP="00C66C48">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0D307D89"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7B40FC02"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600C6A"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2.1.      Authority Key Identifier</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78C91DD0"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689B690"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7C2D91D8" w14:textId="77777777" w:rsidR="009116E0" w:rsidRPr="00A67D83" w:rsidRDefault="009116E0" w:rsidP="00C66C48">
            <w:pPr>
              <w:spacing w:after="0" w:line="240" w:lineRule="auto"/>
              <w:rPr>
                <w:rFonts w:ascii="Arial" w:hAnsi="Arial" w:cs="Arial"/>
                <w:sz w:val="14"/>
                <w:szCs w:val="24"/>
                <w:lang w:eastAsia="en-US"/>
              </w:rPr>
            </w:pPr>
            <w:r w:rsidRPr="00A67D83">
              <w:rPr>
                <w:rFonts w:ascii="Arial" w:hAnsi="Arial" w:cs="Arial"/>
                <w:sz w:val="14"/>
                <w:szCs w:val="24"/>
                <w:lang w:eastAsia="en-US"/>
              </w:rPr>
              <w:t>Non-Critical</w:t>
            </w:r>
          </w:p>
        </w:tc>
      </w:tr>
      <w:tr w:rsidR="009116E0" w:rsidRPr="00A67D83" w14:paraId="4D1F72BC"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0D257"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2.1.1.           Key Identifier</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2B61FF97" w14:textId="77777777" w:rsidR="009116E0" w:rsidRPr="00A67D83" w:rsidRDefault="009116E0" w:rsidP="00C66C48">
            <w:pPr>
              <w:spacing w:after="0" w:line="240" w:lineRule="auto"/>
              <w:rPr>
                <w:rFonts w:ascii="Arial" w:hAnsi="Arial" w:cs="Arial"/>
                <w:sz w:val="16"/>
                <w:szCs w:val="16"/>
                <w:lang w:eastAsia="en-US"/>
              </w:rPr>
            </w:pPr>
            <w:r w:rsidRPr="00A67D83">
              <w:rPr>
                <w:rFonts w:ascii="Arial" w:hAnsi="Arial" w:cs="Arial"/>
                <w:sz w:val="16"/>
                <w:szCs w:val="16"/>
                <w:lang w:eastAsia="en-US"/>
              </w:rPr>
              <w:t>SHA-1 hash (60 bits) of the Issuer’s public key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9970F3B" w14:textId="77777777" w:rsidR="009116E0" w:rsidRPr="00A67D83" w:rsidRDefault="009116E0" w:rsidP="00C66C48">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6330404B" w14:textId="77777777" w:rsidR="009116E0" w:rsidRPr="00A67D83" w:rsidRDefault="009116E0" w:rsidP="00C66C48">
            <w:pPr>
              <w:spacing w:after="0" w:line="240" w:lineRule="auto"/>
              <w:rPr>
                <w:rFonts w:ascii="Arial" w:hAnsi="Arial" w:cs="Arial"/>
                <w:sz w:val="14"/>
                <w:szCs w:val="24"/>
                <w:lang w:eastAsia="en-US"/>
              </w:rPr>
            </w:pPr>
          </w:p>
        </w:tc>
      </w:tr>
      <w:tr w:rsidR="009116E0" w:rsidRPr="00A67D83" w14:paraId="69AE2CD9" w14:textId="77777777" w:rsidTr="00C66C48">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8168F1" w14:textId="77777777" w:rsidR="009116E0" w:rsidRPr="00A67D83" w:rsidRDefault="009116E0" w:rsidP="00C66C48">
            <w:pPr>
              <w:spacing w:after="0" w:line="240" w:lineRule="auto"/>
              <w:rPr>
                <w:rFonts w:ascii="Arial" w:hAnsi="Arial" w:cs="Arial"/>
                <w:sz w:val="16"/>
                <w:szCs w:val="16"/>
                <w:lang w:eastAsia="en-US"/>
              </w:rPr>
            </w:pP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61A3CCCD" w14:textId="77777777" w:rsidR="009116E0" w:rsidRPr="00A67D83" w:rsidRDefault="009116E0"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3F4B9D9" w14:textId="77777777" w:rsidR="009116E0" w:rsidRPr="00A67D83" w:rsidRDefault="009116E0" w:rsidP="00C66C48">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3E8AB0D2" w14:textId="77777777" w:rsidR="009116E0" w:rsidRPr="00A67D83" w:rsidRDefault="009116E0" w:rsidP="00C66C48">
            <w:pPr>
              <w:spacing w:after="0" w:line="240" w:lineRule="auto"/>
              <w:rPr>
                <w:rFonts w:ascii="Arial" w:hAnsi="Arial" w:cs="Arial"/>
                <w:sz w:val="14"/>
                <w:szCs w:val="24"/>
                <w:lang w:eastAsia="en-US"/>
              </w:rPr>
            </w:pPr>
          </w:p>
        </w:tc>
      </w:tr>
    </w:tbl>
    <w:p w14:paraId="59FB6263" w14:textId="77777777" w:rsidR="009116E0" w:rsidRPr="00C66C48" w:rsidRDefault="009116E0" w:rsidP="00C66C48">
      <w:pPr>
        <w:pStyle w:val="Default"/>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386"/>
        <w:gridCol w:w="977"/>
        <w:gridCol w:w="1008"/>
      </w:tblGrid>
      <w:tr w:rsidR="00A67D83" w:rsidRPr="00A67D83" w14:paraId="4E065CD7" w14:textId="77777777" w:rsidTr="00C66C48">
        <w:tc>
          <w:tcPr>
            <w:tcW w:w="3545" w:type="dxa"/>
            <w:shd w:val="clear" w:color="auto" w:fill="auto"/>
          </w:tcPr>
          <w:p w14:paraId="6EC854A8" w14:textId="77777777" w:rsidR="009116E0" w:rsidRPr="00952870" w:rsidRDefault="009116E0" w:rsidP="00C66C48">
            <w:pPr>
              <w:pStyle w:val="Default"/>
              <w:rPr>
                <w:sz w:val="16"/>
              </w:rPr>
            </w:pPr>
            <w:r w:rsidRPr="00C66C48">
              <w:rPr>
                <w:color w:val="auto"/>
                <w:sz w:val="16"/>
              </w:rPr>
              <w:t>Frequency of issuing</w:t>
            </w:r>
          </w:p>
        </w:tc>
        <w:tc>
          <w:tcPr>
            <w:tcW w:w="5386" w:type="dxa"/>
            <w:shd w:val="clear" w:color="auto" w:fill="auto"/>
          </w:tcPr>
          <w:p w14:paraId="1664A5D9" w14:textId="77777777" w:rsidR="009116E0" w:rsidRPr="00952870" w:rsidRDefault="009116E0" w:rsidP="00C66C48">
            <w:pPr>
              <w:pStyle w:val="Default"/>
              <w:rPr>
                <w:sz w:val="16"/>
              </w:rPr>
            </w:pPr>
            <w:r w:rsidRPr="00C66C48">
              <w:rPr>
                <w:color w:val="auto"/>
                <w:sz w:val="16"/>
              </w:rPr>
              <w:t>60 minutes</w:t>
            </w:r>
          </w:p>
        </w:tc>
        <w:tc>
          <w:tcPr>
            <w:tcW w:w="977" w:type="dxa"/>
            <w:shd w:val="clear" w:color="auto" w:fill="auto"/>
          </w:tcPr>
          <w:p w14:paraId="2E3B3034" w14:textId="77777777" w:rsidR="009116E0" w:rsidRPr="00C66C48" w:rsidRDefault="009116E0" w:rsidP="00C66C48">
            <w:pPr>
              <w:pStyle w:val="Default"/>
            </w:pPr>
          </w:p>
        </w:tc>
        <w:tc>
          <w:tcPr>
            <w:tcW w:w="1008" w:type="dxa"/>
            <w:shd w:val="clear" w:color="auto" w:fill="auto"/>
          </w:tcPr>
          <w:p w14:paraId="2FB50179" w14:textId="77777777" w:rsidR="009116E0" w:rsidRPr="00C66C48" w:rsidRDefault="009116E0" w:rsidP="00C66C48">
            <w:pPr>
              <w:pStyle w:val="Default"/>
            </w:pPr>
          </w:p>
        </w:tc>
      </w:tr>
      <w:tr w:rsidR="00A67D83" w:rsidRPr="00A67D83" w14:paraId="2EAC16D0" w14:textId="77777777" w:rsidTr="00C66C48">
        <w:tc>
          <w:tcPr>
            <w:tcW w:w="3545" w:type="dxa"/>
            <w:shd w:val="clear" w:color="auto" w:fill="auto"/>
          </w:tcPr>
          <w:p w14:paraId="652494CC" w14:textId="77777777" w:rsidR="009116E0" w:rsidRPr="00952870" w:rsidRDefault="009116E0" w:rsidP="00C66C48">
            <w:pPr>
              <w:pStyle w:val="Default"/>
              <w:rPr>
                <w:sz w:val="16"/>
              </w:rPr>
            </w:pPr>
            <w:r w:rsidRPr="00C66C48">
              <w:rPr>
                <w:color w:val="auto"/>
                <w:sz w:val="16"/>
              </w:rPr>
              <w:t>Grace Period</w:t>
            </w:r>
          </w:p>
        </w:tc>
        <w:tc>
          <w:tcPr>
            <w:tcW w:w="5386" w:type="dxa"/>
            <w:shd w:val="clear" w:color="auto" w:fill="auto"/>
          </w:tcPr>
          <w:p w14:paraId="476D3724" w14:textId="77777777" w:rsidR="009116E0" w:rsidRPr="00952870" w:rsidRDefault="009116E0" w:rsidP="00C66C48">
            <w:pPr>
              <w:pStyle w:val="Default"/>
              <w:rPr>
                <w:sz w:val="16"/>
              </w:rPr>
            </w:pPr>
            <w:r w:rsidRPr="00C66C48">
              <w:rPr>
                <w:color w:val="auto"/>
                <w:sz w:val="16"/>
              </w:rPr>
              <w:t>60 minutes</w:t>
            </w:r>
          </w:p>
        </w:tc>
        <w:tc>
          <w:tcPr>
            <w:tcW w:w="977" w:type="dxa"/>
            <w:shd w:val="clear" w:color="auto" w:fill="auto"/>
          </w:tcPr>
          <w:p w14:paraId="43E94289" w14:textId="77777777" w:rsidR="009116E0" w:rsidRPr="00C66C48" w:rsidRDefault="009116E0" w:rsidP="00C66C48">
            <w:pPr>
              <w:pStyle w:val="Default"/>
            </w:pPr>
          </w:p>
        </w:tc>
        <w:tc>
          <w:tcPr>
            <w:tcW w:w="1008" w:type="dxa"/>
            <w:shd w:val="clear" w:color="auto" w:fill="auto"/>
          </w:tcPr>
          <w:p w14:paraId="66AA4F2B" w14:textId="77777777" w:rsidR="009116E0" w:rsidRPr="00C66C48" w:rsidRDefault="009116E0" w:rsidP="00C66C48">
            <w:pPr>
              <w:pStyle w:val="Default"/>
            </w:pPr>
          </w:p>
        </w:tc>
      </w:tr>
    </w:tbl>
    <w:p w14:paraId="1AF3FC83" w14:textId="77777777" w:rsidR="00672B19" w:rsidRDefault="00672B19">
      <w:pPr>
        <w:pStyle w:val="Default"/>
        <w:rPr>
          <w:color w:val="auto"/>
        </w:rPr>
      </w:pPr>
    </w:p>
    <w:p w14:paraId="117935CF" w14:textId="5BBA7E0F" w:rsidR="00672B19" w:rsidRDefault="00672B19" w:rsidP="00C66C48">
      <w:pPr>
        <w:pStyle w:val="CM25"/>
        <w:pageBreakBefore/>
        <w:spacing w:after="842"/>
        <w:rPr>
          <w:b/>
          <w:bCs/>
          <w:sz w:val="23"/>
          <w:szCs w:val="23"/>
        </w:rPr>
      </w:pPr>
      <w:r>
        <w:rPr>
          <w:b/>
          <w:bCs/>
          <w:sz w:val="23"/>
          <w:szCs w:val="23"/>
        </w:rPr>
        <w:t xml:space="preserve">6.4 </w:t>
      </w:r>
      <w:r w:rsidR="00D05F54">
        <w:rPr>
          <w:b/>
          <w:bCs/>
          <w:sz w:val="23"/>
          <w:szCs w:val="23"/>
        </w:rPr>
        <w:t>Human Services</w:t>
      </w:r>
      <w:r>
        <w:rPr>
          <w:b/>
          <w:bCs/>
          <w:sz w:val="23"/>
          <w:szCs w:val="23"/>
        </w:rPr>
        <w:t xml:space="preserve"> OCA OCSP Profile </w:t>
      </w:r>
    </w:p>
    <w:tbl>
      <w:tblPr>
        <w:tblW w:w="11082" w:type="dxa"/>
        <w:jc w:val="center"/>
        <w:tblCellMar>
          <w:left w:w="0" w:type="dxa"/>
          <w:right w:w="0" w:type="dxa"/>
        </w:tblCellMar>
        <w:tblLook w:val="0000" w:firstRow="0" w:lastRow="0" w:firstColumn="0" w:lastColumn="0" w:noHBand="0" w:noVBand="0"/>
      </w:tblPr>
      <w:tblGrid>
        <w:gridCol w:w="3699"/>
        <w:gridCol w:w="5410"/>
        <w:gridCol w:w="1025"/>
        <w:gridCol w:w="948"/>
      </w:tblGrid>
      <w:tr w:rsidR="00C65D8F" w:rsidRPr="00A67D83" w14:paraId="042582F9" w14:textId="77777777" w:rsidTr="00B13A95">
        <w:trPr>
          <w:tblHeader/>
          <w:jc w:val="center"/>
        </w:trPr>
        <w:tc>
          <w:tcPr>
            <w:tcW w:w="369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7211F1F4" w14:textId="77777777" w:rsidR="00B13A95" w:rsidRPr="00A67D83" w:rsidRDefault="00B13A95"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Field</w:t>
            </w:r>
          </w:p>
        </w:tc>
        <w:tc>
          <w:tcPr>
            <w:tcW w:w="541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357C20D7" w14:textId="77777777" w:rsidR="00B13A95" w:rsidRPr="00A67D83" w:rsidRDefault="00B13A95"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Content</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7604B40A" w14:textId="77777777" w:rsidR="00B13A95" w:rsidRPr="00A67D83" w:rsidRDefault="00B13A95" w:rsidP="00C66C48">
            <w:pPr>
              <w:spacing w:after="0" w:line="240" w:lineRule="auto"/>
              <w:jc w:val="center"/>
              <w:rPr>
                <w:rFonts w:ascii="Arial" w:hAnsi="Arial" w:cs="Arial"/>
                <w:b/>
                <w:sz w:val="16"/>
                <w:szCs w:val="16"/>
                <w:lang w:eastAsia="en-US"/>
              </w:rPr>
            </w:pPr>
            <w:r w:rsidRPr="00A67D83">
              <w:rPr>
                <w:rFonts w:ascii="Arial" w:hAnsi="Arial" w:cs="Arial"/>
                <w:b/>
                <w:sz w:val="16"/>
                <w:szCs w:val="16"/>
                <w:lang w:eastAsia="en-US"/>
              </w:rPr>
              <w:t>Mandatory</w:t>
            </w:r>
          </w:p>
        </w:tc>
        <w:tc>
          <w:tcPr>
            <w:tcW w:w="9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D7BDEF7" w14:textId="77777777" w:rsidR="00B13A95" w:rsidRPr="00A67D83" w:rsidRDefault="00B13A95" w:rsidP="00C66C48">
            <w:pPr>
              <w:spacing w:after="0" w:line="240" w:lineRule="auto"/>
              <w:rPr>
                <w:rFonts w:ascii="Arial" w:hAnsi="Arial" w:cs="Arial"/>
                <w:b/>
                <w:sz w:val="16"/>
                <w:szCs w:val="16"/>
                <w:lang w:eastAsia="en-US"/>
              </w:rPr>
            </w:pPr>
            <w:r w:rsidRPr="00A67D83">
              <w:rPr>
                <w:rFonts w:ascii="Arial" w:hAnsi="Arial" w:cs="Arial"/>
                <w:b/>
                <w:sz w:val="16"/>
                <w:szCs w:val="16"/>
                <w:lang w:eastAsia="en-US"/>
              </w:rPr>
              <w:t>Critical*</w:t>
            </w:r>
          </w:p>
        </w:tc>
      </w:tr>
      <w:tr w:rsidR="00B13A95" w:rsidRPr="00A67D83" w14:paraId="7CBFE3EA"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E4ABF" w14:textId="77777777" w:rsidR="00B13A95" w:rsidRPr="00A67D83" w:rsidRDefault="00B13A95" w:rsidP="00C66C48">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1.</w:t>
            </w:r>
            <w:r w:rsidRPr="00A67D83">
              <w:rPr>
                <w:rFonts w:ascii="Arial" w:hAnsi="Arial" w:cs="Arial"/>
                <w:sz w:val="14"/>
                <w:szCs w:val="14"/>
                <w:lang w:eastAsia="en-US"/>
              </w:rPr>
              <w:t xml:space="preserve">        </w:t>
            </w:r>
            <w:r w:rsidRPr="00A67D83">
              <w:rPr>
                <w:rFonts w:ascii="Arial" w:hAnsi="Arial" w:cs="Arial"/>
                <w:sz w:val="16"/>
                <w:szCs w:val="16"/>
                <w:lang w:eastAsia="en-US"/>
              </w:rPr>
              <w:t>X.509v1 Field</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B265561" w14:textId="77777777" w:rsidR="00B13A95" w:rsidRPr="00A67D83" w:rsidRDefault="00B13A95"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8A65BD4"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511DBBF1"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N/A</w:t>
            </w:r>
          </w:p>
        </w:tc>
      </w:tr>
      <w:tr w:rsidR="00B13A95" w:rsidRPr="00A67D83" w14:paraId="724B5FDF"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8044"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1.1.</w:t>
            </w:r>
            <w:r w:rsidRPr="00A67D83">
              <w:rPr>
                <w:rFonts w:ascii="Arial" w:hAnsi="Arial" w:cs="Arial"/>
                <w:sz w:val="14"/>
                <w:szCs w:val="14"/>
                <w:lang w:eastAsia="en-US"/>
              </w:rPr>
              <w:t xml:space="preserve">      </w:t>
            </w:r>
            <w:r w:rsidRPr="00A67D83">
              <w:rPr>
                <w:rFonts w:ascii="Arial" w:hAnsi="Arial" w:cs="Arial"/>
                <w:sz w:val="16"/>
                <w:szCs w:val="16"/>
                <w:lang w:eastAsia="en-US"/>
              </w:rPr>
              <w:t>Version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7209F13"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V3</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98364BB"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20BC490E"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047472A7"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9DA48"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1.2.</w:t>
            </w:r>
            <w:r w:rsidRPr="00A67D83">
              <w:rPr>
                <w:rFonts w:ascii="Arial" w:hAnsi="Arial" w:cs="Arial"/>
                <w:sz w:val="14"/>
                <w:szCs w:val="14"/>
                <w:lang w:eastAsia="en-US"/>
              </w:rPr>
              <w:t xml:space="preserve">      </w:t>
            </w:r>
            <w:r w:rsidRPr="00A67D83">
              <w:rPr>
                <w:rFonts w:ascii="Arial" w:hAnsi="Arial" w:cs="Arial"/>
                <w:sz w:val="16"/>
                <w:szCs w:val="16"/>
                <w:lang w:eastAsia="en-US"/>
              </w:rPr>
              <w:t>Serial Number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F27E821" w14:textId="1CFB3028" w:rsidR="00B13A95" w:rsidRPr="00A67D83" w:rsidRDefault="00A70C60" w:rsidP="00C66C48">
            <w:pPr>
              <w:spacing w:after="0" w:line="240" w:lineRule="auto"/>
              <w:rPr>
                <w:rFonts w:ascii="Arial" w:hAnsi="Arial" w:cs="Arial"/>
                <w:sz w:val="16"/>
                <w:szCs w:val="16"/>
                <w:lang w:eastAsia="en-US"/>
              </w:rPr>
            </w:pPr>
            <w:r w:rsidRPr="00A70C60">
              <w:rPr>
                <w:rFonts w:ascii="Arial" w:hAnsi="Arial" w:cs="Arial"/>
                <w:sz w:val="16"/>
                <w:szCs w:val="24"/>
                <w:lang w:eastAsia="en-US"/>
              </w:rPr>
              <w:t>Unique value assigned by the Issuing CA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9010A03"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17E9EEA2"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80E81AC"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5F342F"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1.3.</w:t>
            </w:r>
            <w:r w:rsidRPr="00A67D83">
              <w:rPr>
                <w:rFonts w:ascii="Arial" w:hAnsi="Arial" w:cs="Arial"/>
                <w:sz w:val="14"/>
                <w:szCs w:val="14"/>
                <w:lang w:eastAsia="en-US"/>
              </w:rPr>
              <w:t xml:space="preserve">      </w:t>
            </w:r>
            <w:r w:rsidRPr="00A67D83">
              <w:rPr>
                <w:rFonts w:ascii="Arial" w:hAnsi="Arial" w:cs="Arial"/>
                <w:sz w:val="16"/>
                <w:szCs w:val="16"/>
                <w:lang w:eastAsia="en-US"/>
              </w:rPr>
              <w:t>Signature Algorithm</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FAEC387" w14:textId="1183901A" w:rsidR="00B13A95" w:rsidRPr="00C66C48" w:rsidRDefault="00A70C60" w:rsidP="00C66C48">
            <w:pPr>
              <w:spacing w:after="0" w:line="240" w:lineRule="auto"/>
              <w:rPr>
                <w:rFonts w:ascii="Arial" w:hAnsi="Arial"/>
                <w:sz w:val="20"/>
              </w:rPr>
            </w:pPr>
            <w:r w:rsidRPr="00A70C60">
              <w:rPr>
                <w:rFonts w:ascii="Arial" w:hAnsi="Arial" w:cs="Arial"/>
                <w:sz w:val="16"/>
                <w:szCs w:val="24"/>
                <w:lang w:eastAsia="en-US"/>
              </w:rPr>
              <w:t>SHA-1 with RSA Signature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E8FFAB7"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7492352A"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5D49DB16"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916F3C"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1.4.</w:t>
            </w:r>
            <w:r w:rsidRPr="00A67D83">
              <w:rPr>
                <w:rFonts w:ascii="Arial" w:hAnsi="Arial" w:cs="Arial"/>
                <w:sz w:val="14"/>
                <w:szCs w:val="14"/>
                <w:lang w:eastAsia="en-US"/>
              </w:rPr>
              <w:t xml:space="preserve">      </w:t>
            </w:r>
            <w:r w:rsidRPr="00A67D83">
              <w:rPr>
                <w:rFonts w:ascii="Arial" w:hAnsi="Arial" w:cs="Arial"/>
                <w:sz w:val="16"/>
                <w:szCs w:val="16"/>
                <w:lang w:eastAsia="en-US"/>
              </w:rPr>
              <w:t>Issuer Distinguished Name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9654324" w14:textId="77777777" w:rsidR="00B13A95" w:rsidRPr="00A67D83" w:rsidRDefault="00B13A95"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CCD7698"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514BA01A"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5F3F0EB7"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CC6E"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3BD9851" w14:textId="77777777" w:rsidR="00B13A95" w:rsidRPr="00A67D83" w:rsidRDefault="00B13A95" w:rsidP="00C66C48">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B8914C0"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74EDBB80"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3FAF36BA"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246E01"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1.4.2.</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3D9CE8F1" w14:textId="77777777" w:rsidR="00B13A95" w:rsidRPr="00A67D83" w:rsidRDefault="00B13A95" w:rsidP="00C66C48">
            <w:pPr>
              <w:spacing w:after="0" w:line="240" w:lineRule="auto"/>
              <w:rPr>
                <w:rFonts w:ascii="Arial" w:hAnsi="Arial" w:cs="Arial"/>
                <w:sz w:val="16"/>
                <w:szCs w:val="24"/>
                <w:lang w:eastAsia="en-US"/>
              </w:rPr>
            </w:pPr>
            <w:r w:rsidRPr="00A67D83">
              <w:rPr>
                <w:rFonts w:ascii="Arial" w:hAnsi="Arial" w:cs="Arial"/>
                <w:sz w:val="16"/>
                <w:szCs w:val="24"/>
                <w:lang w:eastAsia="en-US"/>
              </w:rPr>
              <w:t xml:space="preserve">GOV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7A13174"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0DF3090F"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95698FD"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352D7" w14:textId="39A9DCFD"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1,4,3,        Organization Unit (OU)</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291DD0B5" w14:textId="448FA8EE" w:rsidR="00B13A95" w:rsidRPr="00A67D83" w:rsidRDefault="00D05F54" w:rsidP="00C66C48">
            <w:pPr>
              <w:spacing w:after="0" w:line="240" w:lineRule="auto"/>
              <w:rPr>
                <w:rFonts w:ascii="Arial" w:hAnsi="Arial" w:cs="Arial"/>
                <w:sz w:val="16"/>
                <w:szCs w:val="24"/>
                <w:lang w:eastAsia="en-US"/>
              </w:rPr>
            </w:pPr>
            <w:r w:rsidRPr="009D77EF">
              <w:rPr>
                <w:rFonts w:ascii="Arial" w:hAnsi="Arial" w:cs="Arial"/>
                <w:sz w:val="16"/>
                <w:szCs w:val="24"/>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7DC77FB" w14:textId="4146C36A"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5FF3DC48"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30C64EBE"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37EBC9" w14:textId="56509631"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1.4.4</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4E5D81F8" w14:textId="6C9EA692" w:rsidR="00B13A95" w:rsidRPr="00A67D83" w:rsidRDefault="00D05F54" w:rsidP="00C66C48">
            <w:pPr>
              <w:spacing w:after="0" w:line="240" w:lineRule="auto"/>
              <w:rPr>
                <w:rFonts w:ascii="Arial" w:hAnsi="Arial" w:cs="Arial"/>
                <w:sz w:val="16"/>
                <w:szCs w:val="24"/>
                <w:lang w:eastAsia="en-US"/>
              </w:rPr>
            </w:pPr>
            <w:r w:rsidRPr="009D77EF">
              <w:rPr>
                <w:rFonts w:ascii="Arial" w:hAnsi="Arial" w:cs="Arial"/>
                <w:sz w:val="16"/>
                <w:szCs w:val="24"/>
                <w:lang w:eastAsia="en-US"/>
              </w:rPr>
              <w:t>Human Services</w:t>
            </w:r>
            <w:r w:rsidR="00B13A95" w:rsidRPr="00A67D83">
              <w:rPr>
                <w:rFonts w:ascii="Arial" w:hAnsi="Arial" w:cs="Arial"/>
                <w:sz w:val="16"/>
                <w:szCs w:val="24"/>
                <w:lang w:eastAsia="en-US"/>
              </w:rPr>
              <w:t xml:space="preserve"> Organisation Certification Authority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44FDBFC"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36B74B08"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6F5CD896"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C7AAE3"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1.5.</w:t>
            </w:r>
            <w:r w:rsidRPr="00A67D83">
              <w:rPr>
                <w:rFonts w:ascii="Arial" w:hAnsi="Arial" w:cs="Arial"/>
                <w:sz w:val="14"/>
                <w:szCs w:val="14"/>
                <w:lang w:eastAsia="en-US"/>
              </w:rPr>
              <w:t xml:space="preserve">      </w:t>
            </w:r>
            <w:r w:rsidRPr="00A67D83">
              <w:rPr>
                <w:rFonts w:ascii="Arial" w:hAnsi="Arial" w:cs="Arial"/>
                <w:sz w:val="16"/>
                <w:szCs w:val="16"/>
                <w:lang w:eastAsia="en-US"/>
              </w:rPr>
              <w:t>Validity</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0F39478" w14:textId="4C814F93" w:rsidR="00B13A95" w:rsidRPr="00A67D83" w:rsidRDefault="00A70C60" w:rsidP="00C66C48">
            <w:pPr>
              <w:spacing w:after="0" w:line="240" w:lineRule="auto"/>
              <w:rPr>
                <w:rFonts w:ascii="Arial" w:hAnsi="Arial" w:cs="Arial"/>
                <w:sz w:val="16"/>
                <w:szCs w:val="16"/>
                <w:lang w:eastAsia="en-US"/>
              </w:rPr>
            </w:pPr>
            <w:r w:rsidRPr="00A70C60">
              <w:rPr>
                <w:rFonts w:ascii="Arial" w:hAnsi="Arial" w:cs="Arial"/>
                <w:sz w:val="16"/>
                <w:szCs w:val="16"/>
                <w:lang w:eastAsia="en-US"/>
              </w:rPr>
              <w:t>5 years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B937672"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0333A565"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59C805FC"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DE03A"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1.5.1.</w:t>
            </w:r>
            <w:r w:rsidRPr="00A67D83">
              <w:rPr>
                <w:rFonts w:ascii="Arial" w:hAnsi="Arial" w:cs="Arial"/>
                <w:sz w:val="14"/>
                <w:szCs w:val="14"/>
                <w:lang w:eastAsia="en-US"/>
              </w:rPr>
              <w:t xml:space="preserve">           </w:t>
            </w:r>
            <w:r w:rsidRPr="00A67D83">
              <w:rPr>
                <w:rFonts w:ascii="Arial" w:hAnsi="Arial" w:cs="Arial"/>
                <w:sz w:val="16"/>
                <w:szCs w:val="16"/>
                <w:lang w:eastAsia="en-US"/>
              </w:rPr>
              <w:t>Not Before</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5BBFEF41" w14:textId="31947541" w:rsidR="00B13A95" w:rsidRPr="00A67D83" w:rsidRDefault="00A70C60" w:rsidP="00C66C48">
            <w:pPr>
              <w:spacing w:after="0" w:line="240" w:lineRule="auto"/>
              <w:rPr>
                <w:rFonts w:ascii="Arial" w:hAnsi="Arial" w:cs="Arial"/>
                <w:sz w:val="16"/>
                <w:szCs w:val="16"/>
                <w:lang w:eastAsia="en-US"/>
              </w:rPr>
            </w:pPr>
            <w:r w:rsidRPr="00463AC3">
              <w:rPr>
                <w:rFonts w:ascii="Arial" w:hAnsi="Arial" w:cs="Arial"/>
                <w:sz w:val="16"/>
                <w:szCs w:val="16"/>
              </w:rPr>
              <w:t>Issue date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D4A76D0"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5CBD0079"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3F656C24"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9A8131"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1.5.2.</w:t>
            </w:r>
            <w:r w:rsidRPr="00A67D83">
              <w:rPr>
                <w:rFonts w:ascii="Arial" w:hAnsi="Arial" w:cs="Arial"/>
                <w:sz w:val="14"/>
                <w:szCs w:val="14"/>
                <w:lang w:eastAsia="en-US"/>
              </w:rPr>
              <w:t xml:space="preserve">           </w:t>
            </w:r>
            <w:r w:rsidRPr="00A67D83">
              <w:rPr>
                <w:rFonts w:ascii="Arial" w:hAnsi="Arial" w:cs="Arial"/>
                <w:sz w:val="16"/>
                <w:szCs w:val="16"/>
                <w:lang w:eastAsia="en-US"/>
              </w:rPr>
              <w:t>Not After</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675B1D2C"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24"/>
                <w:lang w:eastAsia="en-US"/>
              </w:rPr>
              <w:t>Expiry date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D7B222A"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67DA5E6D"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C137E58"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2742D"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1.6.</w:t>
            </w:r>
            <w:r w:rsidRPr="00A67D83">
              <w:rPr>
                <w:rFonts w:ascii="Arial" w:hAnsi="Arial" w:cs="Arial"/>
                <w:sz w:val="14"/>
                <w:szCs w:val="14"/>
                <w:lang w:eastAsia="en-US"/>
              </w:rPr>
              <w:t xml:space="preserve">      </w:t>
            </w:r>
            <w:r w:rsidRPr="00A67D83">
              <w:rPr>
                <w:rFonts w:ascii="Arial" w:hAnsi="Arial" w:cs="Arial"/>
                <w:sz w:val="16"/>
                <w:szCs w:val="16"/>
                <w:lang w:eastAsia="en-US"/>
              </w:rPr>
              <w:t>Subject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05FA6AE" w14:textId="77777777" w:rsidR="00B13A95" w:rsidRPr="00C66C48" w:rsidRDefault="00B13A95" w:rsidP="00C66C48">
            <w:pPr>
              <w:spacing w:after="0" w:line="240" w:lineRule="auto"/>
              <w:rPr>
                <w:rFonts w:ascii="Arial" w:hAnsi="Arial"/>
                <w:sz w:val="16"/>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08A543A" w14:textId="77777777" w:rsidR="00B13A95" w:rsidRPr="00C66C48" w:rsidRDefault="00B13A95" w:rsidP="00C66C48">
            <w:pPr>
              <w:spacing w:after="0" w:line="240" w:lineRule="auto"/>
              <w:jc w:val="center"/>
              <w:rPr>
                <w:rFonts w:ascii="Arial" w:hAnsi="Arial"/>
                <w:sz w:val="16"/>
              </w:rPr>
            </w:pPr>
          </w:p>
        </w:tc>
        <w:tc>
          <w:tcPr>
            <w:tcW w:w="948" w:type="dxa"/>
            <w:vMerge/>
            <w:tcBorders>
              <w:left w:val="nil"/>
              <w:right w:val="single" w:sz="8" w:space="0" w:color="auto"/>
            </w:tcBorders>
            <w:tcMar>
              <w:top w:w="0" w:type="dxa"/>
              <w:left w:w="108" w:type="dxa"/>
              <w:bottom w:w="0" w:type="dxa"/>
              <w:right w:w="108" w:type="dxa"/>
            </w:tcMar>
          </w:tcPr>
          <w:p w14:paraId="65CE07F0" w14:textId="77777777" w:rsidR="00B13A95" w:rsidRPr="00C66C48" w:rsidRDefault="00B13A95" w:rsidP="00C66C48">
            <w:pPr>
              <w:spacing w:after="0" w:line="240" w:lineRule="auto"/>
              <w:rPr>
                <w:rFonts w:ascii="Arial" w:hAnsi="Arial"/>
                <w:sz w:val="16"/>
              </w:rPr>
            </w:pPr>
          </w:p>
        </w:tc>
      </w:tr>
      <w:tr w:rsidR="00B13A95" w:rsidRPr="00A67D83" w14:paraId="410576EF"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2CEFD"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22B6B4B" w14:textId="77777777" w:rsidR="00B13A95" w:rsidRPr="00A67D83" w:rsidRDefault="00B13A95" w:rsidP="00C66C48">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6BFFC9B"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6E4AA76A" w14:textId="77777777" w:rsidR="00B13A95" w:rsidRPr="00C66C48" w:rsidRDefault="00B13A95" w:rsidP="00C66C48">
            <w:pPr>
              <w:spacing w:after="0" w:line="240" w:lineRule="auto"/>
              <w:rPr>
                <w:rFonts w:ascii="Arial" w:hAnsi="Arial"/>
                <w:sz w:val="16"/>
              </w:rPr>
            </w:pPr>
          </w:p>
        </w:tc>
      </w:tr>
      <w:tr w:rsidR="00B13A95" w:rsidRPr="00A67D83" w14:paraId="3877324F"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0782F" w14:textId="1D6927E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1.6.4.</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51FF4FE1" w14:textId="77777777" w:rsidR="00B13A95" w:rsidRPr="00A67D83" w:rsidRDefault="00B13A95" w:rsidP="00C66C48">
            <w:pPr>
              <w:spacing w:after="0" w:line="240" w:lineRule="auto"/>
              <w:rPr>
                <w:rFonts w:ascii="Arial" w:hAnsi="Arial" w:cs="Arial"/>
                <w:sz w:val="16"/>
                <w:szCs w:val="24"/>
                <w:lang w:eastAsia="en-US"/>
              </w:rPr>
            </w:pPr>
            <w:r w:rsidRPr="00A67D83">
              <w:rPr>
                <w:rFonts w:ascii="Arial" w:hAnsi="Arial" w:cs="Arial"/>
                <w:sz w:val="16"/>
                <w:szCs w:val="24"/>
                <w:lang w:eastAsia="en-US"/>
              </w:rPr>
              <w:t>GOV</w:t>
            </w:r>
            <w:r w:rsidRPr="00A67D83" w:rsidDel="00FE17AB">
              <w:rPr>
                <w:rFonts w:ascii="Arial" w:hAnsi="Arial" w:cs="Arial"/>
                <w:sz w:val="16"/>
                <w:szCs w:val="24"/>
                <w:lang w:eastAsia="en-US"/>
              </w:rPr>
              <w:t xml:space="preserve">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AA85C67" w14:textId="33BC31B9" w:rsidR="00B13A95" w:rsidRPr="00A67D83" w:rsidRDefault="00A70C60" w:rsidP="00C66C48">
            <w:pPr>
              <w:spacing w:after="0" w:line="240" w:lineRule="auto"/>
              <w:jc w:val="center"/>
              <w:rPr>
                <w:rFonts w:ascii="Arial" w:hAnsi="Arial" w:cs="Arial"/>
                <w:sz w:val="16"/>
                <w:szCs w:val="16"/>
                <w:lang w:eastAsia="en-US"/>
              </w:rPr>
            </w:pPr>
            <w:r>
              <w:rPr>
                <w:rFonts w:ascii="Arial" w:hAnsi="Arial" w:cs="Arial"/>
                <w:sz w:val="16"/>
                <w:szCs w:val="16"/>
                <w:lang w:eastAsia="en-US"/>
              </w:rPr>
              <w:t>M</w:t>
            </w:r>
          </w:p>
        </w:tc>
        <w:tc>
          <w:tcPr>
            <w:tcW w:w="948" w:type="dxa"/>
            <w:tcBorders>
              <w:left w:val="nil"/>
              <w:right w:val="single" w:sz="8" w:space="0" w:color="auto"/>
            </w:tcBorders>
            <w:tcMar>
              <w:top w:w="0" w:type="dxa"/>
              <w:left w:w="108" w:type="dxa"/>
              <w:bottom w:w="0" w:type="dxa"/>
              <w:right w:w="108" w:type="dxa"/>
            </w:tcMar>
          </w:tcPr>
          <w:p w14:paraId="37EDCA50" w14:textId="77777777" w:rsidR="00B13A95" w:rsidRPr="00C66C48" w:rsidRDefault="00B13A95" w:rsidP="00C66C48">
            <w:pPr>
              <w:spacing w:after="0" w:line="240" w:lineRule="auto"/>
              <w:rPr>
                <w:rFonts w:ascii="Arial" w:hAnsi="Arial"/>
                <w:sz w:val="16"/>
              </w:rPr>
            </w:pPr>
          </w:p>
        </w:tc>
      </w:tr>
      <w:tr w:rsidR="00B13A95" w:rsidRPr="00A67D83" w14:paraId="22604718"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1D2F8" w14:textId="194D4DD5"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1.6.3       Organisation Unit (OU)</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3F975EDE" w14:textId="45AFB05B" w:rsidR="00B13A95" w:rsidRPr="00A67D83" w:rsidRDefault="00D05F54" w:rsidP="00C66C48">
            <w:pPr>
              <w:spacing w:after="0" w:line="240" w:lineRule="auto"/>
              <w:rPr>
                <w:rFonts w:ascii="Arial" w:hAnsi="Arial" w:cs="Arial"/>
                <w:sz w:val="16"/>
                <w:szCs w:val="24"/>
                <w:lang w:eastAsia="en-US"/>
              </w:rPr>
            </w:pPr>
            <w:r>
              <w:rPr>
                <w:rFonts w:ascii="Arial" w:hAnsi="Arial" w:cs="Arial"/>
                <w:sz w:val="16"/>
                <w:szCs w:val="24"/>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D1F3E45"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tcBorders>
              <w:left w:val="nil"/>
              <w:right w:val="single" w:sz="8" w:space="0" w:color="auto"/>
            </w:tcBorders>
            <w:tcMar>
              <w:top w:w="0" w:type="dxa"/>
              <w:left w:w="108" w:type="dxa"/>
              <w:bottom w:w="0" w:type="dxa"/>
              <w:right w:w="108" w:type="dxa"/>
            </w:tcMar>
          </w:tcPr>
          <w:p w14:paraId="22A4ABD1" w14:textId="77777777" w:rsidR="00B13A95" w:rsidRPr="00C66C48" w:rsidRDefault="00B13A95" w:rsidP="00C66C48">
            <w:pPr>
              <w:spacing w:after="0" w:line="240" w:lineRule="auto"/>
              <w:rPr>
                <w:rFonts w:ascii="Arial" w:hAnsi="Arial"/>
                <w:sz w:val="16"/>
              </w:rPr>
            </w:pPr>
          </w:p>
        </w:tc>
      </w:tr>
      <w:tr w:rsidR="00B13A95" w:rsidRPr="00A67D83" w14:paraId="21112DEA"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43936" w14:textId="000D73F2"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1.6.6.</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B63B01F" w14:textId="1F25B912" w:rsidR="00B13A95" w:rsidRPr="00C66C48" w:rsidRDefault="00D05F54" w:rsidP="00C66C48">
            <w:pPr>
              <w:spacing w:after="0" w:line="240" w:lineRule="auto"/>
              <w:rPr>
                <w:rFonts w:ascii="Arial" w:hAnsi="Arial"/>
                <w:sz w:val="16"/>
              </w:rPr>
            </w:pPr>
            <w:r>
              <w:rPr>
                <w:rFonts w:ascii="Arial" w:hAnsi="Arial" w:cs="Arial"/>
                <w:sz w:val="16"/>
                <w:szCs w:val="16"/>
                <w:lang w:eastAsia="en-US"/>
              </w:rPr>
              <w:t>Human Services</w:t>
            </w:r>
            <w:r w:rsidR="00B13A95" w:rsidRPr="00C66C48">
              <w:rPr>
                <w:rFonts w:ascii="Arial" w:hAnsi="Arial"/>
                <w:sz w:val="16"/>
              </w:rPr>
              <w:t xml:space="preserve"> OCA</w:t>
            </w:r>
            <w:r w:rsidR="00A70C60" w:rsidRPr="00C66C48">
              <w:rPr>
                <w:rFonts w:ascii="Arial" w:hAnsi="Arial"/>
                <w:sz w:val="16"/>
              </w:rPr>
              <w:t xml:space="preserve"> </w:t>
            </w:r>
            <w:r w:rsidR="00B13A95" w:rsidRPr="00C66C48">
              <w:rPr>
                <w:rFonts w:ascii="Arial" w:hAnsi="Arial"/>
                <w:sz w:val="16"/>
              </w:rPr>
              <w:t>OCSP Responder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A68777E"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tcBorders>
              <w:left w:val="nil"/>
              <w:right w:val="single" w:sz="8" w:space="0" w:color="auto"/>
            </w:tcBorders>
            <w:tcMar>
              <w:top w:w="0" w:type="dxa"/>
              <w:left w:w="108" w:type="dxa"/>
              <w:bottom w:w="0" w:type="dxa"/>
              <w:right w:w="108" w:type="dxa"/>
            </w:tcMar>
          </w:tcPr>
          <w:p w14:paraId="44BCFBB5" w14:textId="77777777" w:rsidR="00B13A95" w:rsidRPr="00C66C48" w:rsidRDefault="00B13A95" w:rsidP="00C66C48">
            <w:pPr>
              <w:spacing w:after="0" w:line="240" w:lineRule="auto"/>
              <w:rPr>
                <w:rFonts w:ascii="Arial" w:hAnsi="Arial"/>
                <w:sz w:val="16"/>
              </w:rPr>
            </w:pPr>
          </w:p>
        </w:tc>
      </w:tr>
      <w:tr w:rsidR="00B13A95" w:rsidRPr="00A67D83" w14:paraId="3134CA22"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1B37B6"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1.7.</w:t>
            </w:r>
            <w:r w:rsidRPr="00A67D83">
              <w:rPr>
                <w:rFonts w:ascii="Arial" w:hAnsi="Arial" w:cs="Arial"/>
                <w:sz w:val="14"/>
                <w:szCs w:val="14"/>
                <w:lang w:eastAsia="en-US"/>
              </w:rPr>
              <w:t xml:space="preserve">      </w:t>
            </w:r>
            <w:r w:rsidRPr="00A67D83">
              <w:rPr>
                <w:rFonts w:ascii="Arial" w:hAnsi="Arial" w:cs="Arial"/>
                <w:sz w:val="16"/>
                <w:szCs w:val="16"/>
                <w:lang w:eastAsia="en-US"/>
              </w:rPr>
              <w:t>Subject Public Key Info</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E350274" w14:textId="131B8CCB" w:rsidR="00B13A95" w:rsidRPr="00A67D83" w:rsidRDefault="00B13A95" w:rsidP="00B13A95">
            <w:pPr>
              <w:spacing w:after="0" w:line="240" w:lineRule="auto"/>
              <w:rPr>
                <w:rFonts w:ascii="Arial" w:hAnsi="Arial" w:cs="Arial"/>
                <w:sz w:val="16"/>
                <w:szCs w:val="24"/>
                <w:lang w:eastAsia="en-US"/>
              </w:rPr>
            </w:pPr>
            <w:r w:rsidRPr="00A67D83">
              <w:rPr>
                <w:rFonts w:ascii="Arial" w:hAnsi="Arial" w:cs="Arial"/>
                <w:sz w:val="16"/>
                <w:szCs w:val="24"/>
                <w:lang w:eastAsia="en-US"/>
              </w:rPr>
              <w:t>Public Key encoded in accordance with RFC</w:t>
            </w:r>
            <w:r w:rsidR="00A70C60">
              <w:rPr>
                <w:rFonts w:ascii="Arial" w:hAnsi="Arial" w:cs="Arial"/>
                <w:sz w:val="16"/>
                <w:szCs w:val="24"/>
                <w:lang w:eastAsia="en-US"/>
              </w:rPr>
              <w:t>2</w:t>
            </w:r>
            <w:r w:rsidRPr="00A67D83">
              <w:rPr>
                <w:rFonts w:ascii="Arial" w:hAnsi="Arial" w:cs="Arial"/>
                <w:sz w:val="16"/>
                <w:szCs w:val="24"/>
                <w:lang w:eastAsia="en-US"/>
              </w:rPr>
              <w:t>459 &amp; PKC</w:t>
            </w:r>
            <w:r w:rsidR="00A70C60">
              <w:rPr>
                <w:rFonts w:ascii="Arial" w:hAnsi="Arial" w:cs="Arial"/>
                <w:sz w:val="16"/>
                <w:szCs w:val="24"/>
                <w:lang w:eastAsia="en-US"/>
              </w:rPr>
              <w:t>S</w:t>
            </w:r>
            <w:r w:rsidRPr="00A67D83">
              <w:rPr>
                <w:rFonts w:ascii="Arial" w:hAnsi="Arial" w:cs="Arial"/>
                <w:sz w:val="16"/>
                <w:szCs w:val="24"/>
                <w:lang w:eastAsia="en-US"/>
              </w:rPr>
              <w:t xml:space="preserve"> #1 2048 bites</w:t>
            </w:r>
          </w:p>
          <w:p w14:paraId="62AC04F7" w14:textId="77777777" w:rsidR="00B13A95" w:rsidRPr="00A67D83" w:rsidRDefault="00B13A95"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C4755FD"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tcBorders>
              <w:left w:val="nil"/>
              <w:bottom w:val="single" w:sz="8" w:space="0" w:color="auto"/>
              <w:right w:val="single" w:sz="8" w:space="0" w:color="auto"/>
            </w:tcBorders>
            <w:tcMar>
              <w:top w:w="0" w:type="dxa"/>
              <w:left w:w="108" w:type="dxa"/>
              <w:bottom w:w="0" w:type="dxa"/>
              <w:right w:w="108" w:type="dxa"/>
            </w:tcMar>
          </w:tcPr>
          <w:p w14:paraId="57BAB814"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4DF909C1"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3B3F49" w14:textId="77777777" w:rsidR="00B13A95" w:rsidRPr="00A67D83" w:rsidRDefault="00B13A95" w:rsidP="00C66C48">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2.</w:t>
            </w:r>
            <w:r w:rsidRPr="00A67D83">
              <w:rPr>
                <w:rFonts w:ascii="Arial" w:hAnsi="Arial" w:cs="Arial"/>
                <w:sz w:val="14"/>
                <w:szCs w:val="14"/>
                <w:lang w:eastAsia="en-US"/>
              </w:rPr>
              <w:t xml:space="preserve">        </w:t>
            </w:r>
            <w:r w:rsidRPr="00A67D83">
              <w:rPr>
                <w:rFonts w:ascii="Arial" w:hAnsi="Arial" w:cs="Arial"/>
                <w:sz w:val="16"/>
                <w:szCs w:val="16"/>
                <w:lang w:eastAsia="en-US"/>
              </w:rPr>
              <w:t>X.509v3 Extensions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8F7B18D" w14:textId="77777777" w:rsidR="00B13A95" w:rsidRPr="00A67D83" w:rsidRDefault="00B13A95"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1636CDB"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5E53BFFC"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1F892729"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F802EF"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2.1.</w:t>
            </w:r>
            <w:r w:rsidRPr="00A67D83">
              <w:rPr>
                <w:rFonts w:ascii="Arial" w:hAnsi="Arial" w:cs="Arial"/>
                <w:sz w:val="14"/>
                <w:szCs w:val="14"/>
                <w:lang w:eastAsia="en-US"/>
              </w:rPr>
              <w:t xml:space="preserve">      </w:t>
            </w:r>
            <w:r w:rsidRPr="00A67D83">
              <w:rPr>
                <w:rFonts w:ascii="Arial" w:hAnsi="Arial" w:cs="Arial"/>
                <w:sz w:val="16"/>
                <w:szCs w:val="16"/>
                <w:lang w:eastAsia="en-US"/>
              </w:rPr>
              <w:t>Authority Key Identifier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6957226" w14:textId="0C2E4A18" w:rsidR="00B13A95" w:rsidRPr="00A67D83" w:rsidRDefault="00A70C60" w:rsidP="00C66C48">
            <w:pPr>
              <w:spacing w:after="0" w:line="240" w:lineRule="auto"/>
              <w:rPr>
                <w:rFonts w:ascii="Arial" w:hAnsi="Arial" w:cs="Arial"/>
                <w:sz w:val="16"/>
                <w:szCs w:val="16"/>
                <w:lang w:eastAsia="en-US"/>
              </w:rPr>
            </w:pPr>
            <w:r w:rsidRPr="00A70C60">
              <w:rPr>
                <w:rFonts w:ascii="Arial" w:hAnsi="Arial" w:cs="Arial"/>
                <w:sz w:val="16"/>
                <w:szCs w:val="16"/>
                <w:lang w:eastAsia="en-US"/>
              </w:rPr>
              <w:t>SHA-1 hash (60 bits) of the Issuer’s public key</w:t>
            </w:r>
          </w:p>
        </w:tc>
        <w:tc>
          <w:tcPr>
            <w:tcW w:w="1025" w:type="dxa"/>
            <w:vMerge w:val="restart"/>
            <w:tcBorders>
              <w:top w:val="nil"/>
              <w:left w:val="nil"/>
              <w:right w:val="single" w:sz="8" w:space="0" w:color="auto"/>
            </w:tcBorders>
            <w:tcMar>
              <w:top w:w="0" w:type="dxa"/>
              <w:left w:w="108" w:type="dxa"/>
              <w:bottom w:w="0" w:type="dxa"/>
              <w:right w:w="108" w:type="dxa"/>
            </w:tcMar>
          </w:tcPr>
          <w:p w14:paraId="5E490826"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val="restart"/>
            <w:tcBorders>
              <w:top w:val="nil"/>
              <w:left w:val="nil"/>
              <w:right w:val="single" w:sz="8" w:space="0" w:color="auto"/>
            </w:tcBorders>
            <w:tcMar>
              <w:top w:w="0" w:type="dxa"/>
              <w:left w:w="108" w:type="dxa"/>
              <w:bottom w:w="0" w:type="dxa"/>
              <w:right w:w="108" w:type="dxa"/>
            </w:tcMar>
          </w:tcPr>
          <w:p w14:paraId="32CA8CD2"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3B839768"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025AF"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2.1.1.</w:t>
            </w:r>
            <w:r w:rsidRPr="00A67D83">
              <w:rPr>
                <w:rFonts w:ascii="Arial" w:hAnsi="Arial" w:cs="Arial"/>
                <w:sz w:val="14"/>
                <w:szCs w:val="14"/>
                <w:lang w:eastAsia="en-US"/>
              </w:rPr>
              <w:t xml:space="preserve">           </w:t>
            </w:r>
            <w:r w:rsidRPr="00A67D83">
              <w:rPr>
                <w:rFonts w:ascii="Arial" w:hAnsi="Arial" w:cs="Arial"/>
                <w:sz w:val="16"/>
                <w:szCs w:val="16"/>
                <w:lang w:eastAsia="en-US"/>
              </w:rPr>
              <w:t>Key Identifier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FA2A9F3" w14:textId="665384B1" w:rsidR="00B13A95" w:rsidRPr="00A67D83" w:rsidRDefault="00A70C60" w:rsidP="00C66C48">
            <w:pPr>
              <w:spacing w:after="0" w:line="240" w:lineRule="auto"/>
              <w:rPr>
                <w:rFonts w:ascii="Arial" w:hAnsi="Arial" w:cs="Arial"/>
                <w:sz w:val="16"/>
                <w:szCs w:val="16"/>
                <w:lang w:eastAsia="en-US"/>
              </w:rPr>
            </w:pPr>
            <w:r w:rsidRPr="00A70C60">
              <w:rPr>
                <w:rFonts w:ascii="Arial" w:hAnsi="Arial" w:cs="Arial"/>
                <w:sz w:val="16"/>
                <w:szCs w:val="24"/>
                <w:lang w:eastAsia="en-US"/>
              </w:rPr>
              <w:t>The Key Identifier of the Issuer of this Certificate – 60 bit</w:t>
            </w:r>
          </w:p>
        </w:tc>
        <w:tc>
          <w:tcPr>
            <w:tcW w:w="1025" w:type="dxa"/>
            <w:vMerge/>
            <w:tcBorders>
              <w:left w:val="nil"/>
              <w:right w:val="single" w:sz="8" w:space="0" w:color="auto"/>
            </w:tcBorders>
            <w:tcMar>
              <w:top w:w="0" w:type="dxa"/>
              <w:left w:w="108" w:type="dxa"/>
              <w:bottom w:w="0" w:type="dxa"/>
              <w:right w:w="108" w:type="dxa"/>
            </w:tcMar>
          </w:tcPr>
          <w:p w14:paraId="7E5EC762"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15140153"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506DB99D"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44AD8"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2.1.2.</w:t>
            </w:r>
            <w:r w:rsidRPr="00A67D83">
              <w:rPr>
                <w:rFonts w:ascii="Arial" w:hAnsi="Arial" w:cs="Arial"/>
                <w:sz w:val="14"/>
                <w:szCs w:val="14"/>
                <w:lang w:eastAsia="en-US"/>
              </w:rPr>
              <w:t xml:space="preserve">           </w:t>
            </w:r>
            <w:r w:rsidRPr="00A67D83">
              <w:rPr>
                <w:rFonts w:ascii="Arial" w:hAnsi="Arial" w:cs="Arial"/>
                <w:sz w:val="16"/>
                <w:szCs w:val="16"/>
                <w:lang w:eastAsia="en-US"/>
              </w:rPr>
              <w:t>AuthorityCertIssuer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36C8270C"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right w:val="single" w:sz="8" w:space="0" w:color="auto"/>
            </w:tcBorders>
            <w:tcMar>
              <w:top w:w="0" w:type="dxa"/>
              <w:left w:w="108" w:type="dxa"/>
              <w:bottom w:w="0" w:type="dxa"/>
              <w:right w:w="108" w:type="dxa"/>
            </w:tcMar>
          </w:tcPr>
          <w:p w14:paraId="378EC463"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7B10D950"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97F407A"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769713"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2.1.3.</w:t>
            </w:r>
            <w:r w:rsidRPr="00A67D83">
              <w:rPr>
                <w:rFonts w:ascii="Arial" w:hAnsi="Arial" w:cs="Arial"/>
                <w:sz w:val="14"/>
                <w:szCs w:val="14"/>
                <w:lang w:eastAsia="en-US"/>
              </w:rPr>
              <w:t xml:space="preserve">           </w:t>
            </w:r>
            <w:r w:rsidRPr="00A67D83">
              <w:rPr>
                <w:rFonts w:ascii="Arial" w:hAnsi="Arial" w:cs="Arial"/>
                <w:sz w:val="16"/>
                <w:szCs w:val="16"/>
                <w:lang w:eastAsia="en-US"/>
              </w:rPr>
              <w:t>AuthorityCertSerialNumber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C8E81FB"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521D3800"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45FA2C38"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735F4AA8"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963E3"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2.2.</w:t>
            </w:r>
            <w:r w:rsidRPr="00A67D83">
              <w:rPr>
                <w:rFonts w:ascii="Arial" w:hAnsi="Arial" w:cs="Arial"/>
                <w:sz w:val="14"/>
                <w:szCs w:val="14"/>
                <w:lang w:eastAsia="en-US"/>
              </w:rPr>
              <w:t xml:space="preserve">      </w:t>
            </w:r>
            <w:r w:rsidRPr="00A67D83">
              <w:rPr>
                <w:rFonts w:ascii="Arial" w:hAnsi="Arial" w:cs="Arial"/>
                <w:sz w:val="16"/>
                <w:szCs w:val="16"/>
                <w:lang w:eastAsia="en-US"/>
              </w:rPr>
              <w:t>Subject Key Identifier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BD9AD97"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Subject's public key.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8E5678D"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23C26311"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2B1A49D6"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FF3D0"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2.3.</w:t>
            </w:r>
            <w:r w:rsidRPr="00A67D83">
              <w:rPr>
                <w:rFonts w:ascii="Arial" w:hAnsi="Arial" w:cs="Arial"/>
                <w:sz w:val="14"/>
                <w:szCs w:val="14"/>
                <w:lang w:eastAsia="en-US"/>
              </w:rPr>
              <w:t xml:space="preserve">      </w:t>
            </w:r>
            <w:r w:rsidRPr="00A67D83">
              <w:rPr>
                <w:rFonts w:ascii="Arial" w:hAnsi="Arial" w:cs="Arial"/>
                <w:sz w:val="16"/>
                <w:szCs w:val="16"/>
                <w:lang w:eastAsia="en-US"/>
              </w:rPr>
              <w:t>Key Usage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3F931E1" w14:textId="77777777" w:rsidR="00B13A95" w:rsidRPr="00A67D83" w:rsidRDefault="00B13A95" w:rsidP="00C66C48">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49FB4ADF" w14:textId="77777777" w:rsidR="00B13A95" w:rsidRPr="00A67D83" w:rsidRDefault="00B13A95" w:rsidP="00C66C48">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val="restart"/>
            <w:tcBorders>
              <w:top w:val="nil"/>
              <w:left w:val="nil"/>
              <w:right w:val="single" w:sz="8" w:space="0" w:color="auto"/>
            </w:tcBorders>
            <w:tcMar>
              <w:top w:w="0" w:type="dxa"/>
              <w:left w:w="108" w:type="dxa"/>
              <w:bottom w:w="0" w:type="dxa"/>
              <w:right w:w="108" w:type="dxa"/>
            </w:tcMar>
          </w:tcPr>
          <w:p w14:paraId="48742773"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4"/>
                <w:szCs w:val="24"/>
                <w:lang w:eastAsia="en-US"/>
              </w:rPr>
              <w:t>Critical</w:t>
            </w:r>
          </w:p>
        </w:tc>
      </w:tr>
      <w:tr w:rsidR="00B13A95" w:rsidRPr="00A67D83" w14:paraId="5EA3F4EB"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8F4F2A"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2.3.1.</w:t>
            </w:r>
            <w:r w:rsidRPr="00A67D83">
              <w:rPr>
                <w:rFonts w:ascii="Arial" w:hAnsi="Arial" w:cs="Arial"/>
                <w:sz w:val="14"/>
                <w:szCs w:val="14"/>
                <w:lang w:eastAsia="en-US"/>
              </w:rPr>
              <w:t xml:space="preserve">           </w:t>
            </w:r>
            <w:r w:rsidRPr="00A67D83">
              <w:rPr>
                <w:rFonts w:ascii="Arial" w:hAnsi="Arial" w:cs="Arial"/>
                <w:sz w:val="16"/>
                <w:szCs w:val="16"/>
                <w:lang w:eastAsia="en-US"/>
              </w:rPr>
              <w:t>Digital Signature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6DCCF7B"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24"/>
                <w:lang w:eastAsia="en-US"/>
              </w:rPr>
              <w:t>SET</w:t>
            </w:r>
          </w:p>
        </w:tc>
        <w:tc>
          <w:tcPr>
            <w:tcW w:w="1025" w:type="dxa"/>
            <w:vMerge/>
            <w:tcBorders>
              <w:left w:val="nil"/>
              <w:right w:val="single" w:sz="8" w:space="0" w:color="auto"/>
            </w:tcBorders>
            <w:tcMar>
              <w:top w:w="0" w:type="dxa"/>
              <w:left w:w="108" w:type="dxa"/>
              <w:bottom w:w="0" w:type="dxa"/>
              <w:right w:w="108" w:type="dxa"/>
            </w:tcMar>
          </w:tcPr>
          <w:p w14:paraId="701077A0"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42CA1C14"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C060F36"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F7CA6A"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2.3.2.</w:t>
            </w:r>
            <w:r w:rsidRPr="00A67D83">
              <w:rPr>
                <w:rFonts w:ascii="Arial" w:hAnsi="Arial" w:cs="Arial"/>
                <w:sz w:val="14"/>
                <w:szCs w:val="14"/>
                <w:lang w:eastAsia="en-US"/>
              </w:rPr>
              <w:t xml:space="preserve">           </w:t>
            </w:r>
            <w:r w:rsidRPr="00A67D83">
              <w:rPr>
                <w:rFonts w:ascii="Arial" w:hAnsi="Arial" w:cs="Arial"/>
                <w:sz w:val="16"/>
                <w:szCs w:val="16"/>
                <w:lang w:eastAsia="en-US"/>
              </w:rPr>
              <w:t>Non Repudiation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71D25B2" w14:textId="22F4FD9F"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043BC155"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03749F0B"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076EA96"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25684"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2.3.3.</w:t>
            </w:r>
            <w:r w:rsidRPr="00A67D83">
              <w:rPr>
                <w:rFonts w:ascii="Arial" w:hAnsi="Arial" w:cs="Arial"/>
                <w:sz w:val="14"/>
                <w:szCs w:val="14"/>
                <w:lang w:eastAsia="en-US"/>
              </w:rPr>
              <w:t xml:space="preserve">           </w:t>
            </w:r>
            <w:r w:rsidRPr="00A67D83">
              <w:rPr>
                <w:rFonts w:ascii="Arial" w:hAnsi="Arial" w:cs="Arial"/>
                <w:sz w:val="16"/>
                <w:szCs w:val="16"/>
                <w:lang w:eastAsia="en-US"/>
              </w:rPr>
              <w:t>Key Encipherment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63E063B" w14:textId="2BB2873E"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5481DE13"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1531542C"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04834975"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1244BA"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2.3.4.</w:t>
            </w:r>
            <w:r w:rsidRPr="00A67D83">
              <w:rPr>
                <w:rFonts w:ascii="Arial" w:hAnsi="Arial" w:cs="Arial"/>
                <w:sz w:val="14"/>
                <w:szCs w:val="14"/>
                <w:lang w:eastAsia="en-US"/>
              </w:rPr>
              <w:t xml:space="preserve">           </w:t>
            </w:r>
            <w:r w:rsidRPr="00A67D83">
              <w:rPr>
                <w:rFonts w:ascii="Arial" w:hAnsi="Arial" w:cs="Arial"/>
                <w:sz w:val="16"/>
                <w:szCs w:val="16"/>
                <w:lang w:eastAsia="en-US"/>
              </w:rPr>
              <w:t>Data Encipherment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0E34AF2" w14:textId="7AFB1E20"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7ABEE24E"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07FCB39D"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335D8371"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A5C28E"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2.3.5.</w:t>
            </w:r>
            <w:r w:rsidRPr="00A67D83">
              <w:rPr>
                <w:rFonts w:ascii="Arial" w:hAnsi="Arial" w:cs="Arial"/>
                <w:sz w:val="14"/>
                <w:szCs w:val="14"/>
                <w:lang w:eastAsia="en-US"/>
              </w:rPr>
              <w:t xml:space="preserve">           </w:t>
            </w:r>
            <w:r w:rsidRPr="00A67D83">
              <w:rPr>
                <w:rFonts w:ascii="Arial" w:hAnsi="Arial" w:cs="Arial"/>
                <w:sz w:val="16"/>
                <w:szCs w:val="16"/>
                <w:lang w:eastAsia="en-US"/>
              </w:rPr>
              <w:t>Key Agreement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1258C23" w14:textId="0EBFB235"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787E10A6"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1751ACC3"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5C1F5FDD"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4E49"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2.3.6.</w:t>
            </w:r>
            <w:r w:rsidRPr="00A67D83">
              <w:rPr>
                <w:rFonts w:ascii="Arial" w:hAnsi="Arial" w:cs="Arial"/>
                <w:sz w:val="14"/>
                <w:szCs w:val="14"/>
                <w:lang w:eastAsia="en-US"/>
              </w:rPr>
              <w:t xml:space="preserve">           </w:t>
            </w:r>
            <w:r w:rsidRPr="00A67D83">
              <w:rPr>
                <w:rFonts w:ascii="Arial" w:hAnsi="Arial" w:cs="Arial"/>
                <w:sz w:val="16"/>
                <w:szCs w:val="16"/>
                <w:lang w:eastAsia="en-US"/>
              </w:rPr>
              <w:t>Key Certificate Signature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92FFDE3"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412BF695"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4E9F9B8D"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53D55397"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AD93DA"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2.3.7.</w:t>
            </w:r>
            <w:r w:rsidRPr="00A67D83">
              <w:rPr>
                <w:rFonts w:ascii="Arial" w:hAnsi="Arial" w:cs="Arial"/>
                <w:sz w:val="14"/>
                <w:szCs w:val="14"/>
                <w:lang w:eastAsia="en-US"/>
              </w:rPr>
              <w:t xml:space="preserve">           </w:t>
            </w:r>
            <w:r w:rsidRPr="00A67D83">
              <w:rPr>
                <w:rFonts w:ascii="Arial" w:hAnsi="Arial" w:cs="Arial"/>
                <w:sz w:val="16"/>
                <w:szCs w:val="16"/>
                <w:lang w:eastAsia="en-US"/>
              </w:rPr>
              <w:t>CRL Signature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300DE19F"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1F9558EC"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3F810623"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51A9C7ED"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F4B0C1"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2.4.</w:t>
            </w:r>
            <w:r w:rsidRPr="00A67D83">
              <w:rPr>
                <w:rFonts w:ascii="Arial" w:hAnsi="Arial" w:cs="Arial"/>
                <w:sz w:val="14"/>
                <w:szCs w:val="14"/>
                <w:lang w:eastAsia="en-US"/>
              </w:rPr>
              <w:t xml:space="preserve">      </w:t>
            </w:r>
            <w:r w:rsidRPr="00A67D83">
              <w:rPr>
                <w:rFonts w:ascii="Arial" w:hAnsi="Arial" w:cs="Arial"/>
                <w:sz w:val="16"/>
                <w:szCs w:val="16"/>
                <w:lang w:eastAsia="en-US"/>
              </w:rPr>
              <w:t>Extended Key Usage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B2DC157" w14:textId="77777777" w:rsidR="00B13A95" w:rsidRPr="00A67D83" w:rsidRDefault="00B13A95"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55F0FA8"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4AE86CFB"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3276049B"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67BAC4" w14:textId="7512E5E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 xml:space="preserve">2.4.1       </w:t>
            </w:r>
            <w:r w:rsidRPr="00C66C48">
              <w:rPr>
                <w:rFonts w:ascii="Arial" w:hAnsi="Arial"/>
                <w:sz w:val="16"/>
              </w:rPr>
              <w:t xml:space="preserve"> </w:t>
            </w:r>
            <w:r w:rsidRPr="00A67D83">
              <w:rPr>
                <w:rFonts w:ascii="Arial" w:hAnsi="Arial" w:cs="Arial"/>
                <w:sz w:val="16"/>
                <w:szCs w:val="16"/>
                <w:lang w:eastAsia="en-US"/>
              </w:rPr>
              <w:t>OCSP Signing</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B74F215"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1.3.6.1.5.5.7.3.9</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077D349"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3FF1988C"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3DC55AB7"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9B8EAA"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2.5.</w:t>
            </w:r>
            <w:r w:rsidRPr="00A67D83">
              <w:rPr>
                <w:rFonts w:ascii="Arial" w:hAnsi="Arial" w:cs="Arial"/>
                <w:sz w:val="14"/>
                <w:szCs w:val="14"/>
                <w:lang w:eastAsia="en-US"/>
              </w:rPr>
              <w:t xml:space="preserve">      </w:t>
            </w:r>
            <w:r w:rsidRPr="00A67D83">
              <w:rPr>
                <w:rFonts w:ascii="Arial" w:hAnsi="Arial" w:cs="Arial"/>
                <w:sz w:val="16"/>
                <w:szCs w:val="16"/>
                <w:lang w:eastAsia="en-US"/>
              </w:rPr>
              <w:t>Certificate Policies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EBD003B" w14:textId="77777777" w:rsidR="00B13A95" w:rsidRPr="00A67D83" w:rsidRDefault="00B13A95" w:rsidP="00C66C48">
            <w:pPr>
              <w:spacing w:after="0" w:line="240" w:lineRule="auto"/>
              <w:rPr>
                <w:rFonts w:ascii="Arial" w:hAnsi="Arial" w:cs="Arial"/>
                <w:b/>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3BE7D47" w14:textId="77777777" w:rsidR="00B13A95" w:rsidRPr="00A67D83" w:rsidRDefault="00B13A95" w:rsidP="00C66C48">
            <w:pPr>
              <w:spacing w:after="0" w:line="240" w:lineRule="auto"/>
              <w:jc w:val="center"/>
              <w:rPr>
                <w:rFonts w:ascii="Arial" w:hAnsi="Arial" w:cs="Arial"/>
                <w:b/>
                <w:sz w:val="16"/>
                <w:szCs w:val="16"/>
                <w:lang w:eastAsia="en-US"/>
              </w:rPr>
            </w:pPr>
          </w:p>
        </w:tc>
        <w:tc>
          <w:tcPr>
            <w:tcW w:w="948" w:type="dxa"/>
            <w:tcBorders>
              <w:left w:val="nil"/>
              <w:right w:val="single" w:sz="8" w:space="0" w:color="auto"/>
            </w:tcBorders>
            <w:tcMar>
              <w:top w:w="0" w:type="dxa"/>
              <w:left w:w="108" w:type="dxa"/>
              <w:bottom w:w="0" w:type="dxa"/>
              <w:right w:w="108" w:type="dxa"/>
            </w:tcMar>
          </w:tcPr>
          <w:p w14:paraId="3DD8B5DB" w14:textId="77777777" w:rsidR="00B13A95" w:rsidRPr="00C66C48" w:rsidRDefault="00B13A95" w:rsidP="00C66C48">
            <w:pPr>
              <w:spacing w:after="0" w:line="240" w:lineRule="auto"/>
              <w:rPr>
                <w:rFonts w:ascii="Arial" w:hAnsi="Arial"/>
                <w:sz w:val="14"/>
              </w:rPr>
            </w:pPr>
            <w:r w:rsidRPr="00A67D83">
              <w:rPr>
                <w:rFonts w:ascii="Arial" w:hAnsi="Arial" w:cs="Arial"/>
                <w:sz w:val="14"/>
                <w:szCs w:val="14"/>
                <w:lang w:eastAsia="en-US"/>
              </w:rPr>
              <w:t>Non-Critical</w:t>
            </w:r>
          </w:p>
        </w:tc>
      </w:tr>
      <w:tr w:rsidR="00B13A95" w:rsidRPr="00A67D83" w14:paraId="5DCA8983"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5F53F"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2.5.1.</w:t>
            </w:r>
            <w:r w:rsidRPr="00A67D83">
              <w:rPr>
                <w:rFonts w:ascii="Arial" w:hAnsi="Arial" w:cs="Arial"/>
                <w:sz w:val="14"/>
                <w:szCs w:val="14"/>
                <w:lang w:eastAsia="en-US"/>
              </w:rPr>
              <w:t xml:space="preserve">           </w:t>
            </w:r>
            <w:r w:rsidRPr="00A67D83">
              <w:rPr>
                <w:rFonts w:ascii="Arial" w:hAnsi="Arial" w:cs="Arial"/>
                <w:sz w:val="16"/>
                <w:szCs w:val="16"/>
                <w:lang w:eastAsia="en-US"/>
              </w:rPr>
              <w:t>Policy Identifier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C0E58C3" w14:textId="77777777" w:rsidR="00B13A95" w:rsidRPr="00C66C48" w:rsidRDefault="00B13A95" w:rsidP="00C66C48">
            <w:pPr>
              <w:spacing w:after="0" w:line="240" w:lineRule="auto"/>
              <w:rPr>
                <w:rFonts w:ascii="Arial" w:hAnsi="Arial"/>
                <w:sz w:val="16"/>
              </w:rPr>
            </w:pPr>
            <w:r w:rsidRPr="00A67D83">
              <w:rPr>
                <w:rFonts w:ascii="Arial" w:hAnsi="Arial" w:cs="Arial"/>
                <w:bCs/>
                <w:sz w:val="16"/>
                <w:szCs w:val="16"/>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D7019BD" w14:textId="77777777" w:rsidR="00B13A95" w:rsidRPr="00A67D83" w:rsidRDefault="00B13A95" w:rsidP="00C66C48">
            <w:pPr>
              <w:spacing w:after="0" w:line="240" w:lineRule="auto"/>
              <w:jc w:val="center"/>
              <w:rPr>
                <w:rFonts w:ascii="Arial" w:hAnsi="Arial" w:cs="Arial"/>
                <w:b/>
                <w:sz w:val="16"/>
                <w:szCs w:val="16"/>
                <w:lang w:eastAsia="en-US"/>
              </w:rPr>
            </w:pPr>
          </w:p>
        </w:tc>
        <w:tc>
          <w:tcPr>
            <w:tcW w:w="948" w:type="dxa"/>
            <w:tcBorders>
              <w:left w:val="nil"/>
              <w:right w:val="single" w:sz="8" w:space="0" w:color="auto"/>
            </w:tcBorders>
            <w:tcMar>
              <w:top w:w="0" w:type="dxa"/>
              <w:left w:w="108" w:type="dxa"/>
              <w:bottom w:w="0" w:type="dxa"/>
              <w:right w:w="108" w:type="dxa"/>
            </w:tcMar>
          </w:tcPr>
          <w:p w14:paraId="30984CE4" w14:textId="77777777" w:rsidR="00B13A95" w:rsidRPr="00A67D83" w:rsidRDefault="00B13A95" w:rsidP="00C66C48">
            <w:pPr>
              <w:spacing w:after="0" w:line="240" w:lineRule="auto"/>
              <w:rPr>
                <w:rFonts w:ascii="Arial" w:hAnsi="Arial" w:cs="Arial"/>
                <w:b/>
                <w:sz w:val="16"/>
                <w:szCs w:val="16"/>
                <w:lang w:eastAsia="en-US"/>
              </w:rPr>
            </w:pPr>
          </w:p>
        </w:tc>
      </w:tr>
      <w:tr w:rsidR="00B13A95" w:rsidRPr="00A67D83" w14:paraId="3BBB8560"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0A59C1" w14:textId="710ABD5C" w:rsidR="00B13A95" w:rsidRPr="00A67D83" w:rsidRDefault="00B13A95"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2.5.1.1.</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2E2221EC" w14:textId="440F68BC" w:rsidR="00B13A95" w:rsidRPr="00A67D83" w:rsidRDefault="00B13A95" w:rsidP="00C66C48">
            <w:pPr>
              <w:spacing w:after="0" w:line="240" w:lineRule="auto"/>
              <w:rPr>
                <w:rFonts w:ascii="Arial" w:hAnsi="Arial" w:cs="Arial"/>
                <w:b/>
                <w:sz w:val="16"/>
                <w:szCs w:val="16"/>
                <w:lang w:eastAsia="en-US"/>
              </w:rPr>
            </w:pPr>
            <w:r w:rsidRPr="00A67D83">
              <w:rPr>
                <w:rFonts w:ascii="Arial" w:hAnsi="Arial" w:cs="Arial"/>
                <w:sz w:val="16"/>
                <w:szCs w:val="24"/>
                <w:lang w:eastAsia="en-US"/>
              </w:rPr>
              <w:t>No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E7C2848" w14:textId="77777777" w:rsidR="00B13A95" w:rsidRPr="00A67D83" w:rsidRDefault="00B13A95" w:rsidP="00C66C48">
            <w:pPr>
              <w:spacing w:after="0" w:line="240" w:lineRule="auto"/>
              <w:jc w:val="center"/>
              <w:rPr>
                <w:rFonts w:ascii="Arial" w:hAnsi="Arial" w:cs="Arial"/>
                <w:b/>
                <w:sz w:val="16"/>
                <w:szCs w:val="16"/>
                <w:lang w:eastAsia="en-US"/>
              </w:rPr>
            </w:pPr>
          </w:p>
        </w:tc>
        <w:tc>
          <w:tcPr>
            <w:tcW w:w="948" w:type="dxa"/>
            <w:tcBorders>
              <w:left w:val="nil"/>
              <w:right w:val="single" w:sz="8" w:space="0" w:color="auto"/>
            </w:tcBorders>
            <w:tcMar>
              <w:top w:w="0" w:type="dxa"/>
              <w:left w:w="108" w:type="dxa"/>
              <w:bottom w:w="0" w:type="dxa"/>
              <w:right w:w="108" w:type="dxa"/>
            </w:tcMar>
          </w:tcPr>
          <w:p w14:paraId="2C225249" w14:textId="77777777" w:rsidR="00B13A95" w:rsidRPr="00A67D83" w:rsidRDefault="00B13A95" w:rsidP="00C66C48">
            <w:pPr>
              <w:spacing w:after="0" w:line="240" w:lineRule="auto"/>
              <w:rPr>
                <w:rFonts w:ascii="Arial" w:hAnsi="Arial" w:cs="Arial"/>
                <w:b/>
                <w:sz w:val="16"/>
                <w:szCs w:val="16"/>
                <w:lang w:eastAsia="en-US"/>
              </w:rPr>
            </w:pPr>
          </w:p>
        </w:tc>
      </w:tr>
      <w:tr w:rsidR="00B13A95" w:rsidRPr="00A67D83" w14:paraId="0D9B98E4"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F878F6" w14:textId="77777777" w:rsidR="00B13A95" w:rsidRPr="00A67D83" w:rsidRDefault="00B13A95"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2.5.1.2.</w:t>
            </w:r>
            <w:r w:rsidRPr="00A67D83">
              <w:rPr>
                <w:rFonts w:ascii="Arial" w:hAnsi="Arial" w:cs="Arial"/>
                <w:sz w:val="14"/>
                <w:szCs w:val="14"/>
                <w:lang w:eastAsia="en-US"/>
              </w:rPr>
              <w:t xml:space="preserve">                  </w:t>
            </w:r>
            <w:r w:rsidRPr="00A67D83">
              <w:rPr>
                <w:rFonts w:ascii="Arial" w:hAnsi="Arial" w:cs="Arial"/>
                <w:sz w:val="16"/>
                <w:szCs w:val="16"/>
                <w:lang w:eastAsia="en-US"/>
              </w:rPr>
              <w:t>User Notice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E453AFB" w14:textId="77777777" w:rsidR="00B13A95" w:rsidRPr="00C66C48" w:rsidRDefault="00B13A95" w:rsidP="00C66C48">
            <w:pPr>
              <w:spacing w:after="0" w:line="240" w:lineRule="auto"/>
              <w:rPr>
                <w:rFonts w:ascii="Arial" w:hAnsi="Arial"/>
                <w:b/>
                <w:sz w:val="16"/>
                <w:lang w:val="en-US"/>
              </w:rPr>
            </w:pPr>
            <w:r w:rsidRPr="00C66C48">
              <w:rPr>
                <w:rFonts w:ascii="Arial" w:hAnsi="Arial"/>
                <w:sz w:val="16"/>
                <w:lang w:val="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0F458D9" w14:textId="77777777" w:rsidR="00B13A95" w:rsidRPr="00A67D83" w:rsidRDefault="00B13A95" w:rsidP="00C66C48">
            <w:pPr>
              <w:spacing w:after="0" w:line="240" w:lineRule="auto"/>
              <w:jc w:val="center"/>
              <w:rPr>
                <w:rFonts w:ascii="Arial" w:hAnsi="Arial" w:cs="Arial"/>
                <w:b/>
                <w:sz w:val="16"/>
                <w:szCs w:val="16"/>
                <w:lang w:eastAsia="en-US"/>
              </w:rPr>
            </w:pPr>
          </w:p>
        </w:tc>
        <w:tc>
          <w:tcPr>
            <w:tcW w:w="948" w:type="dxa"/>
            <w:tcBorders>
              <w:left w:val="nil"/>
              <w:right w:val="single" w:sz="8" w:space="0" w:color="auto"/>
            </w:tcBorders>
            <w:tcMar>
              <w:top w:w="0" w:type="dxa"/>
              <w:left w:w="108" w:type="dxa"/>
              <w:bottom w:w="0" w:type="dxa"/>
              <w:right w:w="108" w:type="dxa"/>
            </w:tcMar>
          </w:tcPr>
          <w:p w14:paraId="09013003" w14:textId="77777777" w:rsidR="00B13A95" w:rsidRPr="00A67D83" w:rsidRDefault="00B13A95" w:rsidP="00C66C48">
            <w:pPr>
              <w:spacing w:after="0" w:line="240" w:lineRule="auto"/>
              <w:rPr>
                <w:rFonts w:ascii="Arial" w:hAnsi="Arial" w:cs="Arial"/>
                <w:b/>
                <w:sz w:val="16"/>
                <w:szCs w:val="16"/>
                <w:lang w:eastAsia="en-US"/>
              </w:rPr>
            </w:pPr>
          </w:p>
        </w:tc>
      </w:tr>
      <w:tr w:rsidR="00B13A95" w:rsidRPr="00A67D83" w14:paraId="24E8EF7F"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52657" w14:textId="1E31C6F2" w:rsidR="00B13A95" w:rsidRPr="00A67D83" w:rsidRDefault="00B13A95"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2.5.1.3.</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68DCA454" w14:textId="64EA2067" w:rsidR="00B13A95" w:rsidRPr="00A67D83" w:rsidRDefault="00A70C60" w:rsidP="00C66C48">
            <w:pPr>
              <w:spacing w:after="0" w:line="240" w:lineRule="auto"/>
              <w:rPr>
                <w:rFonts w:ascii="Arial" w:hAnsi="Arial" w:cs="Arial"/>
                <w:b/>
                <w:sz w:val="16"/>
                <w:szCs w:val="16"/>
                <w:lang w:eastAsia="en-US"/>
              </w:rPr>
            </w:pPr>
            <w:r w:rsidRPr="00C66C48">
              <w:rPr>
                <w:rFonts w:ascii="Arial" w:hAnsi="Arial"/>
                <w:sz w:val="16"/>
                <w:lang w:val="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3992AB7" w14:textId="77777777" w:rsidR="00B13A95" w:rsidRPr="00A67D83" w:rsidRDefault="00B13A95" w:rsidP="00C66C48">
            <w:pPr>
              <w:spacing w:after="0" w:line="240" w:lineRule="auto"/>
              <w:jc w:val="center"/>
              <w:rPr>
                <w:rFonts w:ascii="Arial" w:hAnsi="Arial" w:cs="Arial"/>
                <w:b/>
                <w:sz w:val="16"/>
                <w:szCs w:val="16"/>
                <w:lang w:eastAsia="en-US"/>
              </w:rPr>
            </w:pPr>
          </w:p>
        </w:tc>
        <w:tc>
          <w:tcPr>
            <w:tcW w:w="948" w:type="dxa"/>
            <w:tcBorders>
              <w:left w:val="nil"/>
              <w:right w:val="single" w:sz="8" w:space="0" w:color="auto"/>
            </w:tcBorders>
            <w:tcMar>
              <w:top w:w="0" w:type="dxa"/>
              <w:left w:w="108" w:type="dxa"/>
              <w:bottom w:w="0" w:type="dxa"/>
              <w:right w:w="108" w:type="dxa"/>
            </w:tcMar>
          </w:tcPr>
          <w:p w14:paraId="5608A684" w14:textId="77777777" w:rsidR="00B13A95" w:rsidRPr="00A67D83" w:rsidRDefault="00B13A95" w:rsidP="00C66C48">
            <w:pPr>
              <w:spacing w:after="0" w:line="240" w:lineRule="auto"/>
              <w:rPr>
                <w:rFonts w:ascii="Arial" w:hAnsi="Arial" w:cs="Arial"/>
                <w:b/>
                <w:sz w:val="16"/>
                <w:szCs w:val="16"/>
                <w:lang w:eastAsia="en-US"/>
              </w:rPr>
            </w:pPr>
          </w:p>
        </w:tc>
      </w:tr>
      <w:tr w:rsidR="00B13A95" w:rsidRPr="00A67D83" w14:paraId="7E7BFC4F"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3890F0" w14:textId="77777777" w:rsidR="00B13A95" w:rsidRPr="00A67D83" w:rsidRDefault="00B13A95"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2.5.1.4.</w:t>
            </w:r>
            <w:r w:rsidRPr="00A67D83">
              <w:rPr>
                <w:rFonts w:ascii="Arial" w:hAnsi="Arial" w:cs="Arial"/>
                <w:sz w:val="14"/>
                <w:szCs w:val="14"/>
                <w:lang w:eastAsia="en-US"/>
              </w:rPr>
              <w:t xml:space="preserve">                  </w:t>
            </w:r>
            <w:r w:rsidRPr="00C66C48">
              <w:rPr>
                <w:rFonts w:ascii="Arial" w:hAnsi="Arial"/>
                <w:sz w:val="16"/>
                <w:lang w:val="en-US"/>
              </w:rPr>
              <w:t>User Notice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01D0AB2" w14:textId="77777777" w:rsidR="00B13A95" w:rsidRPr="00C66C48" w:rsidRDefault="00B13A95" w:rsidP="00C66C48">
            <w:pPr>
              <w:spacing w:after="0" w:line="240" w:lineRule="auto"/>
              <w:rPr>
                <w:rFonts w:ascii="Arial" w:hAnsi="Arial"/>
                <w:sz w:val="16"/>
                <w:lang w:val="en-US"/>
              </w:rPr>
            </w:pPr>
            <w:r w:rsidRPr="00C66C48">
              <w:rPr>
                <w:rFonts w:ascii="Arial" w:hAnsi="Arial"/>
                <w:sz w:val="16"/>
                <w:lang w:val="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53041C2" w14:textId="77777777" w:rsidR="00B13A95" w:rsidRPr="00A67D83" w:rsidRDefault="00B13A95" w:rsidP="00C66C48">
            <w:pPr>
              <w:spacing w:after="0" w:line="240" w:lineRule="auto"/>
              <w:jc w:val="center"/>
              <w:rPr>
                <w:rFonts w:ascii="Arial" w:hAnsi="Arial" w:cs="Arial"/>
                <w:b/>
                <w:sz w:val="16"/>
                <w:szCs w:val="16"/>
                <w:lang w:eastAsia="en-US"/>
              </w:rPr>
            </w:pPr>
          </w:p>
        </w:tc>
        <w:tc>
          <w:tcPr>
            <w:tcW w:w="948" w:type="dxa"/>
            <w:tcBorders>
              <w:left w:val="nil"/>
              <w:bottom w:val="single" w:sz="8" w:space="0" w:color="auto"/>
              <w:right w:val="single" w:sz="8" w:space="0" w:color="auto"/>
            </w:tcBorders>
            <w:tcMar>
              <w:top w:w="0" w:type="dxa"/>
              <w:left w:w="108" w:type="dxa"/>
              <w:bottom w:w="0" w:type="dxa"/>
              <w:right w:w="108" w:type="dxa"/>
            </w:tcMar>
          </w:tcPr>
          <w:p w14:paraId="475762F4" w14:textId="77777777" w:rsidR="00B13A95" w:rsidRPr="00A67D83" w:rsidRDefault="00B13A95" w:rsidP="00C66C48">
            <w:pPr>
              <w:spacing w:after="0" w:line="240" w:lineRule="auto"/>
              <w:rPr>
                <w:rFonts w:ascii="Arial" w:hAnsi="Arial" w:cs="Arial"/>
                <w:b/>
                <w:sz w:val="16"/>
                <w:szCs w:val="16"/>
                <w:lang w:eastAsia="en-US"/>
              </w:rPr>
            </w:pPr>
          </w:p>
        </w:tc>
      </w:tr>
      <w:tr w:rsidR="00B13A95" w:rsidRPr="00A67D83" w14:paraId="6E1B8C09"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8B6273"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2.6.</w:t>
            </w:r>
            <w:r w:rsidRPr="00A67D83">
              <w:rPr>
                <w:rFonts w:ascii="Arial" w:hAnsi="Arial" w:cs="Arial"/>
                <w:sz w:val="14"/>
                <w:szCs w:val="14"/>
                <w:lang w:eastAsia="en-US"/>
              </w:rPr>
              <w:t xml:space="preserve">      </w:t>
            </w:r>
            <w:r w:rsidRPr="00A67D83">
              <w:rPr>
                <w:rFonts w:ascii="Arial" w:hAnsi="Arial" w:cs="Arial"/>
                <w:sz w:val="16"/>
                <w:szCs w:val="16"/>
                <w:lang w:eastAsia="en-US"/>
              </w:rPr>
              <w:t>Subject Alternate Names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F4CCA70" w14:textId="77777777" w:rsidR="00B13A95" w:rsidRPr="00A67D83" w:rsidRDefault="00B13A95"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FFF23D9"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3A0F0ABB"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3CBA9FC5"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828E3"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2.6.1.</w:t>
            </w:r>
            <w:r w:rsidRPr="00A67D83">
              <w:rPr>
                <w:rFonts w:ascii="Arial" w:hAnsi="Arial" w:cs="Arial"/>
                <w:sz w:val="14"/>
                <w:szCs w:val="14"/>
                <w:lang w:eastAsia="en-US"/>
              </w:rPr>
              <w:t xml:space="preserve">           </w:t>
            </w:r>
            <w:r w:rsidRPr="00A67D83">
              <w:rPr>
                <w:rFonts w:ascii="Arial" w:hAnsi="Arial" w:cs="Arial"/>
                <w:sz w:val="16"/>
                <w:szCs w:val="16"/>
                <w:lang w:eastAsia="en-US"/>
              </w:rPr>
              <w:t>rfc822Name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CA54A6E"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16"/>
                <w:lang w:eastAsia="en-US"/>
              </w:rPr>
              <w:t>NA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C25401D" w14:textId="4BA3FF5A"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3C1996CA"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14E84199"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9020FB"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2.7.</w:t>
            </w:r>
            <w:r w:rsidRPr="00A67D83">
              <w:rPr>
                <w:rFonts w:ascii="Arial" w:hAnsi="Arial" w:cs="Arial"/>
                <w:sz w:val="14"/>
                <w:szCs w:val="14"/>
                <w:lang w:eastAsia="en-US"/>
              </w:rPr>
              <w:t xml:space="preserve">      </w:t>
            </w:r>
            <w:r w:rsidRPr="00A67D83">
              <w:rPr>
                <w:rFonts w:ascii="Arial" w:hAnsi="Arial" w:cs="Arial"/>
                <w:sz w:val="16"/>
                <w:szCs w:val="16"/>
                <w:lang w:eastAsia="en-US"/>
              </w:rPr>
              <w:t>Basic Constraints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A4E23E9" w14:textId="77777777" w:rsidR="00B13A95" w:rsidRPr="00A67D83" w:rsidRDefault="00B13A95"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2C47C9D"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46ED33C7"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8F6FAB5"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94F11"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2.7.1.</w:t>
            </w:r>
            <w:r w:rsidRPr="00A67D83">
              <w:rPr>
                <w:rFonts w:ascii="Arial" w:hAnsi="Arial" w:cs="Arial"/>
                <w:sz w:val="14"/>
                <w:szCs w:val="14"/>
                <w:lang w:eastAsia="en-US"/>
              </w:rPr>
              <w:t xml:space="preserve">           </w:t>
            </w:r>
            <w:r w:rsidRPr="00A67D83">
              <w:rPr>
                <w:rFonts w:ascii="Arial" w:hAnsi="Arial" w:cs="Arial"/>
                <w:sz w:val="16"/>
                <w:szCs w:val="16"/>
                <w:lang w:eastAsia="en-US"/>
              </w:rPr>
              <w:t>Subject Type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24CB19C4"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24"/>
                <w:lang w:eastAsia="en-US"/>
              </w:rPr>
              <w:t>End Entity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EA83ED6"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377F47EC" w14:textId="21C3ACCE" w:rsidR="00B13A95" w:rsidRPr="00A67D83" w:rsidRDefault="002F46A6" w:rsidP="00C66C48">
            <w:pPr>
              <w:spacing w:after="0" w:line="240" w:lineRule="auto"/>
              <w:rPr>
                <w:rFonts w:ascii="Arial" w:hAnsi="Arial" w:cs="Arial"/>
                <w:sz w:val="16"/>
                <w:szCs w:val="16"/>
                <w:lang w:eastAsia="en-US"/>
              </w:rPr>
            </w:pPr>
            <w:r w:rsidRPr="00463AC3">
              <w:rPr>
                <w:rFonts w:ascii="Arial" w:hAnsi="Arial" w:cs="Arial"/>
                <w:sz w:val="16"/>
                <w:szCs w:val="16"/>
              </w:rPr>
              <w:t>N/A</w:t>
            </w:r>
          </w:p>
        </w:tc>
      </w:tr>
      <w:tr w:rsidR="00B13A95" w:rsidRPr="00A67D83" w14:paraId="10E8B9CB"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FCC0A8"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2.7.2.</w:t>
            </w:r>
            <w:r w:rsidRPr="00A67D83">
              <w:rPr>
                <w:rFonts w:ascii="Arial" w:hAnsi="Arial" w:cs="Arial"/>
                <w:sz w:val="14"/>
                <w:szCs w:val="14"/>
                <w:lang w:eastAsia="en-US"/>
              </w:rPr>
              <w:t xml:space="preserve">           </w:t>
            </w:r>
            <w:r w:rsidRPr="00A67D83">
              <w:rPr>
                <w:rFonts w:ascii="Arial" w:hAnsi="Arial" w:cs="Arial"/>
                <w:sz w:val="16"/>
                <w:szCs w:val="16"/>
                <w:lang w:eastAsia="en-US"/>
              </w:rPr>
              <w:t>Path Length Constraint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C77AAC5"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5DF3B2E"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1FEE380B"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4B50083"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2C5246" w14:textId="77777777" w:rsidR="00B13A95" w:rsidRPr="00A67D83" w:rsidRDefault="00B13A95" w:rsidP="00C66C48">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2.8.</w:t>
            </w:r>
            <w:r w:rsidRPr="00A67D83">
              <w:rPr>
                <w:rFonts w:ascii="Arial" w:hAnsi="Arial" w:cs="Arial"/>
                <w:sz w:val="14"/>
                <w:szCs w:val="14"/>
                <w:lang w:eastAsia="en-US"/>
              </w:rPr>
              <w:t xml:space="preserve">      </w:t>
            </w:r>
            <w:r w:rsidRPr="00A67D83">
              <w:rPr>
                <w:rFonts w:ascii="Arial" w:hAnsi="Arial" w:cs="Arial"/>
                <w:sz w:val="16"/>
                <w:szCs w:val="16"/>
                <w:lang w:eastAsia="en-US"/>
              </w:rPr>
              <w:t>Authority Information Access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E5D23BD" w14:textId="77777777" w:rsidR="00B13A95" w:rsidRPr="00A67D83" w:rsidRDefault="00B13A95" w:rsidP="00C66C48">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6310178"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31124385"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05BA484E"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E16819" w14:textId="77777777" w:rsidR="00B13A95" w:rsidRPr="00A67D83" w:rsidRDefault="00B13A95" w:rsidP="00C66C48">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2.8.1.</w:t>
            </w:r>
            <w:r w:rsidRPr="00A67D83">
              <w:rPr>
                <w:rFonts w:ascii="Arial" w:hAnsi="Arial" w:cs="Arial"/>
                <w:sz w:val="14"/>
                <w:szCs w:val="14"/>
                <w:lang w:eastAsia="en-US"/>
              </w:rPr>
              <w:t xml:space="preserve">           </w:t>
            </w:r>
            <w:r w:rsidRPr="00A67D83">
              <w:rPr>
                <w:rFonts w:ascii="Arial" w:hAnsi="Arial" w:cs="Arial"/>
                <w:sz w:val="16"/>
                <w:szCs w:val="16"/>
                <w:lang w:eastAsia="en-US"/>
              </w:rPr>
              <w:t>Access Description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38635E00"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719F473"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9C3C070"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4E36D6BB"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493FA" w14:textId="77777777" w:rsidR="00B13A95" w:rsidRPr="00A67D83" w:rsidRDefault="00B13A95"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2.8.1.1.</w:t>
            </w:r>
            <w:r w:rsidRPr="00A67D83">
              <w:rPr>
                <w:rFonts w:ascii="Arial" w:hAnsi="Arial" w:cs="Arial"/>
                <w:sz w:val="14"/>
                <w:szCs w:val="14"/>
                <w:lang w:eastAsia="en-US"/>
              </w:rPr>
              <w:t xml:space="preserve">                  </w:t>
            </w:r>
            <w:r w:rsidRPr="00A67D83">
              <w:rPr>
                <w:rFonts w:ascii="Arial" w:hAnsi="Arial" w:cs="Arial"/>
                <w:sz w:val="16"/>
                <w:szCs w:val="16"/>
                <w:lang w:eastAsia="en-US"/>
              </w:rPr>
              <w:t>Access Method</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15DCE23" w14:textId="77777777" w:rsidR="00B13A95" w:rsidRPr="00A67D83" w:rsidRDefault="00B13A95" w:rsidP="00C66C48">
            <w:pPr>
              <w:spacing w:after="0" w:line="240" w:lineRule="auto"/>
              <w:rPr>
                <w:rFonts w:ascii="Arial" w:hAnsi="Arial" w:cs="Arial"/>
                <w:sz w:val="16"/>
                <w:szCs w:val="16"/>
                <w:lang w:eastAsia="en-US"/>
              </w:rPr>
            </w:pPr>
            <w:r w:rsidRPr="00C66C48">
              <w:rPr>
                <w:rFonts w:ascii="Arial" w:hAnsi="Arial"/>
                <w:sz w:val="16"/>
                <w:lang w:val="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6B9F945"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779C9CC3" w14:textId="77777777" w:rsidR="00B13A95" w:rsidRPr="00A67D83" w:rsidRDefault="00B13A95" w:rsidP="00C66C48">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0A902910"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D8A15F" w14:textId="77777777" w:rsidR="00B13A95" w:rsidRPr="00A67D83" w:rsidRDefault="00B13A95" w:rsidP="00C66C48">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2.8.1.2.</w:t>
            </w:r>
            <w:r w:rsidRPr="00A67D83">
              <w:rPr>
                <w:rFonts w:ascii="Arial" w:hAnsi="Arial" w:cs="Arial"/>
                <w:sz w:val="14"/>
                <w:szCs w:val="14"/>
                <w:lang w:eastAsia="en-US"/>
              </w:rPr>
              <w:t xml:space="preserve">                  </w:t>
            </w:r>
            <w:r w:rsidRPr="00A67D83">
              <w:rPr>
                <w:rFonts w:ascii="Arial" w:hAnsi="Arial" w:cs="Arial"/>
                <w:sz w:val="16"/>
                <w:szCs w:val="16"/>
                <w:lang w:eastAsia="en-US"/>
              </w:rPr>
              <w:t>Alternative Name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9B38066" w14:textId="77777777" w:rsidR="00B13A95" w:rsidRPr="00A67D83" w:rsidRDefault="00B13A95" w:rsidP="00C66C48">
            <w:pPr>
              <w:spacing w:after="0" w:line="240" w:lineRule="auto"/>
              <w:rPr>
                <w:rFonts w:ascii="Arial" w:hAnsi="Arial" w:cs="Arial"/>
                <w:sz w:val="16"/>
                <w:szCs w:val="16"/>
                <w:lang w:eastAsia="en-US"/>
              </w:rPr>
            </w:pPr>
            <w:r w:rsidRPr="00C66C48">
              <w:rPr>
                <w:rFonts w:ascii="Arial" w:hAnsi="Arial"/>
                <w:sz w:val="16"/>
                <w:lang w:val="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6517617" w14:textId="77777777" w:rsidR="00B13A95" w:rsidRPr="00A67D83" w:rsidRDefault="00B13A95" w:rsidP="00C66C48">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4E2C0A33" w14:textId="77777777" w:rsidR="00B13A95" w:rsidRPr="00A67D83" w:rsidRDefault="00B13A95" w:rsidP="00C66C48">
            <w:pPr>
              <w:spacing w:after="0" w:line="240" w:lineRule="auto"/>
              <w:rPr>
                <w:rFonts w:ascii="Arial" w:hAnsi="Arial" w:cs="Arial"/>
                <w:sz w:val="16"/>
                <w:szCs w:val="16"/>
                <w:lang w:eastAsia="en-US"/>
              </w:rPr>
            </w:pPr>
          </w:p>
        </w:tc>
      </w:tr>
      <w:tr w:rsidR="00B13A95" w:rsidRPr="00A67D83" w14:paraId="28C9452D" w14:textId="77777777" w:rsidTr="00C66C48">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3F8D1" w14:textId="70D487D9" w:rsidR="00B13A95" w:rsidRPr="00C66C48" w:rsidRDefault="00B13A95" w:rsidP="00C66C48">
            <w:pPr>
              <w:spacing w:after="0" w:line="240" w:lineRule="auto"/>
              <w:ind w:left="1224" w:hanging="504"/>
              <w:rPr>
                <w:rFonts w:ascii="Arial" w:hAnsi="Arial"/>
                <w:sz w:val="16"/>
              </w:rPr>
            </w:pPr>
            <w:r w:rsidRPr="00A67D83">
              <w:rPr>
                <w:rFonts w:ascii="Arial" w:hAnsi="Arial" w:cs="Arial"/>
                <w:sz w:val="16"/>
                <w:szCs w:val="16"/>
                <w:lang w:eastAsia="en-US"/>
              </w:rPr>
              <w:t>3.</w:t>
            </w:r>
            <w:r w:rsidRPr="00C66C48">
              <w:rPr>
                <w:rFonts w:ascii="Arial" w:hAnsi="Arial"/>
                <w:sz w:val="16"/>
              </w:rPr>
              <w:t xml:space="preserve"> </w:t>
            </w:r>
            <w:r w:rsidRPr="00A67D83">
              <w:rPr>
                <w:rFonts w:ascii="Arial" w:hAnsi="Arial" w:cs="Arial"/>
                <w:sz w:val="16"/>
                <w:szCs w:val="16"/>
                <w:lang w:eastAsia="en-US"/>
              </w:rPr>
              <w:t>No check Extension (generic extension)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CED57FE" w14:textId="77777777" w:rsidR="00B13A95" w:rsidRPr="00A67D83" w:rsidRDefault="00B13A95" w:rsidP="00C66C48">
            <w:pPr>
              <w:spacing w:after="0" w:line="240" w:lineRule="auto"/>
              <w:rPr>
                <w:rFonts w:ascii="Arial" w:hAnsi="Arial" w:cs="Arial"/>
                <w:sz w:val="16"/>
                <w:szCs w:val="24"/>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855A4F5" w14:textId="77777777" w:rsidR="00B13A95" w:rsidRPr="00C66C48" w:rsidRDefault="00B13A95" w:rsidP="00C66C48">
            <w:pPr>
              <w:spacing w:after="0" w:line="240" w:lineRule="auto"/>
              <w:jc w:val="center"/>
              <w:rPr>
                <w:rFonts w:ascii="Arial" w:hAnsi="Arial"/>
                <w:sz w:val="16"/>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48A6243E" w14:textId="77777777" w:rsidR="00B13A95" w:rsidRPr="00C66C48" w:rsidRDefault="00B13A95" w:rsidP="00C66C48">
            <w:pPr>
              <w:spacing w:after="0" w:line="240" w:lineRule="auto"/>
              <w:rPr>
                <w:rFonts w:ascii="Arial" w:hAnsi="Arial"/>
                <w:sz w:val="16"/>
              </w:rPr>
            </w:pPr>
          </w:p>
        </w:tc>
      </w:tr>
    </w:tbl>
    <w:p w14:paraId="4C6FA358" w14:textId="77777777" w:rsidR="00B13A95" w:rsidRPr="00B13A95" w:rsidRDefault="00B13A95" w:rsidP="00B13A95">
      <w:pPr>
        <w:pStyle w:val="Default"/>
      </w:pPr>
    </w:p>
    <w:p w14:paraId="71DA3232" w14:textId="77777777" w:rsidR="00B13A95" w:rsidRPr="00B13A95" w:rsidRDefault="00B13A95" w:rsidP="00B13A95">
      <w:pPr>
        <w:pStyle w:val="Default"/>
      </w:pPr>
    </w:p>
    <w:p w14:paraId="5AC49017" w14:textId="77777777" w:rsidR="00672B19" w:rsidRDefault="00672B19">
      <w:pPr>
        <w:pStyle w:val="Default"/>
      </w:pPr>
    </w:p>
    <w:sectPr w:rsidR="00672B19">
      <w:pgSz w:w="11906" w:h="17338"/>
      <w:pgMar w:top="1163" w:right="1209" w:bottom="908" w:left="151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B07E3" w14:textId="77777777" w:rsidR="00952870" w:rsidRDefault="00952870" w:rsidP="009116E0">
      <w:pPr>
        <w:spacing w:after="0" w:line="240" w:lineRule="auto"/>
      </w:pPr>
      <w:r>
        <w:separator/>
      </w:r>
    </w:p>
  </w:endnote>
  <w:endnote w:type="continuationSeparator" w:id="0">
    <w:p w14:paraId="23B21C17" w14:textId="77777777" w:rsidR="00952870" w:rsidRDefault="00952870" w:rsidP="009116E0">
      <w:pPr>
        <w:spacing w:after="0" w:line="240" w:lineRule="auto"/>
      </w:pPr>
      <w:r>
        <w:continuationSeparator/>
      </w:r>
    </w:p>
  </w:endnote>
  <w:endnote w:type="continuationNotice" w:id="1">
    <w:p w14:paraId="56FC1490" w14:textId="77777777" w:rsidR="00952870" w:rsidRDefault="00952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1ECE4" w14:textId="77777777" w:rsidR="00952870" w:rsidRDefault="00952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EA5CB" w14:textId="77777777" w:rsidR="00952870" w:rsidRDefault="00952870" w:rsidP="009116E0">
      <w:pPr>
        <w:spacing w:after="0" w:line="240" w:lineRule="auto"/>
      </w:pPr>
      <w:r>
        <w:separator/>
      </w:r>
    </w:p>
  </w:footnote>
  <w:footnote w:type="continuationSeparator" w:id="0">
    <w:p w14:paraId="77CE8BC9" w14:textId="77777777" w:rsidR="00952870" w:rsidRDefault="00952870" w:rsidP="009116E0">
      <w:pPr>
        <w:spacing w:after="0" w:line="240" w:lineRule="auto"/>
      </w:pPr>
      <w:r>
        <w:continuationSeparator/>
      </w:r>
    </w:p>
  </w:footnote>
  <w:footnote w:type="continuationNotice" w:id="1">
    <w:p w14:paraId="27C4F3D1" w14:textId="77777777" w:rsidR="00952870" w:rsidRDefault="00952870">
      <w:pPr>
        <w:spacing w:after="0" w:line="240" w:lineRule="auto"/>
      </w:pPr>
    </w:p>
  </w:footnote>
  <w:footnote w:id="2">
    <w:p w14:paraId="00D16C11" w14:textId="246C86E5" w:rsidR="00952870" w:rsidRDefault="00952870" w:rsidP="009116E0">
      <w:pPr>
        <w:pStyle w:val="FootnoteText"/>
      </w:pPr>
      <w:r>
        <w:rPr>
          <w:rStyle w:val="FootnoteReference"/>
        </w:rPr>
        <w:footnoteRef/>
      </w:r>
      <w:r>
        <w:t xml:space="preserve"> These certificate extension OID references are expected to be common to all CoI Certificate Policies, and may have applicability to this CoI. </w:t>
      </w:r>
    </w:p>
  </w:footnote>
  <w:footnote w:id="3">
    <w:p w14:paraId="7D2B68C4" w14:textId="727FCACB" w:rsidR="00952870" w:rsidRDefault="00952870" w:rsidP="009116E0">
      <w:pPr>
        <w:pStyle w:val="FootnoteText"/>
      </w:pPr>
      <w:r>
        <w:rPr>
          <w:rStyle w:val="FootnoteReference"/>
        </w:rPr>
        <w:footnoteRef/>
      </w:r>
      <w:r>
        <w:t xml:space="preserve"> These certificate extension OID references are expected to be common to all CoI Certificate Policies, and may have applicability to this CoI.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40FF" w14:textId="77777777" w:rsidR="00952870" w:rsidRDefault="00952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9EA15"/>
    <w:multiLevelType w:val="hybridMultilevel"/>
    <w:tmpl w:val="D80C3DD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7E9B11D"/>
    <w:multiLevelType w:val="hybridMultilevel"/>
    <w:tmpl w:val="C017CDE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898CAD"/>
    <w:multiLevelType w:val="hybridMultilevel"/>
    <w:tmpl w:val="81B337E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C9C279E"/>
    <w:multiLevelType w:val="hybridMultilevel"/>
    <w:tmpl w:val="8939CDB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05729F3"/>
    <w:multiLevelType w:val="hybridMultilevel"/>
    <w:tmpl w:val="7E751AC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3400ED0"/>
    <w:multiLevelType w:val="hybridMultilevel"/>
    <w:tmpl w:val="5CBF09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4257BA"/>
    <w:multiLevelType w:val="hybridMultilevel"/>
    <w:tmpl w:val="6BCE51D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05AA70F0"/>
    <w:multiLevelType w:val="hybridMultilevel"/>
    <w:tmpl w:val="CD48BB9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07922323"/>
    <w:multiLevelType w:val="multilevel"/>
    <w:tmpl w:val="3176FCB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9" w15:restartNumberingAfterBreak="0">
    <w:nsid w:val="0A6E4A7D"/>
    <w:multiLevelType w:val="hybridMultilevel"/>
    <w:tmpl w:val="9E56DE52"/>
    <w:lvl w:ilvl="0" w:tplc="0C090017">
      <w:start w:val="1"/>
      <w:numFmt w:val="lowerLetter"/>
      <w:lvlText w:val="%1)"/>
      <w:lvlJc w:val="left"/>
      <w:pPr>
        <w:ind w:left="1800" w:hanging="360"/>
      </w:pPr>
      <w:rPr>
        <w:rFonts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0" w15:restartNumberingAfterBreak="0">
    <w:nsid w:val="0A842106"/>
    <w:multiLevelType w:val="hybridMultilevel"/>
    <w:tmpl w:val="49442AC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0C70475D"/>
    <w:multiLevelType w:val="hybridMultilevel"/>
    <w:tmpl w:val="1B9EE0C6"/>
    <w:lvl w:ilvl="0" w:tplc="CF5CA4B2">
      <w:start w:val="1"/>
      <w:numFmt w:val="decimal"/>
      <w:lvlText w:val="%1."/>
      <w:lvlJc w:val="left"/>
      <w:pPr>
        <w:ind w:left="720" w:hanging="360"/>
      </w:pPr>
      <w:rPr>
        <w:rFonts w:cs="Times New Roman"/>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0FCA761E"/>
    <w:multiLevelType w:val="multilevel"/>
    <w:tmpl w:val="7F0424E0"/>
    <w:lvl w:ilvl="0">
      <w:start w:val="1"/>
      <w:numFmt w:val="decimal"/>
      <w:lvlText w:val="%1"/>
      <w:lvlJc w:val="left"/>
      <w:pPr>
        <w:ind w:left="480" w:hanging="480"/>
      </w:pPr>
      <w:rPr>
        <w:rFonts w:cs="Times New Roman" w:hint="default"/>
        <w:b/>
      </w:rPr>
    </w:lvl>
    <w:lvl w:ilvl="1">
      <w:start w:val="2"/>
      <w:numFmt w:val="decimal"/>
      <w:lvlText w:val="%1.%2"/>
      <w:lvlJc w:val="left"/>
      <w:pPr>
        <w:ind w:left="90" w:hanging="480"/>
      </w:pPr>
      <w:rPr>
        <w:rFonts w:cs="Times New Roman" w:hint="default"/>
        <w:b/>
      </w:rPr>
    </w:lvl>
    <w:lvl w:ilvl="2">
      <w:start w:val="1"/>
      <w:numFmt w:val="decimal"/>
      <w:lvlText w:val="%1.%2.%3"/>
      <w:lvlJc w:val="left"/>
      <w:pPr>
        <w:ind w:left="-60" w:hanging="720"/>
      </w:pPr>
      <w:rPr>
        <w:rFonts w:cs="Times New Roman" w:hint="default"/>
        <w:b/>
      </w:rPr>
    </w:lvl>
    <w:lvl w:ilvl="3">
      <w:start w:val="1"/>
      <w:numFmt w:val="decimal"/>
      <w:lvlText w:val="%1.%2.%3.%4"/>
      <w:lvlJc w:val="left"/>
      <w:pPr>
        <w:ind w:left="-450" w:hanging="720"/>
      </w:pPr>
      <w:rPr>
        <w:rFonts w:cs="Times New Roman" w:hint="default"/>
        <w:b/>
      </w:rPr>
    </w:lvl>
    <w:lvl w:ilvl="4">
      <w:start w:val="1"/>
      <w:numFmt w:val="decimal"/>
      <w:lvlText w:val="%1.%2.%3.%4.%5"/>
      <w:lvlJc w:val="left"/>
      <w:pPr>
        <w:ind w:left="-480" w:hanging="1080"/>
      </w:pPr>
      <w:rPr>
        <w:rFonts w:cs="Times New Roman" w:hint="default"/>
        <w:b/>
      </w:rPr>
    </w:lvl>
    <w:lvl w:ilvl="5">
      <w:start w:val="1"/>
      <w:numFmt w:val="decimal"/>
      <w:lvlText w:val="%1.%2.%3.%4.%5.%6"/>
      <w:lvlJc w:val="left"/>
      <w:pPr>
        <w:ind w:left="-510" w:hanging="1440"/>
      </w:pPr>
      <w:rPr>
        <w:rFonts w:cs="Times New Roman" w:hint="default"/>
        <w:b/>
      </w:rPr>
    </w:lvl>
    <w:lvl w:ilvl="6">
      <w:start w:val="1"/>
      <w:numFmt w:val="decimal"/>
      <w:lvlText w:val="%1.%2.%3.%4.%5.%6.%7"/>
      <w:lvlJc w:val="left"/>
      <w:pPr>
        <w:ind w:left="-900" w:hanging="1440"/>
      </w:pPr>
      <w:rPr>
        <w:rFonts w:cs="Times New Roman" w:hint="default"/>
        <w:b/>
      </w:rPr>
    </w:lvl>
    <w:lvl w:ilvl="7">
      <w:start w:val="1"/>
      <w:numFmt w:val="decimal"/>
      <w:lvlText w:val="%1.%2.%3.%4.%5.%6.%7.%8"/>
      <w:lvlJc w:val="left"/>
      <w:pPr>
        <w:ind w:left="-930" w:hanging="1800"/>
      </w:pPr>
      <w:rPr>
        <w:rFonts w:cs="Times New Roman" w:hint="default"/>
        <w:b/>
      </w:rPr>
    </w:lvl>
    <w:lvl w:ilvl="8">
      <w:start w:val="1"/>
      <w:numFmt w:val="decimal"/>
      <w:lvlText w:val="%1.%2.%3.%4.%5.%6.%7.%8.%9"/>
      <w:lvlJc w:val="left"/>
      <w:pPr>
        <w:ind w:left="-1320" w:hanging="1800"/>
      </w:pPr>
      <w:rPr>
        <w:rFonts w:cs="Times New Roman" w:hint="default"/>
        <w:b/>
      </w:rPr>
    </w:lvl>
  </w:abstractNum>
  <w:abstractNum w:abstractNumId="13" w15:restartNumberingAfterBreak="0">
    <w:nsid w:val="125C12B0"/>
    <w:multiLevelType w:val="hybridMultilevel"/>
    <w:tmpl w:val="B122F7D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71703ED"/>
    <w:multiLevelType w:val="hybridMultilevel"/>
    <w:tmpl w:val="9DE6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C665A2"/>
    <w:multiLevelType w:val="hybridMultilevel"/>
    <w:tmpl w:val="6E74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A92D81"/>
    <w:multiLevelType w:val="hybridMultilevel"/>
    <w:tmpl w:val="9E5E9D8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6497A2B"/>
    <w:multiLevelType w:val="hybridMultilevel"/>
    <w:tmpl w:val="39A859EC"/>
    <w:lvl w:ilvl="0" w:tplc="3C88935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8DC47B8"/>
    <w:multiLevelType w:val="hybridMultilevel"/>
    <w:tmpl w:val="2E98C41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9804C1D"/>
    <w:multiLevelType w:val="hybridMultilevel"/>
    <w:tmpl w:val="BC859D5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05D29B9"/>
    <w:multiLevelType w:val="hybridMultilevel"/>
    <w:tmpl w:val="F058F61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33AC18D0"/>
    <w:multiLevelType w:val="hybridMultilevel"/>
    <w:tmpl w:val="2104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D56C7"/>
    <w:multiLevelType w:val="hybridMultilevel"/>
    <w:tmpl w:val="A51C9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DF3201"/>
    <w:multiLevelType w:val="hybridMultilevel"/>
    <w:tmpl w:val="0350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2D5FC6"/>
    <w:multiLevelType w:val="hybridMultilevel"/>
    <w:tmpl w:val="11A8B7E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3C2D427A"/>
    <w:multiLevelType w:val="hybridMultilevel"/>
    <w:tmpl w:val="27F08F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CC0C93"/>
    <w:multiLevelType w:val="hybridMultilevel"/>
    <w:tmpl w:val="48CC2F9A"/>
    <w:lvl w:ilvl="0" w:tplc="0C09000F">
      <w:start w:val="1"/>
      <w:numFmt w:val="decimal"/>
      <w:lvlText w:val="%1."/>
      <w:lvlJc w:val="left"/>
      <w:pPr>
        <w:ind w:left="1470" w:hanging="360"/>
      </w:pPr>
      <w:rPr>
        <w:rFonts w:cs="Times New Roman"/>
      </w:rPr>
    </w:lvl>
    <w:lvl w:ilvl="1" w:tplc="0C090019" w:tentative="1">
      <w:start w:val="1"/>
      <w:numFmt w:val="lowerLetter"/>
      <w:lvlText w:val="%2."/>
      <w:lvlJc w:val="left"/>
      <w:pPr>
        <w:ind w:left="2190" w:hanging="360"/>
      </w:pPr>
      <w:rPr>
        <w:rFonts w:cs="Times New Roman"/>
      </w:rPr>
    </w:lvl>
    <w:lvl w:ilvl="2" w:tplc="0C09001B" w:tentative="1">
      <w:start w:val="1"/>
      <w:numFmt w:val="lowerRoman"/>
      <w:lvlText w:val="%3."/>
      <w:lvlJc w:val="right"/>
      <w:pPr>
        <w:ind w:left="2910" w:hanging="180"/>
      </w:pPr>
      <w:rPr>
        <w:rFonts w:cs="Times New Roman"/>
      </w:rPr>
    </w:lvl>
    <w:lvl w:ilvl="3" w:tplc="0C09000F" w:tentative="1">
      <w:start w:val="1"/>
      <w:numFmt w:val="decimal"/>
      <w:lvlText w:val="%4."/>
      <w:lvlJc w:val="left"/>
      <w:pPr>
        <w:ind w:left="3630" w:hanging="360"/>
      </w:pPr>
      <w:rPr>
        <w:rFonts w:cs="Times New Roman"/>
      </w:rPr>
    </w:lvl>
    <w:lvl w:ilvl="4" w:tplc="0C090019" w:tentative="1">
      <w:start w:val="1"/>
      <w:numFmt w:val="lowerLetter"/>
      <w:lvlText w:val="%5."/>
      <w:lvlJc w:val="left"/>
      <w:pPr>
        <w:ind w:left="4350" w:hanging="360"/>
      </w:pPr>
      <w:rPr>
        <w:rFonts w:cs="Times New Roman"/>
      </w:rPr>
    </w:lvl>
    <w:lvl w:ilvl="5" w:tplc="0C09001B" w:tentative="1">
      <w:start w:val="1"/>
      <w:numFmt w:val="lowerRoman"/>
      <w:lvlText w:val="%6."/>
      <w:lvlJc w:val="right"/>
      <w:pPr>
        <w:ind w:left="5070" w:hanging="180"/>
      </w:pPr>
      <w:rPr>
        <w:rFonts w:cs="Times New Roman"/>
      </w:rPr>
    </w:lvl>
    <w:lvl w:ilvl="6" w:tplc="0C09000F" w:tentative="1">
      <w:start w:val="1"/>
      <w:numFmt w:val="decimal"/>
      <w:lvlText w:val="%7."/>
      <w:lvlJc w:val="left"/>
      <w:pPr>
        <w:ind w:left="5790" w:hanging="360"/>
      </w:pPr>
      <w:rPr>
        <w:rFonts w:cs="Times New Roman"/>
      </w:rPr>
    </w:lvl>
    <w:lvl w:ilvl="7" w:tplc="0C090019" w:tentative="1">
      <w:start w:val="1"/>
      <w:numFmt w:val="lowerLetter"/>
      <w:lvlText w:val="%8."/>
      <w:lvlJc w:val="left"/>
      <w:pPr>
        <w:ind w:left="6510" w:hanging="360"/>
      </w:pPr>
      <w:rPr>
        <w:rFonts w:cs="Times New Roman"/>
      </w:rPr>
    </w:lvl>
    <w:lvl w:ilvl="8" w:tplc="0C09001B" w:tentative="1">
      <w:start w:val="1"/>
      <w:numFmt w:val="lowerRoman"/>
      <w:lvlText w:val="%9."/>
      <w:lvlJc w:val="right"/>
      <w:pPr>
        <w:ind w:left="7230" w:hanging="180"/>
      </w:pPr>
      <w:rPr>
        <w:rFonts w:cs="Times New Roman"/>
      </w:rPr>
    </w:lvl>
  </w:abstractNum>
  <w:abstractNum w:abstractNumId="27" w15:restartNumberingAfterBreak="0">
    <w:nsid w:val="41CE297D"/>
    <w:multiLevelType w:val="hybridMultilevel"/>
    <w:tmpl w:val="A043219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42E51EF1"/>
    <w:multiLevelType w:val="hybridMultilevel"/>
    <w:tmpl w:val="D4DCA2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B6715D"/>
    <w:multiLevelType w:val="hybridMultilevel"/>
    <w:tmpl w:val="8B9C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FD7488"/>
    <w:multiLevelType w:val="hybridMultilevel"/>
    <w:tmpl w:val="8EEEDDE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4D253F62"/>
    <w:multiLevelType w:val="multilevel"/>
    <w:tmpl w:val="B784BD26"/>
    <w:lvl w:ilvl="0">
      <w:start w:val="1"/>
      <w:numFmt w:val="decimal"/>
      <w:lvlText w:val="%1"/>
      <w:lvlJc w:val="left"/>
      <w:pPr>
        <w:ind w:left="480" w:hanging="480"/>
      </w:pPr>
      <w:rPr>
        <w:rFonts w:cs="Times New Roman" w:hint="default"/>
        <w:b/>
      </w:rPr>
    </w:lvl>
    <w:lvl w:ilvl="1">
      <w:start w:val="2"/>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2" w15:restartNumberingAfterBreak="0">
    <w:nsid w:val="4E624A42"/>
    <w:multiLevelType w:val="hybridMultilevel"/>
    <w:tmpl w:val="33E428E2"/>
    <w:lvl w:ilvl="0" w:tplc="0C090017">
      <w:start w:val="1"/>
      <w:numFmt w:val="lowerLetter"/>
      <w:lvlText w:val="%1)"/>
      <w:lvlJc w:val="left"/>
      <w:pPr>
        <w:ind w:left="1470" w:hanging="360"/>
      </w:pPr>
      <w:rPr>
        <w:rFonts w:cs="Times New Roman"/>
      </w:rPr>
    </w:lvl>
    <w:lvl w:ilvl="1" w:tplc="0C090019" w:tentative="1">
      <w:start w:val="1"/>
      <w:numFmt w:val="lowerLetter"/>
      <w:lvlText w:val="%2."/>
      <w:lvlJc w:val="left"/>
      <w:pPr>
        <w:ind w:left="2190" w:hanging="360"/>
      </w:pPr>
      <w:rPr>
        <w:rFonts w:cs="Times New Roman"/>
      </w:rPr>
    </w:lvl>
    <w:lvl w:ilvl="2" w:tplc="0C09001B" w:tentative="1">
      <w:start w:val="1"/>
      <w:numFmt w:val="lowerRoman"/>
      <w:lvlText w:val="%3."/>
      <w:lvlJc w:val="right"/>
      <w:pPr>
        <w:ind w:left="2910" w:hanging="180"/>
      </w:pPr>
      <w:rPr>
        <w:rFonts w:cs="Times New Roman"/>
      </w:rPr>
    </w:lvl>
    <w:lvl w:ilvl="3" w:tplc="0C09000F" w:tentative="1">
      <w:start w:val="1"/>
      <w:numFmt w:val="decimal"/>
      <w:lvlText w:val="%4."/>
      <w:lvlJc w:val="left"/>
      <w:pPr>
        <w:ind w:left="3630" w:hanging="360"/>
      </w:pPr>
      <w:rPr>
        <w:rFonts w:cs="Times New Roman"/>
      </w:rPr>
    </w:lvl>
    <w:lvl w:ilvl="4" w:tplc="0C090019" w:tentative="1">
      <w:start w:val="1"/>
      <w:numFmt w:val="lowerLetter"/>
      <w:lvlText w:val="%5."/>
      <w:lvlJc w:val="left"/>
      <w:pPr>
        <w:ind w:left="4350" w:hanging="360"/>
      </w:pPr>
      <w:rPr>
        <w:rFonts w:cs="Times New Roman"/>
      </w:rPr>
    </w:lvl>
    <w:lvl w:ilvl="5" w:tplc="0C09001B" w:tentative="1">
      <w:start w:val="1"/>
      <w:numFmt w:val="lowerRoman"/>
      <w:lvlText w:val="%6."/>
      <w:lvlJc w:val="right"/>
      <w:pPr>
        <w:ind w:left="5070" w:hanging="180"/>
      </w:pPr>
      <w:rPr>
        <w:rFonts w:cs="Times New Roman"/>
      </w:rPr>
    </w:lvl>
    <w:lvl w:ilvl="6" w:tplc="0C09000F" w:tentative="1">
      <w:start w:val="1"/>
      <w:numFmt w:val="decimal"/>
      <w:lvlText w:val="%7."/>
      <w:lvlJc w:val="left"/>
      <w:pPr>
        <w:ind w:left="5790" w:hanging="360"/>
      </w:pPr>
      <w:rPr>
        <w:rFonts w:cs="Times New Roman"/>
      </w:rPr>
    </w:lvl>
    <w:lvl w:ilvl="7" w:tplc="0C090019" w:tentative="1">
      <w:start w:val="1"/>
      <w:numFmt w:val="lowerLetter"/>
      <w:lvlText w:val="%8."/>
      <w:lvlJc w:val="left"/>
      <w:pPr>
        <w:ind w:left="6510" w:hanging="360"/>
      </w:pPr>
      <w:rPr>
        <w:rFonts w:cs="Times New Roman"/>
      </w:rPr>
    </w:lvl>
    <w:lvl w:ilvl="8" w:tplc="0C09001B" w:tentative="1">
      <w:start w:val="1"/>
      <w:numFmt w:val="lowerRoman"/>
      <w:lvlText w:val="%9."/>
      <w:lvlJc w:val="right"/>
      <w:pPr>
        <w:ind w:left="7230" w:hanging="180"/>
      </w:pPr>
      <w:rPr>
        <w:rFonts w:cs="Times New Roman"/>
      </w:rPr>
    </w:lvl>
  </w:abstractNum>
  <w:abstractNum w:abstractNumId="33" w15:restartNumberingAfterBreak="0">
    <w:nsid w:val="593C2BCE"/>
    <w:multiLevelType w:val="hybridMultilevel"/>
    <w:tmpl w:val="17DCBA3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5DD214E9"/>
    <w:multiLevelType w:val="hybridMultilevel"/>
    <w:tmpl w:val="B3540F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5F354B"/>
    <w:multiLevelType w:val="hybridMultilevel"/>
    <w:tmpl w:val="788E3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AE7DA8"/>
    <w:multiLevelType w:val="hybridMultilevel"/>
    <w:tmpl w:val="E78A5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56114A"/>
    <w:multiLevelType w:val="hybridMultilevel"/>
    <w:tmpl w:val="FD9E59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BC20DF"/>
    <w:multiLevelType w:val="hybridMultilevel"/>
    <w:tmpl w:val="F2428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D308E8"/>
    <w:multiLevelType w:val="hybridMultilevel"/>
    <w:tmpl w:val="34422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071AE8"/>
    <w:multiLevelType w:val="hybridMultilevel"/>
    <w:tmpl w:val="F348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D508B8"/>
    <w:multiLevelType w:val="hybridMultilevel"/>
    <w:tmpl w:val="422ACF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6FBD668B"/>
    <w:multiLevelType w:val="hybridMultilevel"/>
    <w:tmpl w:val="B35EA7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A14C19"/>
    <w:multiLevelType w:val="hybridMultilevel"/>
    <w:tmpl w:val="6F589E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3457C3B"/>
    <w:multiLevelType w:val="hybridMultilevel"/>
    <w:tmpl w:val="86501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FE441F"/>
    <w:multiLevelType w:val="hybridMultilevel"/>
    <w:tmpl w:val="8677EC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BF08972"/>
    <w:multiLevelType w:val="hybridMultilevel"/>
    <w:tmpl w:val="977897F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7CC14C5A"/>
    <w:multiLevelType w:val="hybridMultilevel"/>
    <w:tmpl w:val="9CDAFDC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8" w15:restartNumberingAfterBreak="0">
    <w:nsid w:val="7DFA267D"/>
    <w:multiLevelType w:val="hybridMultilevel"/>
    <w:tmpl w:val="8E66721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15:restartNumberingAfterBreak="0">
    <w:nsid w:val="7E3042E5"/>
    <w:multiLevelType w:val="hybridMultilevel"/>
    <w:tmpl w:val="FEEA05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3"/>
  </w:num>
  <w:num w:numId="3">
    <w:abstractNumId w:val="5"/>
  </w:num>
  <w:num w:numId="4">
    <w:abstractNumId w:val="2"/>
  </w:num>
  <w:num w:numId="5">
    <w:abstractNumId w:val="16"/>
  </w:num>
  <w:num w:numId="6">
    <w:abstractNumId w:val="43"/>
  </w:num>
  <w:num w:numId="7">
    <w:abstractNumId w:val="38"/>
  </w:num>
  <w:num w:numId="8">
    <w:abstractNumId w:val="40"/>
  </w:num>
  <w:num w:numId="9">
    <w:abstractNumId w:val="41"/>
  </w:num>
  <w:num w:numId="10">
    <w:abstractNumId w:val="24"/>
  </w:num>
  <w:num w:numId="11">
    <w:abstractNumId w:val="31"/>
  </w:num>
  <w:num w:numId="12">
    <w:abstractNumId w:val="44"/>
  </w:num>
  <w:num w:numId="13">
    <w:abstractNumId w:val="21"/>
  </w:num>
  <w:num w:numId="14">
    <w:abstractNumId w:val="18"/>
  </w:num>
  <w:num w:numId="15">
    <w:abstractNumId w:val="10"/>
  </w:num>
  <w:num w:numId="16">
    <w:abstractNumId w:val="47"/>
  </w:num>
  <w:num w:numId="17">
    <w:abstractNumId w:val="14"/>
  </w:num>
  <w:num w:numId="18">
    <w:abstractNumId w:val="7"/>
  </w:num>
  <w:num w:numId="19">
    <w:abstractNumId w:val="9"/>
  </w:num>
  <w:num w:numId="20">
    <w:abstractNumId w:val="36"/>
  </w:num>
  <w:num w:numId="21">
    <w:abstractNumId w:val="8"/>
  </w:num>
  <w:num w:numId="22">
    <w:abstractNumId w:val="28"/>
  </w:num>
  <w:num w:numId="23">
    <w:abstractNumId w:val="23"/>
  </w:num>
  <w:num w:numId="24">
    <w:abstractNumId w:val="6"/>
  </w:num>
  <w:num w:numId="25">
    <w:abstractNumId w:val="37"/>
  </w:num>
  <w:num w:numId="26">
    <w:abstractNumId w:val="42"/>
  </w:num>
  <w:num w:numId="27">
    <w:abstractNumId w:val="35"/>
  </w:num>
  <w:num w:numId="28">
    <w:abstractNumId w:val="34"/>
  </w:num>
  <w:num w:numId="29">
    <w:abstractNumId w:val="17"/>
  </w:num>
  <w:num w:numId="30">
    <w:abstractNumId w:val="49"/>
  </w:num>
  <w:num w:numId="31">
    <w:abstractNumId w:val="25"/>
  </w:num>
  <w:num w:numId="32">
    <w:abstractNumId w:val="4"/>
  </w:num>
  <w:num w:numId="33">
    <w:abstractNumId w:val="46"/>
  </w:num>
  <w:num w:numId="34">
    <w:abstractNumId w:val="19"/>
  </w:num>
  <w:num w:numId="35">
    <w:abstractNumId w:val="1"/>
  </w:num>
  <w:num w:numId="36">
    <w:abstractNumId w:val="45"/>
  </w:num>
  <w:num w:numId="37">
    <w:abstractNumId w:val="0"/>
  </w:num>
  <w:num w:numId="38">
    <w:abstractNumId w:val="22"/>
  </w:num>
  <w:num w:numId="39">
    <w:abstractNumId w:val="11"/>
  </w:num>
  <w:num w:numId="40">
    <w:abstractNumId w:val="26"/>
  </w:num>
  <w:num w:numId="41">
    <w:abstractNumId w:val="12"/>
  </w:num>
  <w:num w:numId="42">
    <w:abstractNumId w:val="39"/>
  </w:num>
  <w:num w:numId="43">
    <w:abstractNumId w:val="29"/>
  </w:num>
  <w:num w:numId="44">
    <w:abstractNumId w:val="48"/>
  </w:num>
  <w:num w:numId="45">
    <w:abstractNumId w:val="30"/>
  </w:num>
  <w:num w:numId="46">
    <w:abstractNumId w:val="15"/>
  </w:num>
  <w:num w:numId="47">
    <w:abstractNumId w:val="33"/>
  </w:num>
  <w:num w:numId="48">
    <w:abstractNumId w:val="13"/>
  </w:num>
  <w:num w:numId="49">
    <w:abstractNumId w:val="2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08"/>
    <w:rsid w:val="00023119"/>
    <w:rsid w:val="00030640"/>
    <w:rsid w:val="0005493A"/>
    <w:rsid w:val="00061EFF"/>
    <w:rsid w:val="00090BE3"/>
    <w:rsid w:val="000960E1"/>
    <w:rsid w:val="000C505F"/>
    <w:rsid w:val="000F02F6"/>
    <w:rsid w:val="000F3384"/>
    <w:rsid w:val="001046BC"/>
    <w:rsid w:val="0010750F"/>
    <w:rsid w:val="00144500"/>
    <w:rsid w:val="001631C4"/>
    <w:rsid w:val="001701C7"/>
    <w:rsid w:val="00175B98"/>
    <w:rsid w:val="00197482"/>
    <w:rsid w:val="001A33C8"/>
    <w:rsid w:val="001B2DE3"/>
    <w:rsid w:val="001C6781"/>
    <w:rsid w:val="0020209C"/>
    <w:rsid w:val="00212740"/>
    <w:rsid w:val="002258A2"/>
    <w:rsid w:val="00226779"/>
    <w:rsid w:val="00226893"/>
    <w:rsid w:val="002354F4"/>
    <w:rsid w:val="002358FD"/>
    <w:rsid w:val="0024216B"/>
    <w:rsid w:val="0025228F"/>
    <w:rsid w:val="002537E0"/>
    <w:rsid w:val="00263E58"/>
    <w:rsid w:val="002646A9"/>
    <w:rsid w:val="002832BD"/>
    <w:rsid w:val="00295CF2"/>
    <w:rsid w:val="002B5474"/>
    <w:rsid w:val="002C4DEA"/>
    <w:rsid w:val="002C6D82"/>
    <w:rsid w:val="002C751A"/>
    <w:rsid w:val="002E24AC"/>
    <w:rsid w:val="002F46A6"/>
    <w:rsid w:val="003134AA"/>
    <w:rsid w:val="00327531"/>
    <w:rsid w:val="00333CFA"/>
    <w:rsid w:val="00343368"/>
    <w:rsid w:val="00351C07"/>
    <w:rsid w:val="00354F10"/>
    <w:rsid w:val="003558A9"/>
    <w:rsid w:val="003A4A83"/>
    <w:rsid w:val="003A624F"/>
    <w:rsid w:val="003B1B89"/>
    <w:rsid w:val="003B5FB7"/>
    <w:rsid w:val="003B6075"/>
    <w:rsid w:val="003C6136"/>
    <w:rsid w:val="003D7246"/>
    <w:rsid w:val="003E3ED1"/>
    <w:rsid w:val="003F1BD0"/>
    <w:rsid w:val="00400681"/>
    <w:rsid w:val="004124D1"/>
    <w:rsid w:val="00416148"/>
    <w:rsid w:val="00427E96"/>
    <w:rsid w:val="004374A8"/>
    <w:rsid w:val="00440E0A"/>
    <w:rsid w:val="004453FD"/>
    <w:rsid w:val="0044563D"/>
    <w:rsid w:val="004539C8"/>
    <w:rsid w:val="00463AC3"/>
    <w:rsid w:val="0047409B"/>
    <w:rsid w:val="00483FA1"/>
    <w:rsid w:val="0048608C"/>
    <w:rsid w:val="004A4C21"/>
    <w:rsid w:val="004B14A8"/>
    <w:rsid w:val="004B2015"/>
    <w:rsid w:val="004D3ECE"/>
    <w:rsid w:val="004F453C"/>
    <w:rsid w:val="004F75AC"/>
    <w:rsid w:val="00502AFE"/>
    <w:rsid w:val="00505BA8"/>
    <w:rsid w:val="005153AA"/>
    <w:rsid w:val="005206C2"/>
    <w:rsid w:val="005232EF"/>
    <w:rsid w:val="00523EE1"/>
    <w:rsid w:val="005437B8"/>
    <w:rsid w:val="00550C81"/>
    <w:rsid w:val="00556CEB"/>
    <w:rsid w:val="005801CA"/>
    <w:rsid w:val="0059199D"/>
    <w:rsid w:val="005E0A67"/>
    <w:rsid w:val="005E3205"/>
    <w:rsid w:val="005F64F0"/>
    <w:rsid w:val="005F6867"/>
    <w:rsid w:val="006262CE"/>
    <w:rsid w:val="00641560"/>
    <w:rsid w:val="006461DD"/>
    <w:rsid w:val="006465F3"/>
    <w:rsid w:val="0066212F"/>
    <w:rsid w:val="00672B19"/>
    <w:rsid w:val="00672EFF"/>
    <w:rsid w:val="006B7AD6"/>
    <w:rsid w:val="006D4EDA"/>
    <w:rsid w:val="006F51DE"/>
    <w:rsid w:val="00700356"/>
    <w:rsid w:val="00746F90"/>
    <w:rsid w:val="00757369"/>
    <w:rsid w:val="00782A60"/>
    <w:rsid w:val="007924BF"/>
    <w:rsid w:val="007949BB"/>
    <w:rsid w:val="00794A08"/>
    <w:rsid w:val="007E0CED"/>
    <w:rsid w:val="007E2526"/>
    <w:rsid w:val="007E5DD6"/>
    <w:rsid w:val="007F1BC5"/>
    <w:rsid w:val="007F4EF1"/>
    <w:rsid w:val="00800372"/>
    <w:rsid w:val="00822DE3"/>
    <w:rsid w:val="00823124"/>
    <w:rsid w:val="008354B9"/>
    <w:rsid w:val="0083637F"/>
    <w:rsid w:val="00864AEE"/>
    <w:rsid w:val="0088369B"/>
    <w:rsid w:val="008C0086"/>
    <w:rsid w:val="008D0389"/>
    <w:rsid w:val="008D2606"/>
    <w:rsid w:val="009116E0"/>
    <w:rsid w:val="009442B5"/>
    <w:rsid w:val="00952870"/>
    <w:rsid w:val="009564C0"/>
    <w:rsid w:val="00970A32"/>
    <w:rsid w:val="009738A8"/>
    <w:rsid w:val="009757F7"/>
    <w:rsid w:val="0097737C"/>
    <w:rsid w:val="00984D56"/>
    <w:rsid w:val="00986F06"/>
    <w:rsid w:val="00990DC8"/>
    <w:rsid w:val="00992B62"/>
    <w:rsid w:val="009956E6"/>
    <w:rsid w:val="009B1CDA"/>
    <w:rsid w:val="009B4317"/>
    <w:rsid w:val="009D77EF"/>
    <w:rsid w:val="009F1818"/>
    <w:rsid w:val="009F3B8C"/>
    <w:rsid w:val="009F4548"/>
    <w:rsid w:val="009F4562"/>
    <w:rsid w:val="00A016BE"/>
    <w:rsid w:val="00A05394"/>
    <w:rsid w:val="00A3035A"/>
    <w:rsid w:val="00A32E3A"/>
    <w:rsid w:val="00A343AE"/>
    <w:rsid w:val="00A36F72"/>
    <w:rsid w:val="00A42F0E"/>
    <w:rsid w:val="00A46E29"/>
    <w:rsid w:val="00A46ED6"/>
    <w:rsid w:val="00A6726F"/>
    <w:rsid w:val="00A67D83"/>
    <w:rsid w:val="00A70C60"/>
    <w:rsid w:val="00A74586"/>
    <w:rsid w:val="00A77B5F"/>
    <w:rsid w:val="00A80697"/>
    <w:rsid w:val="00A924C2"/>
    <w:rsid w:val="00A96CDD"/>
    <w:rsid w:val="00AB2224"/>
    <w:rsid w:val="00AB6B26"/>
    <w:rsid w:val="00AD4308"/>
    <w:rsid w:val="00AF35AC"/>
    <w:rsid w:val="00B02BA8"/>
    <w:rsid w:val="00B0301E"/>
    <w:rsid w:val="00B13A95"/>
    <w:rsid w:val="00BA0754"/>
    <w:rsid w:val="00BD75F1"/>
    <w:rsid w:val="00BF3AA0"/>
    <w:rsid w:val="00C0619D"/>
    <w:rsid w:val="00C06E5C"/>
    <w:rsid w:val="00C169E7"/>
    <w:rsid w:val="00C22221"/>
    <w:rsid w:val="00C65D8F"/>
    <w:rsid w:val="00C66C48"/>
    <w:rsid w:val="00CB0E8F"/>
    <w:rsid w:val="00CB2279"/>
    <w:rsid w:val="00CB43FA"/>
    <w:rsid w:val="00CC2C1C"/>
    <w:rsid w:val="00CD0F21"/>
    <w:rsid w:val="00CD134E"/>
    <w:rsid w:val="00CF27F7"/>
    <w:rsid w:val="00D05F54"/>
    <w:rsid w:val="00D51704"/>
    <w:rsid w:val="00D526C6"/>
    <w:rsid w:val="00D56705"/>
    <w:rsid w:val="00D823DC"/>
    <w:rsid w:val="00D8369A"/>
    <w:rsid w:val="00D92DEC"/>
    <w:rsid w:val="00DB6304"/>
    <w:rsid w:val="00DE3C94"/>
    <w:rsid w:val="00DF0B1B"/>
    <w:rsid w:val="00DF3C69"/>
    <w:rsid w:val="00E06577"/>
    <w:rsid w:val="00E25805"/>
    <w:rsid w:val="00E546A0"/>
    <w:rsid w:val="00E9763A"/>
    <w:rsid w:val="00EA3EC8"/>
    <w:rsid w:val="00EC4D45"/>
    <w:rsid w:val="00ED4D09"/>
    <w:rsid w:val="00EF0AEF"/>
    <w:rsid w:val="00F02263"/>
    <w:rsid w:val="00F11386"/>
    <w:rsid w:val="00F34070"/>
    <w:rsid w:val="00F57FD4"/>
    <w:rsid w:val="00F613D3"/>
    <w:rsid w:val="00F66E00"/>
    <w:rsid w:val="00F77B65"/>
    <w:rsid w:val="00F871E3"/>
    <w:rsid w:val="00FA3F28"/>
    <w:rsid w:val="00FB0DFE"/>
    <w:rsid w:val="00FB0E16"/>
    <w:rsid w:val="00FB1A75"/>
    <w:rsid w:val="00FC5AB8"/>
    <w:rsid w:val="00FE17AB"/>
    <w:rsid w:val="00FE2C26"/>
    <w:rsid w:val="00FE32A7"/>
    <w:rsid w:val="00FE345A"/>
    <w:rsid w:val="00FF1FF4"/>
    <w:rsid w:val="00FF3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E1D6D9"/>
  <w14:defaultImageDpi w14:val="0"/>
  <w15:docId w15:val="{1042FA1C-D0B4-402F-A2B0-AA9E111D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C65D8F"/>
    <w:rPr>
      <w:color w:val="auto"/>
    </w:rPr>
  </w:style>
  <w:style w:type="paragraph" w:customStyle="1" w:styleId="CM25">
    <w:name w:val="CM25"/>
    <w:basedOn w:val="Default"/>
    <w:next w:val="Default"/>
    <w:uiPriority w:val="99"/>
    <w:rPr>
      <w:color w:val="auto"/>
    </w:rPr>
  </w:style>
  <w:style w:type="paragraph" w:customStyle="1" w:styleId="CM26">
    <w:name w:val="CM26"/>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27">
    <w:name w:val="CM27"/>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28">
    <w:name w:val="CM28"/>
    <w:basedOn w:val="Default"/>
    <w:next w:val="Default"/>
    <w:uiPriority w:val="99"/>
    <w:rPr>
      <w:color w:val="auto"/>
    </w:rPr>
  </w:style>
  <w:style w:type="paragraph" w:customStyle="1" w:styleId="CM4">
    <w:name w:val="CM4"/>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9">
    <w:name w:val="CM9"/>
    <w:basedOn w:val="Default"/>
    <w:next w:val="Default"/>
    <w:uiPriority w:val="99"/>
    <w:rsid w:val="00C65D8F"/>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18">
    <w:name w:val="CM18"/>
    <w:basedOn w:val="Default"/>
    <w:next w:val="Default"/>
    <w:uiPriority w:val="99"/>
    <w:rsid w:val="00C65D8F"/>
    <w:pPr>
      <w:spacing w:line="278" w:lineRule="atLeast"/>
    </w:pPr>
    <w:rPr>
      <w:color w:val="auto"/>
    </w:rPr>
  </w:style>
  <w:style w:type="paragraph" w:customStyle="1" w:styleId="CM19">
    <w:name w:val="CM19"/>
    <w:basedOn w:val="Default"/>
    <w:next w:val="Default"/>
    <w:uiPriority w:val="99"/>
    <w:pPr>
      <w:spacing w:line="516" w:lineRule="atLeast"/>
    </w:pPr>
    <w:rPr>
      <w:color w:val="auto"/>
    </w:rPr>
  </w:style>
  <w:style w:type="paragraph" w:customStyle="1" w:styleId="CM21">
    <w:name w:val="CM21"/>
    <w:basedOn w:val="Default"/>
    <w:next w:val="Default"/>
    <w:uiPriority w:val="99"/>
    <w:rsid w:val="00C65D8F"/>
    <w:pPr>
      <w:spacing w:line="411" w:lineRule="atLeast"/>
    </w:pPr>
    <w:rPr>
      <w:color w:val="auto"/>
    </w:rPr>
  </w:style>
  <w:style w:type="paragraph" w:customStyle="1" w:styleId="CM31">
    <w:name w:val="CM31"/>
    <w:basedOn w:val="Default"/>
    <w:next w:val="Default"/>
    <w:uiPriority w:val="99"/>
    <w:rPr>
      <w:color w:val="auto"/>
    </w:rPr>
  </w:style>
  <w:style w:type="paragraph" w:customStyle="1" w:styleId="CM29">
    <w:name w:val="CM29"/>
    <w:basedOn w:val="Default"/>
    <w:next w:val="Default"/>
    <w:uiPriority w:val="99"/>
    <w:rPr>
      <w:color w:val="auto"/>
    </w:rPr>
  </w:style>
  <w:style w:type="paragraph" w:customStyle="1" w:styleId="CM22">
    <w:name w:val="CM22"/>
    <w:basedOn w:val="Default"/>
    <w:next w:val="Default"/>
    <w:uiPriority w:val="99"/>
    <w:pPr>
      <w:spacing w:line="231" w:lineRule="atLeast"/>
    </w:pPr>
    <w:rPr>
      <w:color w:val="auto"/>
    </w:rPr>
  </w:style>
  <w:style w:type="paragraph" w:customStyle="1" w:styleId="CM23">
    <w:name w:val="CM23"/>
    <w:basedOn w:val="Default"/>
    <w:next w:val="Default"/>
    <w:uiPriority w:val="99"/>
    <w:rsid w:val="00C65D8F"/>
    <w:pPr>
      <w:spacing w:line="276" w:lineRule="atLeast"/>
    </w:pPr>
    <w:rPr>
      <w:color w:val="auto"/>
    </w:rPr>
  </w:style>
  <w:style w:type="paragraph" w:customStyle="1" w:styleId="CM32">
    <w:name w:val="CM32"/>
    <w:basedOn w:val="Default"/>
    <w:next w:val="Default"/>
    <w:uiPriority w:val="99"/>
    <w:rPr>
      <w:color w:val="auto"/>
    </w:rPr>
  </w:style>
  <w:style w:type="paragraph" w:customStyle="1" w:styleId="CM24">
    <w:name w:val="CM24"/>
    <w:basedOn w:val="Default"/>
    <w:next w:val="Default"/>
    <w:uiPriority w:val="99"/>
    <w:rsid w:val="00C65D8F"/>
    <w:pPr>
      <w:spacing w:line="231" w:lineRule="atLeast"/>
    </w:pPr>
    <w:rPr>
      <w:color w:val="auto"/>
    </w:rPr>
  </w:style>
  <w:style w:type="paragraph" w:styleId="NoSpacing">
    <w:name w:val="No Spacing"/>
    <w:uiPriority w:val="1"/>
    <w:qFormat/>
    <w:rsid w:val="00A6726F"/>
    <w:rPr>
      <w:sz w:val="22"/>
      <w:szCs w:val="22"/>
    </w:rPr>
  </w:style>
  <w:style w:type="paragraph" w:styleId="FootnoteText">
    <w:name w:val="footnote text"/>
    <w:basedOn w:val="Normal"/>
    <w:link w:val="FootnoteTextChar"/>
    <w:uiPriority w:val="99"/>
    <w:semiHidden/>
    <w:rsid w:val="009116E0"/>
    <w:pPr>
      <w:spacing w:after="240" w:line="240" w:lineRule="auto"/>
    </w:pPr>
    <w:rPr>
      <w:rFonts w:ascii="Times New Roman" w:hAnsi="Times New Roman"/>
      <w:sz w:val="20"/>
      <w:szCs w:val="20"/>
      <w:lang w:eastAsia="en-US"/>
    </w:rPr>
  </w:style>
  <w:style w:type="character" w:customStyle="1" w:styleId="FootnoteTextChar">
    <w:name w:val="Footnote Text Char"/>
    <w:link w:val="FootnoteText"/>
    <w:uiPriority w:val="99"/>
    <w:semiHidden/>
    <w:locked/>
    <w:rsid w:val="009116E0"/>
    <w:rPr>
      <w:rFonts w:ascii="Times New Roman" w:hAnsi="Times New Roman" w:cs="Times New Roman"/>
      <w:sz w:val="20"/>
      <w:szCs w:val="20"/>
      <w:lang w:val="x-none" w:eastAsia="en-US"/>
    </w:rPr>
  </w:style>
  <w:style w:type="character" w:styleId="FootnoteReference">
    <w:name w:val="footnote reference"/>
    <w:uiPriority w:val="99"/>
    <w:semiHidden/>
    <w:rsid w:val="009116E0"/>
    <w:rPr>
      <w:rFonts w:cs="Times New Roman"/>
      <w:vertAlign w:val="superscript"/>
    </w:rPr>
  </w:style>
  <w:style w:type="table" w:styleId="TableGrid">
    <w:name w:val="Table Grid"/>
    <w:basedOn w:val="TableNormal"/>
    <w:uiPriority w:val="59"/>
    <w:rsid w:val="0091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65D8F"/>
    <w:rPr>
      <w:sz w:val="16"/>
      <w:szCs w:val="16"/>
    </w:rPr>
  </w:style>
  <w:style w:type="paragraph" w:styleId="CommentText">
    <w:name w:val="annotation text"/>
    <w:basedOn w:val="Normal"/>
    <w:link w:val="CommentTextChar"/>
    <w:uiPriority w:val="99"/>
    <w:rsid w:val="00D823DC"/>
    <w:pPr>
      <w:spacing w:line="240" w:lineRule="auto"/>
    </w:pPr>
    <w:rPr>
      <w:sz w:val="20"/>
      <w:szCs w:val="20"/>
    </w:rPr>
  </w:style>
  <w:style w:type="character" w:customStyle="1" w:styleId="CommentTextChar">
    <w:name w:val="Comment Text Char"/>
    <w:basedOn w:val="DefaultParagraphFont"/>
    <w:link w:val="CommentText"/>
    <w:uiPriority w:val="99"/>
    <w:rsid w:val="00D823DC"/>
  </w:style>
  <w:style w:type="paragraph" w:styleId="CommentSubject">
    <w:name w:val="annotation subject"/>
    <w:basedOn w:val="CommentText"/>
    <w:next w:val="CommentText"/>
    <w:link w:val="CommentSubjectChar"/>
    <w:uiPriority w:val="99"/>
    <w:rsid w:val="00D823DC"/>
    <w:rPr>
      <w:b/>
      <w:bCs/>
    </w:rPr>
  </w:style>
  <w:style w:type="character" w:customStyle="1" w:styleId="CommentSubjectChar">
    <w:name w:val="Comment Subject Char"/>
    <w:basedOn w:val="CommentTextChar"/>
    <w:link w:val="CommentSubject"/>
    <w:uiPriority w:val="99"/>
    <w:rsid w:val="00D823DC"/>
    <w:rPr>
      <w:b/>
      <w:bCs/>
    </w:rPr>
  </w:style>
  <w:style w:type="paragraph" w:styleId="BalloonText">
    <w:name w:val="Balloon Text"/>
    <w:basedOn w:val="Normal"/>
    <w:link w:val="BalloonTextChar"/>
    <w:uiPriority w:val="99"/>
    <w:rsid w:val="00D82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823DC"/>
    <w:rPr>
      <w:rFonts w:ascii="Segoe UI" w:hAnsi="Segoe UI" w:cs="Segoe UI"/>
      <w:sz w:val="18"/>
      <w:szCs w:val="18"/>
    </w:rPr>
  </w:style>
  <w:style w:type="character" w:styleId="Hyperlink">
    <w:name w:val="Hyperlink"/>
    <w:basedOn w:val="DefaultParagraphFont"/>
    <w:uiPriority w:val="99"/>
    <w:rsid w:val="00FB0DFE"/>
    <w:rPr>
      <w:color w:val="0000FF" w:themeColor="hyperlink"/>
      <w:u w:val="single"/>
    </w:rPr>
  </w:style>
  <w:style w:type="character" w:styleId="FollowedHyperlink">
    <w:name w:val="FollowedHyperlink"/>
    <w:basedOn w:val="DefaultParagraphFont"/>
    <w:uiPriority w:val="99"/>
    <w:rsid w:val="00A80697"/>
    <w:rPr>
      <w:color w:val="800080" w:themeColor="followedHyperlink"/>
      <w:u w:val="single"/>
    </w:rPr>
  </w:style>
  <w:style w:type="paragraph" w:styleId="ListParagraph">
    <w:name w:val="List Paragraph"/>
    <w:basedOn w:val="Normal"/>
    <w:uiPriority w:val="99"/>
    <w:qFormat/>
    <w:rsid w:val="008D2606"/>
    <w:pPr>
      <w:ind w:left="720"/>
      <w:contextualSpacing/>
    </w:pPr>
  </w:style>
  <w:style w:type="paragraph" w:styleId="Revision">
    <w:name w:val="Revision"/>
    <w:hidden/>
    <w:uiPriority w:val="99"/>
    <w:semiHidden/>
    <w:rsid w:val="00F11386"/>
    <w:rPr>
      <w:sz w:val="22"/>
      <w:szCs w:val="22"/>
    </w:rPr>
  </w:style>
  <w:style w:type="paragraph" w:customStyle="1" w:styleId="CM5">
    <w:name w:val="CM5"/>
    <w:basedOn w:val="Default"/>
    <w:next w:val="Default"/>
    <w:uiPriority w:val="99"/>
    <w:rsid w:val="00C65D8F"/>
    <w:pPr>
      <w:spacing w:line="276" w:lineRule="atLeast"/>
    </w:pPr>
    <w:rPr>
      <w:color w:val="auto"/>
    </w:rPr>
  </w:style>
  <w:style w:type="paragraph" w:customStyle="1" w:styleId="CM20">
    <w:name w:val="CM20"/>
    <w:basedOn w:val="Default"/>
    <w:next w:val="Default"/>
    <w:uiPriority w:val="99"/>
    <w:rsid w:val="00C65D8F"/>
    <w:pPr>
      <w:spacing w:line="411" w:lineRule="atLeast"/>
    </w:pPr>
    <w:rPr>
      <w:color w:val="auto"/>
    </w:rPr>
  </w:style>
  <w:style w:type="paragraph" w:customStyle="1" w:styleId="CM30">
    <w:name w:val="CM30"/>
    <w:basedOn w:val="Default"/>
    <w:next w:val="Default"/>
    <w:uiPriority w:val="99"/>
    <w:rsid w:val="00C65D8F"/>
    <w:rPr>
      <w:color w:val="auto"/>
    </w:rPr>
  </w:style>
  <w:style w:type="paragraph" w:styleId="Header">
    <w:name w:val="header"/>
    <w:basedOn w:val="Normal"/>
    <w:link w:val="HeaderChar"/>
    <w:uiPriority w:val="99"/>
    <w:unhideWhenUsed/>
    <w:rsid w:val="00C65D8F"/>
    <w:pPr>
      <w:tabs>
        <w:tab w:val="center" w:pos="4513"/>
        <w:tab w:val="right" w:pos="9026"/>
      </w:tabs>
    </w:pPr>
  </w:style>
  <w:style w:type="character" w:customStyle="1" w:styleId="HeaderChar">
    <w:name w:val="Header Char"/>
    <w:basedOn w:val="DefaultParagraphFont"/>
    <w:link w:val="Header"/>
    <w:uiPriority w:val="99"/>
    <w:rsid w:val="00C65D8F"/>
    <w:rPr>
      <w:sz w:val="22"/>
      <w:szCs w:val="22"/>
    </w:rPr>
  </w:style>
  <w:style w:type="paragraph" w:styleId="Footer">
    <w:name w:val="footer"/>
    <w:basedOn w:val="Normal"/>
    <w:link w:val="FooterChar"/>
    <w:uiPriority w:val="99"/>
    <w:unhideWhenUsed/>
    <w:rsid w:val="00C65D8F"/>
    <w:pPr>
      <w:tabs>
        <w:tab w:val="center" w:pos="4513"/>
        <w:tab w:val="right" w:pos="9026"/>
      </w:tabs>
    </w:pPr>
  </w:style>
  <w:style w:type="character" w:customStyle="1" w:styleId="FooterChar">
    <w:name w:val="Footer Char"/>
    <w:basedOn w:val="DefaultParagraphFont"/>
    <w:link w:val="Footer"/>
    <w:uiPriority w:val="99"/>
    <w:rsid w:val="00C65D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law.gov.au/" TargetMode="External"/><Relationship Id="rId18" Type="http://schemas.openxmlformats.org/officeDocument/2006/relationships/hyperlink" Target="http://www.humanservices.gov.au/health-professionals/services/public-key-infrastructure/public-key-infrastructure-policy-documents?utm_id=9" TargetMode="External"/><Relationship Id="rId26" Type="http://schemas.openxmlformats.org/officeDocument/2006/relationships/hyperlink" Target="http://www.humanservices.gov.au/pki" TargetMode="External"/><Relationship Id="rId3" Type="http://schemas.openxmlformats.org/officeDocument/2006/relationships/settings" Target="settings.xml"/><Relationship Id="rId21" Type="http://schemas.openxmlformats.org/officeDocument/2006/relationships/hyperlink" Target="http://www.humanservices.gov.au/pki" TargetMode="External"/><Relationship Id="rId7" Type="http://schemas.openxmlformats.org/officeDocument/2006/relationships/image" Target="media/image1.png"/><Relationship Id="rId12" Type="http://schemas.openxmlformats.org/officeDocument/2006/relationships/hyperlink" Target="http://www.dpmc.gov.au/pmc/about-pmc/core-priorities/guidelines-and-procedures-other-agencies" TargetMode="External"/><Relationship Id="rId17" Type="http://schemas.openxmlformats.org/officeDocument/2006/relationships/hyperlink" Target="http://www.nehta.gov.au/connecting-australia/healthcare-identifiers" TargetMode="External"/><Relationship Id="rId25" Type="http://schemas.openxmlformats.org/officeDocument/2006/relationships/hyperlink" Target="http://www.humanservices.gov.au/health-professionals/services/public-key-infrastructure/public-key-infrastructure-policy-documents?utm_id=9" TargetMode="External"/><Relationship Id="rId2" Type="http://schemas.openxmlformats.org/officeDocument/2006/relationships/styles" Target="styles.xml"/><Relationship Id="rId16" Type="http://schemas.openxmlformats.org/officeDocument/2006/relationships/hyperlink" Target="http://www.coag.gov.au/" TargetMode="External"/><Relationship Id="rId20" Type="http://schemas.openxmlformats.org/officeDocument/2006/relationships/hyperlink" Target="http://www.humanservices.gov.au/health-professionals/services/public-key-infrastructure/public-key-infrastructure-policy-docu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legalcode" TargetMode="External"/><Relationship Id="rId24" Type="http://schemas.openxmlformats.org/officeDocument/2006/relationships/hyperlink" Target="http://www.humanservices.gov.au/health-professionals/services/public-key-infrastructure/public-key-infrastructure-policy-documents?utm_id=9" TargetMode="External"/><Relationship Id="rId5" Type="http://schemas.openxmlformats.org/officeDocument/2006/relationships/footnotes" Target="footnotes.xml"/><Relationship Id="rId15" Type="http://schemas.openxmlformats.org/officeDocument/2006/relationships/hyperlink" Target="https://www.ahpra.gov.au/" TargetMode="External"/><Relationship Id="rId23" Type="http://schemas.openxmlformats.org/officeDocument/2006/relationships/hyperlink" Target="http://www.certificates-australia.com.au/"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medicareaustralia.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mlaw.gov.au" TargetMode="External"/><Relationship Id="rId22" Type="http://schemas.openxmlformats.org/officeDocument/2006/relationships/hyperlink" Target="http://www.humanservices.gov.au/health-professionals/services/public-key-infrastructure/public-key-infrastructure-policy-documents?utm_id=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3994</Words>
  <Characters>26922</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Short Form CP – Medicare Australia Individual Certificate CP for Healthcare Professional Individual via Data Sources for HI Service</vt:lpstr>
    </vt:vector>
  </TitlesOfParts>
  <Company>Australian Government</Company>
  <LinksUpToDate>false</LinksUpToDate>
  <CharactersWithSpaces>30855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CP – Medicare Australia Individual Certificate CP for Healthcare Professional Individual via Data Sources for HI Service</dc:title>
  <dc:subject>PKI</dc:subject>
  <dc:creator>Department of Human Services</dc:creator>
  <cp:keywords/>
  <dc:description/>
  <cp:lastModifiedBy>Tran, Dzung</cp:lastModifiedBy>
  <cp:revision>3</cp:revision>
  <cp:lastPrinted>2016-01-14T00:38:00Z</cp:lastPrinted>
  <dcterms:created xsi:type="dcterms:W3CDTF">2016-01-12T06:44:00Z</dcterms:created>
  <dcterms:modified xsi:type="dcterms:W3CDTF">2016-01-14T01:47:00Z</dcterms:modified>
</cp:coreProperties>
</file>