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EB07" w14:textId="16B8CEC1" w:rsidR="00857DDC" w:rsidRPr="00251042" w:rsidRDefault="00314C87" w:rsidP="004E6AEA">
      <w:pPr>
        <w:pStyle w:val="Heading1"/>
      </w:pPr>
      <w:bookmarkStart w:id="0" w:name="_Toc142718988"/>
      <w:r>
        <w:t xml:space="preserve">How to </w:t>
      </w:r>
      <w:r w:rsidR="001406C0">
        <w:t>use the SmartCard eIM app and online account</w:t>
      </w:r>
    </w:p>
    <w:p w14:paraId="65702BC1" w14:textId="54713529" w:rsidR="00857DDC" w:rsidRDefault="00B63023" w:rsidP="004E6AEA">
      <w:pPr>
        <w:pStyle w:val="Heading2"/>
      </w:pPr>
      <w:r>
        <w:t>Video transcript</w:t>
      </w:r>
    </w:p>
    <w:p w14:paraId="4A299C50" w14:textId="67C99154" w:rsidR="00A31D8A" w:rsidRDefault="00A31D8A" w:rsidP="00A31D8A">
      <w:pPr>
        <w:pStyle w:val="BodyText"/>
      </w:pPr>
      <w:r>
        <w:t>You can use the SmartCard eIM app or TCU SmartCard eIM app or online account to view your account and manage your payments and your SmartCard. The apps and online accounts work the same but just look a little bit different.</w:t>
      </w:r>
    </w:p>
    <w:p w14:paraId="395E7D0F" w14:textId="79B534F6" w:rsidR="00A31D8A" w:rsidRDefault="00A31D8A" w:rsidP="00A31D8A">
      <w:pPr>
        <w:pStyle w:val="BodyText"/>
      </w:pPr>
      <w:r>
        <w:t>In this example, we’ll show you the SmartCard eIM app.</w:t>
      </w:r>
    </w:p>
    <w:p w14:paraId="78F073AD" w14:textId="09091378" w:rsidR="00A31D8A" w:rsidRDefault="00A31D8A" w:rsidP="00A31D8A">
      <w:pPr>
        <w:pStyle w:val="BodyText"/>
      </w:pPr>
      <w:r>
        <w:t xml:space="preserve">When you log into your SmartCard eIM app, you’ll see your SmartCard details on the page, including: </w:t>
      </w:r>
    </w:p>
    <w:p w14:paraId="3B929BC6" w14:textId="7CF6670D" w:rsidR="00A31D8A" w:rsidRDefault="00A31D8A" w:rsidP="00A31D8A">
      <w:pPr>
        <w:pStyle w:val="BodyText"/>
        <w:numPr>
          <w:ilvl w:val="0"/>
          <w:numId w:val="14"/>
        </w:numPr>
      </w:pPr>
      <w:r>
        <w:t>your card number</w:t>
      </w:r>
    </w:p>
    <w:p w14:paraId="026ED260" w14:textId="454DCEF9" w:rsidR="00A31D8A" w:rsidRDefault="00A31D8A" w:rsidP="00A31D8A">
      <w:pPr>
        <w:pStyle w:val="BodyText"/>
        <w:numPr>
          <w:ilvl w:val="0"/>
          <w:numId w:val="14"/>
        </w:numPr>
      </w:pPr>
      <w:r>
        <w:t xml:space="preserve">your available balance, which is how much money you have available to spend </w:t>
      </w:r>
    </w:p>
    <w:p w14:paraId="70895F60" w14:textId="5DD6B935" w:rsidR="00A31D8A" w:rsidRDefault="00A31D8A" w:rsidP="00A31D8A">
      <w:pPr>
        <w:pStyle w:val="BodyText"/>
        <w:numPr>
          <w:ilvl w:val="0"/>
          <w:numId w:val="14"/>
        </w:numPr>
      </w:pPr>
      <w:r>
        <w:t>your enhanced Income Management account number and BSB</w:t>
      </w:r>
    </w:p>
    <w:p w14:paraId="611CD00D" w14:textId="33DD0507" w:rsidR="00A31D8A" w:rsidRDefault="00A31D8A" w:rsidP="00A31D8A">
      <w:pPr>
        <w:pStyle w:val="BodyText"/>
        <w:numPr>
          <w:ilvl w:val="0"/>
          <w:numId w:val="14"/>
        </w:numPr>
      </w:pPr>
      <w:r>
        <w:t>if your card is on or off (if your card is off, it can’t be used), and</w:t>
      </w:r>
    </w:p>
    <w:p w14:paraId="29665BF7" w14:textId="21F815AE" w:rsidR="00A31D8A" w:rsidRDefault="00A31D8A" w:rsidP="00A31D8A">
      <w:pPr>
        <w:pStyle w:val="BodyText"/>
        <w:numPr>
          <w:ilvl w:val="0"/>
          <w:numId w:val="14"/>
        </w:numPr>
      </w:pPr>
      <w:r>
        <w:t>the option to view the last 5 account transactions.</w:t>
      </w:r>
    </w:p>
    <w:p w14:paraId="56E2D305" w14:textId="33804099" w:rsidR="00A31D8A" w:rsidRDefault="00A31D8A" w:rsidP="00A31D8A">
      <w:pPr>
        <w:pStyle w:val="BodyText"/>
      </w:pPr>
      <w:r>
        <w:t>You can select ‘View Detailed Transaction History’ to see all past transactions.</w:t>
      </w:r>
    </w:p>
    <w:p w14:paraId="56C63ACF" w14:textId="7B21B7E9" w:rsidR="00A31D8A" w:rsidRDefault="00A31D8A" w:rsidP="00A31D8A">
      <w:pPr>
        <w:pStyle w:val="BodyText"/>
      </w:pPr>
      <w:r>
        <w:t>Selecting ‘View Statements’ lets you see past statements and lets you change how often you get your statements and how you get them.</w:t>
      </w:r>
    </w:p>
    <w:p w14:paraId="0DCB08CB" w14:textId="53710D41" w:rsidR="00A31D8A" w:rsidRDefault="00A31D8A" w:rsidP="00A31D8A">
      <w:pPr>
        <w:pStyle w:val="BodyText"/>
      </w:pPr>
      <w:r>
        <w:t>There is a ‘Settings’ link where:</w:t>
      </w:r>
    </w:p>
    <w:p w14:paraId="13C74F12" w14:textId="4E84BF42" w:rsidR="00A31D8A" w:rsidRDefault="00A31D8A" w:rsidP="00A31D8A">
      <w:pPr>
        <w:pStyle w:val="BodyText"/>
        <w:numPr>
          <w:ilvl w:val="0"/>
          <w:numId w:val="15"/>
        </w:numPr>
      </w:pPr>
      <w:r>
        <w:t xml:space="preserve">You can use the ‘Transaction Settings’ to turn tap to pay </w:t>
      </w:r>
      <w:r w:rsidR="00CB5D89">
        <w:t>on</w:t>
      </w:r>
      <w:r>
        <w:t xml:space="preserve"> or </w:t>
      </w:r>
      <w:r w:rsidR="00CB5D89">
        <w:t>off</w:t>
      </w:r>
      <w:r>
        <w:t>.</w:t>
      </w:r>
      <w:r w:rsidR="00CB5D89">
        <w:t xml:space="preserve"> </w:t>
      </w:r>
      <w:r>
        <w:t>Tap to pay means you can tap your card on an EFTPOS terminal to pay in store without entering your PIN for purchases up to $100, or $200 at some stores.</w:t>
      </w:r>
    </w:p>
    <w:p w14:paraId="60311112" w14:textId="71520CA4" w:rsidR="00A31D8A" w:rsidRDefault="00A31D8A" w:rsidP="00CB5D89">
      <w:pPr>
        <w:pStyle w:val="BodyText"/>
        <w:numPr>
          <w:ilvl w:val="0"/>
          <w:numId w:val="15"/>
        </w:numPr>
      </w:pPr>
      <w:r>
        <w:t xml:space="preserve">You can turn </w:t>
      </w:r>
      <w:r w:rsidR="00CB5D89">
        <w:t>off</w:t>
      </w:r>
      <w:r>
        <w:t xml:space="preserve"> tap to pay at any time if you prefer to insert or swipe your card at the shops.</w:t>
      </w:r>
    </w:p>
    <w:p w14:paraId="30AD4C9B" w14:textId="04910348" w:rsidR="00A31D8A" w:rsidRDefault="00A31D8A" w:rsidP="00A31D8A">
      <w:pPr>
        <w:pStyle w:val="BodyText"/>
        <w:numPr>
          <w:ilvl w:val="0"/>
          <w:numId w:val="15"/>
        </w:numPr>
      </w:pPr>
      <w:r>
        <w:t>You can block a lost or stolen card.</w:t>
      </w:r>
      <w:r w:rsidR="00CB5D89">
        <w:t xml:space="preserve"> </w:t>
      </w:r>
      <w:r>
        <w:t>This will stop your SmartCard from being used if it’s lost or stolen.</w:t>
      </w:r>
    </w:p>
    <w:p w14:paraId="2D6129DA" w14:textId="2D8B9BB9" w:rsidR="00A31D8A" w:rsidRDefault="00A31D8A" w:rsidP="00A31D8A">
      <w:pPr>
        <w:pStyle w:val="BodyText"/>
        <w:numPr>
          <w:ilvl w:val="0"/>
          <w:numId w:val="15"/>
        </w:numPr>
      </w:pPr>
      <w:r>
        <w:t>You can replace a damaged card.</w:t>
      </w:r>
      <w:r w:rsidR="00CB5D89">
        <w:t xml:space="preserve"> </w:t>
      </w:r>
      <w:r>
        <w:t>This means you will get a new card if your SmartCard is damaged.</w:t>
      </w:r>
    </w:p>
    <w:p w14:paraId="038F59A1" w14:textId="478E0D57" w:rsidR="00A31D8A" w:rsidRDefault="00A31D8A" w:rsidP="00CB5D89">
      <w:pPr>
        <w:pStyle w:val="BodyText"/>
        <w:numPr>
          <w:ilvl w:val="0"/>
          <w:numId w:val="15"/>
        </w:numPr>
      </w:pPr>
      <w:r>
        <w:t>You can change your SmartCard PIN.</w:t>
      </w:r>
    </w:p>
    <w:p w14:paraId="7631DCE2" w14:textId="516FD542" w:rsidR="00A31D8A" w:rsidRDefault="00A31D8A" w:rsidP="00A31D8A">
      <w:pPr>
        <w:pStyle w:val="BodyText"/>
        <w:numPr>
          <w:ilvl w:val="0"/>
          <w:numId w:val="15"/>
        </w:numPr>
      </w:pPr>
      <w:r>
        <w:t>You can change your daily card limit.</w:t>
      </w:r>
      <w:r w:rsidR="00CB5D89">
        <w:t xml:space="preserve"> </w:t>
      </w:r>
      <w:r>
        <w:t>This is the most you can spend on your card each day.</w:t>
      </w:r>
    </w:p>
    <w:p w14:paraId="2E1B4150" w14:textId="72260350" w:rsidR="00A31D8A" w:rsidRDefault="00A31D8A" w:rsidP="00A31D8A">
      <w:pPr>
        <w:pStyle w:val="BodyText"/>
        <w:numPr>
          <w:ilvl w:val="0"/>
          <w:numId w:val="15"/>
        </w:numPr>
      </w:pPr>
      <w:r>
        <w:t>You can manage your daily payment limit.</w:t>
      </w:r>
      <w:r w:rsidR="00CB5D89">
        <w:t xml:space="preserve"> </w:t>
      </w:r>
      <w:r>
        <w:t>This is the most you can pay using BPAY or transfer to another account each day.</w:t>
      </w:r>
    </w:p>
    <w:p w14:paraId="71319B0F" w14:textId="14C321A4" w:rsidR="00A31D8A" w:rsidRDefault="00A31D8A" w:rsidP="00A31D8A">
      <w:pPr>
        <w:pStyle w:val="BodyText"/>
        <w:numPr>
          <w:ilvl w:val="0"/>
          <w:numId w:val="15"/>
        </w:numPr>
      </w:pPr>
      <w:r>
        <w:t>And you can manage alerts.</w:t>
      </w:r>
      <w:r w:rsidR="00CB5D89">
        <w:t xml:space="preserve"> </w:t>
      </w:r>
      <w:r>
        <w:t>You can set up alerts to tell you when a transaction declines or if you have a low balance.</w:t>
      </w:r>
    </w:p>
    <w:p w14:paraId="01489C23" w14:textId="775553EC" w:rsidR="00A31D8A" w:rsidRDefault="00A31D8A" w:rsidP="00A31D8A">
      <w:pPr>
        <w:pStyle w:val="BodyText"/>
      </w:pPr>
      <w:r>
        <w:t>If you need help or more information</w:t>
      </w:r>
      <w:r w:rsidR="00CB5D89">
        <w:t>, g</w:t>
      </w:r>
      <w:r>
        <w:t xml:space="preserve">o to </w:t>
      </w:r>
      <w:r w:rsidRPr="0035459B">
        <w:rPr>
          <w:b/>
          <w:bCs/>
        </w:rPr>
        <w:t>servicesaustralia.gov.au/smartcard</w:t>
      </w:r>
      <w:r>
        <w:t>,</w:t>
      </w:r>
      <w:r w:rsidR="00CB5D89">
        <w:t xml:space="preserve"> </w:t>
      </w:r>
      <w:r>
        <w:t xml:space="preserve">call </w:t>
      </w:r>
      <w:r w:rsidRPr="0035459B">
        <w:rPr>
          <w:b/>
          <w:bCs/>
        </w:rPr>
        <w:t>1800 252 604</w:t>
      </w:r>
      <w:r>
        <w:t xml:space="preserve"> (you can ask for an interpreter if you need one), or visit a service centre.</w:t>
      </w:r>
    </w:p>
    <w:p w14:paraId="1A4AC7DC" w14:textId="789FC8F2" w:rsidR="00072DC7" w:rsidRDefault="00A31D8A" w:rsidP="00A31D8A">
      <w:pPr>
        <w:pStyle w:val="BodyText"/>
      </w:pPr>
      <w:r>
        <w:t>If you have a TCU SmartCard</w:t>
      </w:r>
      <w:r w:rsidR="00CB5D89">
        <w:t xml:space="preserve">, </w:t>
      </w:r>
      <w:r>
        <w:t xml:space="preserve">go to </w:t>
      </w:r>
      <w:r w:rsidRPr="0035459B">
        <w:rPr>
          <w:b/>
          <w:bCs/>
        </w:rPr>
        <w:t>tcu.com.au/smartcard</w:t>
      </w:r>
      <w:r>
        <w:t>,</w:t>
      </w:r>
      <w:r w:rsidR="00CB5D89">
        <w:t xml:space="preserve"> </w:t>
      </w:r>
      <w:r>
        <w:t xml:space="preserve">call TCU on </w:t>
      </w:r>
      <w:r w:rsidRPr="0035459B">
        <w:rPr>
          <w:b/>
          <w:bCs/>
        </w:rPr>
        <w:t>1800 828 232</w:t>
      </w:r>
      <w:r>
        <w:t>, or</w:t>
      </w:r>
      <w:r w:rsidR="00CB5D89">
        <w:t xml:space="preserve"> </w:t>
      </w:r>
      <w:r>
        <w:t>visit a TCU branch.</w:t>
      </w:r>
    </w:p>
    <w:p w14:paraId="499EF00C" w14:textId="77777777" w:rsidR="00072DC7" w:rsidRPr="00B63023" w:rsidRDefault="00072DC7" w:rsidP="00A31D8A">
      <w:pPr>
        <w:pStyle w:val="BodyText"/>
      </w:pPr>
    </w:p>
    <w:bookmarkEnd w:id="0"/>
    <w:sectPr w:rsidR="00072DC7" w:rsidRPr="00B63023" w:rsidSect="0018373A">
      <w:headerReference w:type="default" r:id="rId7"/>
      <w:footerReference w:type="default" r:id="rId8"/>
      <w:headerReference w:type="first" r:id="rId9"/>
      <w:footerReference w:type="first" r:id="rId10"/>
      <w:pgSz w:w="11906" w:h="16838"/>
      <w:pgMar w:top="1592" w:right="1133" w:bottom="993"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10E4" w14:textId="77777777" w:rsidR="00B63023" w:rsidRDefault="00B63023" w:rsidP="004E6AEA">
      <w:r>
        <w:separator/>
      </w:r>
    </w:p>
  </w:endnote>
  <w:endnote w:type="continuationSeparator" w:id="0">
    <w:p w14:paraId="7A89D1DF" w14:textId="77777777" w:rsidR="00B63023" w:rsidRDefault="00B63023"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9541" w14:textId="77777777" w:rsidR="00857DDC" w:rsidRPr="0092265D" w:rsidRDefault="0092265D" w:rsidP="0092265D">
    <w:pPr>
      <w:pStyle w:val="Footer"/>
      <w:pBdr>
        <w:top w:val="single" w:sz="4" w:space="3" w:color="000000" w:themeColor="text1"/>
      </w:pBdr>
    </w:pPr>
    <w:r w:rsidRPr="00AA311A">
      <w:t xml:space="preserve">Page </w:t>
    </w:r>
    <w:r w:rsidRPr="00AA311A">
      <w:fldChar w:fldCharType="begin"/>
    </w:r>
    <w:r w:rsidRPr="00AA311A">
      <w:instrText xml:space="preserve"> PAGE  \* Arabic  \* MERGEFORMAT </w:instrText>
    </w:r>
    <w:r w:rsidRPr="00AA311A">
      <w:fldChar w:fldCharType="separate"/>
    </w:r>
    <w:r>
      <w:t>2</w:t>
    </w:r>
    <w:r w:rsidRPr="00AA311A">
      <w:fldChar w:fldCharType="end"/>
    </w:r>
    <w:r w:rsidRPr="00AA311A">
      <w:t xml:space="preserve"> of </w:t>
    </w:r>
    <w:fldSimple w:instr=" NUMPAGES  \* Arabic  \* MERGEFORMAT ">
      <w:r>
        <w:t>3</w:t>
      </w:r>
    </w:fldSimple>
    <w:r>
      <w:ptab w:relativeTo="margin" w:alignment="center" w:leader="none"/>
    </w:r>
    <w:r w:rsidRPr="0039152E">
      <w:rPr>
        <w:b/>
        <w:bCs/>
        <w:color w:val="ED0000"/>
        <w:sz w:val="24"/>
        <w:szCs w:val="24"/>
      </w:rPr>
      <w:t>[Insert classification – delete if not required]</w:t>
    </w:r>
    <w:r>
      <w:ptab w:relativeTo="margin" w:alignment="right" w:leader="none"/>
    </w:r>
    <w: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9D5B" w14:textId="470A5CDB" w:rsidR="00857DDC" w:rsidRPr="0092265D" w:rsidRDefault="0092265D" w:rsidP="0092265D">
    <w:pPr>
      <w:pStyle w:val="Footer"/>
      <w:pBdr>
        <w:top w:val="single" w:sz="4" w:space="3" w:color="auto"/>
      </w:pBdr>
    </w:pPr>
    <w:r w:rsidRPr="00AA311A">
      <w:t xml:space="preserve">Page </w:t>
    </w:r>
    <w:r w:rsidRPr="00AA311A">
      <w:fldChar w:fldCharType="begin"/>
    </w:r>
    <w:r w:rsidRPr="00AA311A">
      <w:instrText xml:space="preserve"> PAGE  \* Arabic  \* MERGEFORMAT </w:instrText>
    </w:r>
    <w:r w:rsidRPr="00AA311A">
      <w:fldChar w:fldCharType="separate"/>
    </w:r>
    <w:r>
      <w:t>1</w:t>
    </w:r>
    <w:r w:rsidRPr="00AA311A">
      <w:fldChar w:fldCharType="end"/>
    </w:r>
    <w:r w:rsidRPr="00AA311A">
      <w:t xml:space="preserve"> of </w:t>
    </w:r>
    <w:fldSimple w:instr=" NUMPAGES  \* Arabic  \* MERGEFORMAT ">
      <w:r>
        <w:t>3</w:t>
      </w:r>
    </w:fldSimple>
    <w:r>
      <w:ptab w:relativeTo="margin" w:alignment="center" w:leader="none"/>
    </w:r>
    <w:r>
      <w:ptab w:relativeTo="margin" w:alignment="right" w:leader="none"/>
    </w:r>
    <w: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B1DE" w14:textId="77777777" w:rsidR="00B63023" w:rsidRDefault="00B63023" w:rsidP="004E6AEA">
      <w:r>
        <w:separator/>
      </w:r>
    </w:p>
  </w:footnote>
  <w:footnote w:type="continuationSeparator" w:id="0">
    <w:p w14:paraId="5106532A" w14:textId="77777777" w:rsidR="00B63023" w:rsidRDefault="00B63023"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62DE" w14:textId="0C7B0143" w:rsidR="00800268" w:rsidRPr="00AA311A" w:rsidRDefault="00800268" w:rsidP="000A05EC">
    <w:pPr>
      <w:pStyle w:val="Header"/>
      <w:spacing w:after="120"/>
      <w:jc w:val="center"/>
      <w:rPr>
        <w:b/>
        <w:bCs/>
        <w:color w:val="FF0000"/>
        <w:sz w:val="24"/>
        <w:szCs w:val="24"/>
      </w:rPr>
    </w:pPr>
    <w:bookmarkStart w:id="1" w:name="_Hlk187931112"/>
    <w:bookmarkStart w:id="2" w:name="_Hlk187931160"/>
    <w:bookmarkStart w:id="3" w:name="_Hlk187931161"/>
  </w:p>
  <w:bookmarkEnd w:id="1"/>
  <w:bookmarkEnd w:id="2"/>
  <w:bookmarkEnd w:id="3"/>
  <w:p w14:paraId="469DB903" w14:textId="33B9C3F8" w:rsidR="0092265D" w:rsidRPr="00415BA9" w:rsidRDefault="00072DC7" w:rsidP="0092265D">
    <w:pPr>
      <w:pStyle w:val="BodyText"/>
      <w:pBdr>
        <w:bottom w:val="single" w:sz="4" w:space="3" w:color="auto"/>
      </w:pBdr>
    </w:pPr>
    <w:r>
      <w:t>How to use the SmartCard eIM app and online account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1B54" w14:textId="77777777" w:rsidR="001F77EC" w:rsidRDefault="001F77EC">
    <w:pPr>
      <w:pStyle w:val="Header"/>
    </w:pPr>
    <w:r>
      <w:rPr>
        <w:noProof/>
      </w:rPr>
      <w:drawing>
        <wp:inline distT="0" distB="0" distL="0" distR="0" wp14:anchorId="7A5B380D" wp14:editId="18824934">
          <wp:extent cx="3028950" cy="619029"/>
          <wp:effectExtent l="0" t="0" r="0" b="0"/>
          <wp:docPr id="358225171" name="Picture 358225171"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ustralian Government Services Australia logo"/>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ABE30B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74D3277"/>
    <w:multiLevelType w:val="hybridMultilevel"/>
    <w:tmpl w:val="96B4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2412A1"/>
    <w:multiLevelType w:val="hybridMultilevel"/>
    <w:tmpl w:val="AD981C16"/>
    <w:lvl w:ilvl="0" w:tplc="78BE8D84">
      <w:start w:val="1"/>
      <w:numFmt w:val="bullet"/>
      <w:pStyle w:val="ListBullet2"/>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8B2A5F"/>
    <w:multiLevelType w:val="hybridMultilevel"/>
    <w:tmpl w:val="70A00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5A5207"/>
    <w:multiLevelType w:val="hybridMultilevel"/>
    <w:tmpl w:val="1B54A74A"/>
    <w:lvl w:ilvl="0" w:tplc="514E9D94">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9C40F8"/>
    <w:multiLevelType w:val="hybridMultilevel"/>
    <w:tmpl w:val="E46ED0B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697" w:hanging="35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AB3300"/>
    <w:multiLevelType w:val="hybridMultilevel"/>
    <w:tmpl w:val="A7EEC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6866874">
    <w:abstractNumId w:val="8"/>
  </w:num>
  <w:num w:numId="2" w16cid:durableId="2062051101">
    <w:abstractNumId w:val="5"/>
  </w:num>
  <w:num w:numId="3" w16cid:durableId="963118892">
    <w:abstractNumId w:val="7"/>
  </w:num>
  <w:num w:numId="4" w16cid:durableId="1235821825">
    <w:abstractNumId w:val="10"/>
  </w:num>
  <w:num w:numId="5" w16cid:durableId="859704797">
    <w:abstractNumId w:val="3"/>
  </w:num>
  <w:num w:numId="6" w16cid:durableId="1858618860">
    <w:abstractNumId w:val="1"/>
  </w:num>
  <w:num w:numId="7" w16cid:durableId="595096502">
    <w:abstractNumId w:val="2"/>
  </w:num>
  <w:num w:numId="8" w16cid:durableId="840705557">
    <w:abstractNumId w:val="0"/>
  </w:num>
  <w:num w:numId="9" w16cid:durableId="448471936">
    <w:abstractNumId w:val="9"/>
  </w:num>
  <w:num w:numId="10" w16cid:durableId="1807893906">
    <w:abstractNumId w:val="2"/>
  </w:num>
  <w:num w:numId="11" w16cid:durableId="56783567">
    <w:abstractNumId w:val="7"/>
    <w:lvlOverride w:ilvl="0">
      <w:startOverride w:val="1"/>
    </w:lvlOverride>
  </w:num>
  <w:num w:numId="12" w16cid:durableId="1811752231">
    <w:abstractNumId w:val="7"/>
    <w:lvlOverride w:ilvl="0">
      <w:startOverride w:val="1"/>
    </w:lvlOverride>
  </w:num>
  <w:num w:numId="13" w16cid:durableId="1301769591">
    <w:abstractNumId w:val="6"/>
  </w:num>
  <w:num w:numId="14" w16cid:durableId="672954567">
    <w:abstractNumId w:val="4"/>
  </w:num>
  <w:num w:numId="15" w16cid:durableId="10892334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23"/>
    <w:rsid w:val="00037BBD"/>
    <w:rsid w:val="00072DC7"/>
    <w:rsid w:val="000A05EC"/>
    <w:rsid w:val="000B15CD"/>
    <w:rsid w:val="00133096"/>
    <w:rsid w:val="001406C0"/>
    <w:rsid w:val="00145C8E"/>
    <w:rsid w:val="0018373A"/>
    <w:rsid w:val="001D4AB4"/>
    <w:rsid w:val="001F77EC"/>
    <w:rsid w:val="002355E7"/>
    <w:rsid w:val="00242A4E"/>
    <w:rsid w:val="00276FA8"/>
    <w:rsid w:val="00283885"/>
    <w:rsid w:val="002C14C3"/>
    <w:rsid w:val="00314C87"/>
    <w:rsid w:val="0035459B"/>
    <w:rsid w:val="00382659"/>
    <w:rsid w:val="003B62E1"/>
    <w:rsid w:val="0041526C"/>
    <w:rsid w:val="004722D7"/>
    <w:rsid w:val="0048747A"/>
    <w:rsid w:val="00492E73"/>
    <w:rsid w:val="004A65EC"/>
    <w:rsid w:val="004C26DC"/>
    <w:rsid w:val="004E1A66"/>
    <w:rsid w:val="004E6AEA"/>
    <w:rsid w:val="005A1C4D"/>
    <w:rsid w:val="006103A0"/>
    <w:rsid w:val="00621F5A"/>
    <w:rsid w:val="0064368D"/>
    <w:rsid w:val="006531C0"/>
    <w:rsid w:val="006759D4"/>
    <w:rsid w:val="00683B89"/>
    <w:rsid w:val="006938FD"/>
    <w:rsid w:val="006B77BE"/>
    <w:rsid w:val="006C6DBC"/>
    <w:rsid w:val="006D0926"/>
    <w:rsid w:val="006E33EA"/>
    <w:rsid w:val="00711788"/>
    <w:rsid w:val="00717384"/>
    <w:rsid w:val="00730090"/>
    <w:rsid w:val="007414B1"/>
    <w:rsid w:val="0077712B"/>
    <w:rsid w:val="007F22DA"/>
    <w:rsid w:val="00800268"/>
    <w:rsid w:val="00816AC0"/>
    <w:rsid w:val="00844838"/>
    <w:rsid w:val="008557F5"/>
    <w:rsid w:val="00856048"/>
    <w:rsid w:val="00857DDC"/>
    <w:rsid w:val="008D6724"/>
    <w:rsid w:val="008E2D47"/>
    <w:rsid w:val="0092265D"/>
    <w:rsid w:val="00925623"/>
    <w:rsid w:val="009646C2"/>
    <w:rsid w:val="009804D4"/>
    <w:rsid w:val="009B2AC7"/>
    <w:rsid w:val="00A00510"/>
    <w:rsid w:val="00A31D8A"/>
    <w:rsid w:val="00A34437"/>
    <w:rsid w:val="00AC4960"/>
    <w:rsid w:val="00AF0290"/>
    <w:rsid w:val="00B06B52"/>
    <w:rsid w:val="00B63023"/>
    <w:rsid w:val="00B666E9"/>
    <w:rsid w:val="00C36735"/>
    <w:rsid w:val="00C702D4"/>
    <w:rsid w:val="00C72793"/>
    <w:rsid w:val="00C8706A"/>
    <w:rsid w:val="00C878FD"/>
    <w:rsid w:val="00C93577"/>
    <w:rsid w:val="00CB5D89"/>
    <w:rsid w:val="00D036A3"/>
    <w:rsid w:val="00D90EB3"/>
    <w:rsid w:val="00E4569C"/>
    <w:rsid w:val="00E61B08"/>
    <w:rsid w:val="00E74ED5"/>
    <w:rsid w:val="00EE38E9"/>
    <w:rsid w:val="00EF133C"/>
    <w:rsid w:val="00F031F8"/>
    <w:rsid w:val="00F04C7F"/>
    <w:rsid w:val="00FA2C46"/>
    <w:rsid w:val="00FA42ED"/>
    <w:rsid w:val="00FD4325"/>
    <w:rsid w:val="00FE6C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D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Normal">
    <w:name w:val="Normal"/>
    <w:semiHidden/>
    <w:rsid w:val="00683B89"/>
    <w:pPr>
      <w:spacing w:after="120" w:line="240" w:lineRule="auto"/>
    </w:pPr>
    <w:rPr>
      <w:rFonts w:ascii="Roboto" w:eastAsia="Times New Roman" w:hAnsi="Roboto" w:cs="Arial"/>
      <w:sz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800268"/>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iPriority w:val="9"/>
    <w:unhideWhenUsed/>
    <w:qFormat/>
    <w:rsid w:val="00800268"/>
    <w:pPr>
      <w:keepNext/>
      <w:spacing w:before="240" w:after="240"/>
      <w:outlineLvl w:val="3"/>
    </w:pPr>
    <w:rPr>
      <w:rFonts w:asciiTheme="majorHAnsi" w:hAnsiTheme="majorHAnsi"/>
      <w:b/>
      <w:bCs/>
      <w:sz w:val="24"/>
    </w:rPr>
  </w:style>
  <w:style w:type="paragraph" w:styleId="Heading5">
    <w:name w:val="heading 5"/>
    <w:basedOn w:val="Normal"/>
    <w:next w:val="Normal"/>
    <w:link w:val="Heading5Char"/>
    <w:uiPriority w:val="9"/>
    <w:unhideWhenUsed/>
    <w:rsid w:val="00800268"/>
    <w:pPr>
      <w:keepNext/>
      <w:keepLines/>
      <w:spacing w:before="240" w:after="240"/>
      <w:outlineLvl w:val="4"/>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857DDC"/>
    <w:pPr>
      <w:tabs>
        <w:tab w:val="center" w:pos="4513"/>
        <w:tab w:val="right" w:pos="9026"/>
      </w:tabs>
      <w:spacing w:after="0"/>
    </w:pPr>
  </w:style>
  <w:style w:type="character" w:customStyle="1" w:styleId="HeaderChar">
    <w:name w:val="Header Char"/>
    <w:aliases w:val="Blue Header Char"/>
    <w:basedOn w:val="DefaultParagraphFont"/>
    <w:link w:val="Header"/>
    <w:uiPriority w:val="99"/>
    <w:rsid w:val="00037BBD"/>
    <w:rPr>
      <w:rFonts w:ascii="Roboto" w:eastAsia="Times New Roman" w:hAnsi="Roboto" w:cs="Arial"/>
      <w:sz w:val="20"/>
      <w:lang w:eastAsia="en-AU"/>
    </w:rPr>
  </w:style>
  <w:style w:type="paragraph" w:styleId="Footer">
    <w:name w:val="footer"/>
    <w:basedOn w:val="BodyText"/>
    <w:link w:val="FooterChar"/>
    <w:uiPriority w:val="99"/>
    <w:rsid w:val="00857DDC"/>
    <w:pPr>
      <w:tabs>
        <w:tab w:val="center" w:pos="4513"/>
        <w:tab w:val="right" w:pos="9026"/>
      </w:tabs>
      <w:spacing w:after="0"/>
    </w:pPr>
  </w:style>
  <w:style w:type="character" w:customStyle="1" w:styleId="FooterChar">
    <w:name w:val="Footer Char"/>
    <w:basedOn w:val="DefaultParagraphFont"/>
    <w:link w:val="Footer"/>
    <w:uiPriority w:val="99"/>
    <w:rsid w:val="00037BBD"/>
    <w:rPr>
      <w:rFonts w:ascii="Roboto" w:eastAsia="Times New Roman" w:hAnsi="Roboto" w:cs="Arial"/>
      <w:sz w:val="20"/>
      <w:lang w:eastAsia="en-AU"/>
    </w:rPr>
  </w:style>
  <w:style w:type="paragraph" w:styleId="ListBullet">
    <w:name w:val="List Bullet"/>
    <w:basedOn w:val="BodyText"/>
    <w:uiPriority w:val="1"/>
    <w:qFormat/>
    <w:rsid w:val="009B2AC7"/>
    <w:pPr>
      <w:numPr>
        <w:numId w:val="1"/>
      </w:numPr>
    </w:pPr>
  </w:style>
  <w:style w:type="paragraph" w:styleId="ListBullet2">
    <w:name w:val="List Bullet 2"/>
    <w:basedOn w:val="BodyText"/>
    <w:uiPriority w:val="1"/>
    <w:qFormat/>
    <w:rsid w:val="008E2D47"/>
    <w:pPr>
      <w:numPr>
        <w:numId w:val="2"/>
      </w:numPr>
    </w:pPr>
  </w:style>
  <w:style w:type="paragraph" w:styleId="ListNumber">
    <w:name w:val="List Number"/>
    <w:basedOn w:val="BodyText"/>
    <w:uiPriority w:val="5"/>
    <w:qFormat/>
    <w:rsid w:val="009B2AC7"/>
    <w:pPr>
      <w:numPr>
        <w:numId w:val="3"/>
      </w:numPr>
      <w:ind w:left="357" w:hanging="357"/>
    </w:pPr>
  </w:style>
  <w:style w:type="paragraph" w:styleId="ListNumber2">
    <w:name w:val="List Number 2"/>
    <w:basedOn w:val="BodyText"/>
    <w:uiPriority w:val="2"/>
    <w:qFormat/>
    <w:rsid w:val="009B2AC7"/>
    <w:pPr>
      <w:numPr>
        <w:numId w:val="4"/>
      </w:numPr>
      <w:ind w:left="680" w:hanging="340"/>
    </w:pPr>
  </w:style>
  <w:style w:type="character" w:styleId="Hyperlink">
    <w:name w:val="Hyperlink"/>
    <w:uiPriority w:val="99"/>
    <w:semiHidden/>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800268"/>
    <w:rPr>
      <w:rFonts w:asciiTheme="majorHAnsi" w:eastAsia="Times New Roman" w:hAnsiTheme="majorHAnsi" w:cs="Arial"/>
      <w:b/>
      <w:bCs/>
      <w:sz w:val="28"/>
      <w:szCs w:val="26"/>
      <w:lang w:eastAsia="en-AU"/>
    </w:rPr>
  </w:style>
  <w:style w:type="character" w:customStyle="1" w:styleId="Heading4Char">
    <w:name w:val="Heading 4 Char"/>
    <w:basedOn w:val="DefaultParagraphFont"/>
    <w:link w:val="Heading4"/>
    <w:uiPriority w:val="9"/>
    <w:rsid w:val="00800268"/>
    <w:rPr>
      <w:rFonts w:asciiTheme="majorHAnsi" w:eastAsia="Times New Roman" w:hAnsiTheme="majorHAnsi" w:cs="Arial"/>
      <w:b/>
      <w:bCs/>
      <w:sz w:val="24"/>
      <w:lang w:eastAsia="en-AU"/>
    </w:rPr>
  </w:style>
  <w:style w:type="paragraph" w:styleId="BodyText">
    <w:name w:val="Body Text"/>
    <w:basedOn w:val="Normal"/>
    <w:link w:val="BodyTextChar"/>
    <w:qFormat/>
    <w:rsid w:val="006531C0"/>
  </w:style>
  <w:style w:type="character" w:customStyle="1" w:styleId="BodyTextChar">
    <w:name w:val="Body Text Char"/>
    <w:basedOn w:val="DefaultParagraphFont"/>
    <w:link w:val="BodyText"/>
    <w:rsid w:val="008E2D47"/>
    <w:rPr>
      <w:rFonts w:ascii="Roboto" w:eastAsia="Times New Roman" w:hAnsi="Roboto" w:cs="Arial"/>
      <w:sz w:val="20"/>
      <w:lang w:eastAsia="en-AU"/>
    </w:rPr>
  </w:style>
  <w:style w:type="character" w:customStyle="1" w:styleId="Heading5Char">
    <w:name w:val="Heading 5 Char"/>
    <w:basedOn w:val="DefaultParagraphFont"/>
    <w:link w:val="Heading5"/>
    <w:uiPriority w:val="9"/>
    <w:rsid w:val="00800268"/>
    <w:rPr>
      <w:rFonts w:asciiTheme="majorHAnsi" w:eastAsiaTheme="majorEastAsia" w:hAnsiTheme="majorHAnsi" w:cstheme="majorBidi"/>
      <w:sz w:val="24"/>
      <w:lang w:eastAsia="en-AU"/>
    </w:rPr>
  </w:style>
  <w:style w:type="paragraph" w:styleId="Title">
    <w:name w:val="Title"/>
    <w:basedOn w:val="BodyText"/>
    <w:next w:val="BodyText"/>
    <w:link w:val="TitleChar"/>
    <w:uiPriority w:val="8"/>
    <w:qFormat/>
    <w:rsid w:val="00683B89"/>
    <w:pPr>
      <w:spacing w:before="720" w:after="360"/>
      <w:contextualSpacing/>
    </w:pPr>
    <w:rPr>
      <w:rFonts w:asciiTheme="majorHAnsi" w:eastAsiaTheme="majorEastAsia" w:hAnsiTheme="majorHAnsi" w:cstheme="majorBidi"/>
      <w:b/>
      <w:spacing w:val="-10"/>
      <w:kern w:val="28"/>
      <w:sz w:val="64"/>
      <w:szCs w:val="56"/>
    </w:rPr>
  </w:style>
  <w:style w:type="character" w:customStyle="1" w:styleId="TitleChar">
    <w:name w:val="Title Char"/>
    <w:basedOn w:val="DefaultParagraphFont"/>
    <w:link w:val="Title"/>
    <w:uiPriority w:val="8"/>
    <w:rsid w:val="00683B89"/>
    <w:rPr>
      <w:rFonts w:asciiTheme="majorHAnsi" w:eastAsiaTheme="majorEastAsia" w:hAnsiTheme="majorHAnsi" w:cstheme="majorBidi"/>
      <w:b/>
      <w:spacing w:val="-10"/>
      <w:kern w:val="28"/>
      <w:sz w:val="64"/>
      <w:szCs w:val="56"/>
      <w:lang w:eastAsia="en-AU"/>
    </w:rPr>
  </w:style>
  <w:style w:type="paragraph" w:customStyle="1" w:styleId="Classification">
    <w:name w:val="Classification"/>
    <w:basedOn w:val="BodyText"/>
    <w:link w:val="ClassificationChar"/>
    <w:uiPriority w:val="99"/>
    <w:rsid w:val="00283885"/>
    <w:pPr>
      <w:spacing w:before="120"/>
      <w:jc w:val="center"/>
    </w:pPr>
    <w:rPr>
      <w:b/>
      <w:bCs/>
      <w:color w:val="FF0000"/>
      <w:szCs w:val="40"/>
    </w:rPr>
  </w:style>
  <w:style w:type="character" w:customStyle="1" w:styleId="ClassificationChar">
    <w:name w:val="Classification Char"/>
    <w:basedOn w:val="BodyTextChar"/>
    <w:link w:val="Classification"/>
    <w:uiPriority w:val="99"/>
    <w:rsid w:val="00283885"/>
    <w:rPr>
      <w:rFonts w:ascii="Roboto" w:eastAsia="Times New Roman" w:hAnsi="Roboto" w:cs="Arial"/>
      <w:b/>
      <w:bCs/>
      <w:color w:val="FF0000"/>
      <w:sz w:val="20"/>
      <w:szCs w:val="40"/>
      <w:lang w:eastAsia="en-AU"/>
    </w:rPr>
  </w:style>
  <w:style w:type="table" w:styleId="TableGridLight">
    <w:name w:val="Grid Table Light"/>
    <w:basedOn w:val="TableNormal"/>
    <w:uiPriority w:val="40"/>
    <w:rsid w:val="001F77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F77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1F77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1F77E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ervicesAustralia-mono">
    <w:name w:val="Services Australia - mono"/>
    <w:basedOn w:val="TableNormal"/>
    <w:uiPriority w:val="99"/>
    <w:rsid w:val="001F77EC"/>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8" ma:contentTypeDescription="Create a new document." ma:contentTypeScope="" ma:versionID="92be0280e313f7e76ac0847c15d89465">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b930c4f34db8a7ced87b7631a0be4721"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a415e6-e861-499c-b863-0e74d60c9b03" xsi:nil="true"/>
    <_ip_UnifiedCompliancePolicyProperties xmlns="http://schemas.microsoft.com/sharepoint/v3" xsi:nil="true"/>
    <lcf76f155ced4ddcb4097134ff3c332f xmlns="38b7459e-eee1-4203-af9f-c5496284dc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B557CE-83D2-4483-8B39-945FCFE8EFB1}"/>
</file>

<file path=customXml/itemProps2.xml><?xml version="1.0" encoding="utf-8"?>
<ds:datastoreItem xmlns:ds="http://schemas.openxmlformats.org/officeDocument/2006/customXml" ds:itemID="{DEC2D2C6-9F99-41DA-9B45-16517C169E29}"/>
</file>

<file path=customXml/itemProps3.xml><?xml version="1.0" encoding="utf-8"?>
<ds:datastoreItem xmlns:ds="http://schemas.openxmlformats.org/officeDocument/2006/customXml" ds:itemID="{1E54DE99-EF23-4110-8CF3-8A01FF060F91}"/>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SmartCard eIM app and online account transcript</dc:title>
  <dc:subject/>
  <dc:creator>Services Australia</dc:creator>
  <cp:keywords/>
  <dc:description/>
  <cp:lastModifiedBy/>
  <dcterms:created xsi:type="dcterms:W3CDTF">2025-02-18T01:53:00Z</dcterms:created>
  <dcterms:modified xsi:type="dcterms:W3CDTF">2025-03-20T05:16:00Z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0x0101000AFA0BFADE9B4C45A8337931D707D62B</vt:lpwstr>
  </property>
</Properties>
</file>