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1F37" w14:textId="78FD5F14" w:rsidR="008F1C40" w:rsidRPr="008F1C40" w:rsidRDefault="008F1C40" w:rsidP="007D5C1B">
      <w:pPr>
        <w:pStyle w:val="Heading1"/>
      </w:pPr>
      <w:r w:rsidRPr="008F1C40">
        <w:t>About income reporting</w:t>
      </w:r>
      <w:r w:rsidR="0072568E">
        <w:t xml:space="preserve"> transcript</w:t>
      </w:r>
    </w:p>
    <w:p w14:paraId="31D3B264" w14:textId="67D4FE6E"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If you get an Income Support Payment and you or your partner work, you need to let us know so we can pay you the right amount. Your employer may use Single Touch Payroll, also known as STP, to let the Australian Taxation Office know your income. We use some of this information to prefilled your income details when you report. If they don't use STP or we don't have the data when you're due to report, you will need to add your income details yourself. Some information in this video may not apply to you. You may have to report in a different way based on your personal circumstances. If you're unsure how you need to report, call your regular payment line.</w:t>
      </w:r>
    </w:p>
    <w:p w14:paraId="4DCE40B5" w14:textId="3D320F1D"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 xml:space="preserve">You can report your employment income in </w:t>
      </w:r>
      <w:proofErr w:type="gramStart"/>
      <w:r w:rsidRPr="008F1C40">
        <w:rPr>
          <w:rFonts w:ascii="Roboto" w:hAnsi="Roboto"/>
          <w:sz w:val="24"/>
          <w:szCs w:val="24"/>
        </w:rPr>
        <w:t>a number of</w:t>
      </w:r>
      <w:proofErr w:type="gramEnd"/>
      <w:r w:rsidRPr="008F1C40">
        <w:rPr>
          <w:rFonts w:ascii="Roboto" w:hAnsi="Roboto"/>
          <w:sz w:val="24"/>
          <w:szCs w:val="24"/>
        </w:rPr>
        <w:t xml:space="preserve"> ways. You can:</w:t>
      </w:r>
    </w:p>
    <w:p w14:paraId="7C953372" w14:textId="2B3570F0" w:rsidR="008F1C40" w:rsidRPr="008F1C40" w:rsidRDefault="008F1C40" w:rsidP="008F1C40">
      <w:pPr>
        <w:pStyle w:val="ListParagraph"/>
        <w:numPr>
          <w:ilvl w:val="0"/>
          <w:numId w:val="1"/>
        </w:numPr>
        <w:spacing w:line="360" w:lineRule="auto"/>
        <w:jc w:val="both"/>
        <w:rPr>
          <w:rFonts w:ascii="Roboto" w:hAnsi="Roboto"/>
          <w:sz w:val="24"/>
          <w:szCs w:val="24"/>
        </w:rPr>
      </w:pPr>
      <w:r w:rsidRPr="008F1C40">
        <w:rPr>
          <w:rFonts w:ascii="Roboto" w:hAnsi="Roboto"/>
          <w:sz w:val="24"/>
          <w:szCs w:val="24"/>
        </w:rPr>
        <w:t>sign in to your Centrelink online account through myGov and select the Report Income task or find it in the menu</w:t>
      </w:r>
    </w:p>
    <w:p w14:paraId="02E39880" w14:textId="3C3A659A" w:rsidR="008F1C40" w:rsidRPr="008F1C40" w:rsidRDefault="008F1C40" w:rsidP="008F1C40">
      <w:pPr>
        <w:pStyle w:val="ListParagraph"/>
        <w:numPr>
          <w:ilvl w:val="0"/>
          <w:numId w:val="1"/>
        </w:numPr>
        <w:spacing w:line="360" w:lineRule="auto"/>
        <w:jc w:val="both"/>
        <w:rPr>
          <w:rFonts w:ascii="Roboto" w:hAnsi="Roboto"/>
          <w:sz w:val="24"/>
          <w:szCs w:val="24"/>
        </w:rPr>
      </w:pPr>
      <w:r w:rsidRPr="008F1C40">
        <w:rPr>
          <w:rFonts w:ascii="Roboto" w:hAnsi="Roboto"/>
          <w:sz w:val="24"/>
          <w:szCs w:val="24"/>
        </w:rPr>
        <w:t xml:space="preserve">Use the Express Plus Centrelink mobile app. Use </w:t>
      </w:r>
      <w:proofErr w:type="gramStart"/>
      <w:r w:rsidRPr="008F1C40">
        <w:rPr>
          <w:rFonts w:ascii="Roboto" w:hAnsi="Roboto"/>
          <w:sz w:val="24"/>
          <w:szCs w:val="24"/>
        </w:rPr>
        <w:t>our</w:t>
      </w:r>
      <w:proofErr w:type="gramEnd"/>
      <w:r w:rsidRPr="008F1C40">
        <w:rPr>
          <w:rFonts w:ascii="Roboto" w:hAnsi="Roboto"/>
          <w:sz w:val="24"/>
          <w:szCs w:val="24"/>
        </w:rPr>
        <w:t xml:space="preserve"> how to report your income using the Express Plus Centrelink mobile app online guide for detailed instructions</w:t>
      </w:r>
    </w:p>
    <w:p w14:paraId="705E122E" w14:textId="52321ED0" w:rsidR="008F1C40" w:rsidRPr="008F1C40" w:rsidRDefault="008F1C40" w:rsidP="008F1C40">
      <w:pPr>
        <w:pStyle w:val="ListParagraph"/>
        <w:numPr>
          <w:ilvl w:val="0"/>
          <w:numId w:val="1"/>
        </w:numPr>
        <w:spacing w:line="360" w:lineRule="auto"/>
        <w:jc w:val="both"/>
        <w:rPr>
          <w:rFonts w:ascii="Roboto" w:hAnsi="Roboto"/>
          <w:sz w:val="24"/>
          <w:szCs w:val="24"/>
        </w:rPr>
      </w:pPr>
      <w:r w:rsidRPr="008F1C40">
        <w:rPr>
          <w:rFonts w:ascii="Roboto" w:hAnsi="Roboto"/>
          <w:sz w:val="24"/>
          <w:szCs w:val="24"/>
        </w:rPr>
        <w:t>or call the Centrelink reporting line on 133276.</w:t>
      </w:r>
    </w:p>
    <w:p w14:paraId="7FCF969C" w14:textId="29879A2B"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To report, you need to confirm your employment details. If we've prefilled the information for you, a before you report message will tell you there's some information to check. Check the prefilled employment details against your payslip. If they write, submit and continue. If they're wrong, edit it or add other income your employer paid you before you submit and continue. You'll be able to add income paid by other employers later in the report. If your information hasn't prefilled or your partner gets an income, you'll need to manually add it. You'll need your payslip and your partner's payslip to do this. There's no need to upload them unless we ask you to. When adding your income or your partner's income, make sure you use the gross amount before deductions on the payslip. Don't use the amount you get in your bank account. If your partner gets an income support payment and they've already reported their income, we won't ask you to report their income. For more detailed instructions, go to our reporting employment income help guide. To see what other details you may need to report, watch the What to Report section.</w:t>
      </w:r>
    </w:p>
    <w:p w14:paraId="613B01BF" w14:textId="77777777"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lastRenderedPageBreak/>
        <w:t>You need to report before 5 p.m. local time on your reporting date to avoid delays. You can find your reporting date by signing into myGov and selecting Centrelink. You can also find it in the Express Plus Centrelink mobile app or by calling your regular payment line. If you don't report your income regularly, you need to tell us about any income you get within 14 days of the pay date on your payslip. To make it easier for you, you can set up reminders to report your income each fortnight. You can find out how to get reminders to report income to Centrelink on our website.</w:t>
      </w:r>
    </w:p>
    <w:p w14:paraId="3F56B418" w14:textId="77777777" w:rsidR="008F1C40" w:rsidRPr="008F1C40" w:rsidRDefault="008F1C40" w:rsidP="007D5C1B">
      <w:pPr>
        <w:pStyle w:val="Heading2"/>
      </w:pPr>
      <w:r w:rsidRPr="008F1C40">
        <w:t>What to report</w:t>
      </w:r>
    </w:p>
    <w:p w14:paraId="6C4C6E9E" w14:textId="7131BF3D"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What you need to report depends on the payment you get. This can include mutual obligation requirements and hours you’ve worked in the reporting period. You can find out more about mutual obligation requirements on our website.</w:t>
      </w:r>
    </w:p>
    <w:p w14:paraId="6DAB3BBA" w14:textId="1C827BFA"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When you report your income, always report the gross income you or your partner get. The gross income is the total income your employer pays before tax and other deductions. It's different to the amount you get in your bank account. You'll see this on your payslip.</w:t>
      </w:r>
    </w:p>
    <w:p w14:paraId="14D5F6FD" w14:textId="54DAE030"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We assess what we pay you based on income that you and your partner got within your entitlement period. You still need to report any income your partner was paid, even when you don't earn anything yourself. Your partner's income won't pre-fill, so you'll need to enter it manually. If your partner is getting an income support payment and they've already reported their income, you won't be asked to report this income again.</w:t>
      </w:r>
    </w:p>
    <w:p w14:paraId="5C9F742E" w14:textId="6BD77E62"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If you're salary sacrificing, the salary sacrificed amount will show as a deduction on your payslip. These display in your report as a non-assessable deduction. You need to report the amount you sacrifice because it's assessable income and we assess your full gross income for your payment.</w:t>
      </w:r>
    </w:p>
    <w:p w14:paraId="5D0D5041" w14:textId="77777777"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If you get an allowance to repay you for a cost you paid as part of your employment, it's not assessable. If you see an allowance is prefilled as a Qualification or Other Allowance, we'll ask you if this is a reimbursement.</w:t>
      </w:r>
    </w:p>
    <w:p w14:paraId="31738CE9" w14:textId="77777777" w:rsidR="00975750" w:rsidRDefault="00975750" w:rsidP="008F1C40">
      <w:pPr>
        <w:spacing w:line="360" w:lineRule="auto"/>
        <w:jc w:val="both"/>
        <w:rPr>
          <w:rFonts w:ascii="Roboto" w:hAnsi="Roboto"/>
          <w:b/>
          <w:bCs/>
          <w:sz w:val="24"/>
          <w:szCs w:val="24"/>
          <w:u w:val="single"/>
        </w:rPr>
      </w:pPr>
    </w:p>
    <w:p w14:paraId="01B61F39" w14:textId="73522572" w:rsidR="008F1C40" w:rsidRPr="00482E5E" w:rsidRDefault="008F1C40" w:rsidP="007D5C1B">
      <w:pPr>
        <w:pStyle w:val="Heading2"/>
      </w:pPr>
      <w:r w:rsidRPr="00482E5E">
        <w:lastRenderedPageBreak/>
        <w:t>Other details</w:t>
      </w:r>
    </w:p>
    <w:p w14:paraId="04993401" w14:textId="4518537D"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Depending on what payment you get, you may need to provide us with other details when reporting your income. At tax time, if you report your or your partner's income, there's some extra information you need to tell us.</w:t>
      </w:r>
    </w:p>
    <w:p w14:paraId="5D0058A7" w14:textId="5147ACD0"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If you're a jobseeker managed by Centrelink, we'll ask you if you've met your job plan requirements for the reporting period. Find out more about your obligations on our website.</w:t>
      </w:r>
    </w:p>
    <w:p w14:paraId="070931C3" w14:textId="45BD8F90" w:rsidR="008F1C40" w:rsidRPr="008F1C40" w:rsidRDefault="008F1C40" w:rsidP="008F1C40">
      <w:pPr>
        <w:spacing w:line="360" w:lineRule="auto"/>
        <w:jc w:val="both"/>
        <w:rPr>
          <w:rFonts w:ascii="Roboto" w:hAnsi="Roboto"/>
          <w:sz w:val="24"/>
          <w:szCs w:val="24"/>
        </w:rPr>
      </w:pPr>
      <w:r w:rsidRPr="008F1C40">
        <w:rPr>
          <w:rFonts w:ascii="Roboto" w:hAnsi="Roboto"/>
          <w:sz w:val="24"/>
          <w:szCs w:val="24"/>
        </w:rPr>
        <w:t>Reporting your income is different to updating your family income estimate for Family Tax Benefit and Child Care Subsidy. Even if you report your income, you also need to make sure your family income estimate is accurate. We balance your Family Tax Benefit and Child Care Subsidy after you lodge your tax return with the Australian Taxation Office, or you tell us you don't need to lodge one. If you have a partner, they need to do this too. Find out more about balancing or how to update your family income estimate on our website.</w:t>
      </w:r>
    </w:p>
    <w:p w14:paraId="45A9123F" w14:textId="114A23E5" w:rsidR="004F6CF2" w:rsidRPr="008F1C40" w:rsidRDefault="008F1C40" w:rsidP="008F1C40">
      <w:pPr>
        <w:spacing w:line="360" w:lineRule="auto"/>
        <w:jc w:val="both"/>
        <w:rPr>
          <w:rFonts w:ascii="Roboto" w:hAnsi="Roboto"/>
          <w:sz w:val="24"/>
          <w:szCs w:val="24"/>
        </w:rPr>
      </w:pPr>
      <w:r w:rsidRPr="008F1C40">
        <w:rPr>
          <w:rFonts w:ascii="Roboto" w:hAnsi="Roboto"/>
          <w:sz w:val="24"/>
          <w:szCs w:val="24"/>
        </w:rPr>
        <w:t>Your employer may report Reportable Fringe Benefits, also known as RFB. Some examples of fringe benefits are salary sacrifice amounts or non-monetary items you get on top of your income and will not show on your payslip. You can find out more about what RFB is and what you need to let us know on our website.</w:t>
      </w:r>
    </w:p>
    <w:sectPr w:rsidR="004F6CF2" w:rsidRPr="008F1C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B3FC" w14:textId="77777777" w:rsidR="00543D47" w:rsidRDefault="00543D47" w:rsidP="00332E59">
      <w:pPr>
        <w:spacing w:after="0" w:line="240" w:lineRule="auto"/>
      </w:pPr>
      <w:r>
        <w:separator/>
      </w:r>
    </w:p>
  </w:endnote>
  <w:endnote w:type="continuationSeparator" w:id="0">
    <w:p w14:paraId="4751BA24" w14:textId="77777777" w:rsidR="00543D47" w:rsidRDefault="00543D47" w:rsidP="0033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85C62" w14:textId="77777777" w:rsidR="00543D47" w:rsidRDefault="00543D47" w:rsidP="00332E59">
      <w:pPr>
        <w:spacing w:after="0" w:line="240" w:lineRule="auto"/>
      </w:pPr>
      <w:r>
        <w:separator/>
      </w:r>
    </w:p>
  </w:footnote>
  <w:footnote w:type="continuationSeparator" w:id="0">
    <w:p w14:paraId="485C1172" w14:textId="77777777" w:rsidR="00543D47" w:rsidRDefault="00543D47" w:rsidP="0033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5309F"/>
    <w:multiLevelType w:val="hybridMultilevel"/>
    <w:tmpl w:val="CFFE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80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A270686-8B63-46FC-A463-767E19502537}"/>
    <w:docVar w:name="dgnword-eventsink" w:val="416765416"/>
  </w:docVars>
  <w:rsids>
    <w:rsidRoot w:val="008F1C40"/>
    <w:rsid w:val="00332E59"/>
    <w:rsid w:val="00482E5E"/>
    <w:rsid w:val="004F6CF2"/>
    <w:rsid w:val="005228F7"/>
    <w:rsid w:val="00543D47"/>
    <w:rsid w:val="005B47DF"/>
    <w:rsid w:val="00687643"/>
    <w:rsid w:val="0072568E"/>
    <w:rsid w:val="007613D3"/>
    <w:rsid w:val="007D5C1B"/>
    <w:rsid w:val="0080579A"/>
    <w:rsid w:val="00840205"/>
    <w:rsid w:val="008F1C40"/>
    <w:rsid w:val="00923DE8"/>
    <w:rsid w:val="00923FA1"/>
    <w:rsid w:val="00975750"/>
    <w:rsid w:val="009A24BC"/>
    <w:rsid w:val="00CE5B22"/>
    <w:rsid w:val="00E86542"/>
    <w:rsid w:val="00F00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F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1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1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1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1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C40"/>
    <w:rPr>
      <w:rFonts w:eastAsiaTheme="majorEastAsia" w:cstheme="majorBidi"/>
      <w:color w:val="272727" w:themeColor="text1" w:themeTint="D8"/>
    </w:rPr>
  </w:style>
  <w:style w:type="paragraph" w:styleId="Title">
    <w:name w:val="Title"/>
    <w:basedOn w:val="Normal"/>
    <w:next w:val="Normal"/>
    <w:link w:val="TitleChar"/>
    <w:uiPriority w:val="10"/>
    <w:qFormat/>
    <w:rsid w:val="008F1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C40"/>
    <w:pPr>
      <w:spacing w:before="160"/>
      <w:jc w:val="center"/>
    </w:pPr>
    <w:rPr>
      <w:i/>
      <w:iCs/>
      <w:color w:val="404040" w:themeColor="text1" w:themeTint="BF"/>
    </w:rPr>
  </w:style>
  <w:style w:type="character" w:customStyle="1" w:styleId="QuoteChar">
    <w:name w:val="Quote Char"/>
    <w:basedOn w:val="DefaultParagraphFont"/>
    <w:link w:val="Quote"/>
    <w:uiPriority w:val="29"/>
    <w:rsid w:val="008F1C40"/>
    <w:rPr>
      <w:i/>
      <w:iCs/>
      <w:color w:val="404040" w:themeColor="text1" w:themeTint="BF"/>
    </w:rPr>
  </w:style>
  <w:style w:type="paragraph" w:styleId="ListParagraph">
    <w:name w:val="List Paragraph"/>
    <w:basedOn w:val="Normal"/>
    <w:uiPriority w:val="34"/>
    <w:qFormat/>
    <w:rsid w:val="008F1C40"/>
    <w:pPr>
      <w:ind w:left="720"/>
      <w:contextualSpacing/>
    </w:pPr>
  </w:style>
  <w:style w:type="character" w:styleId="IntenseEmphasis">
    <w:name w:val="Intense Emphasis"/>
    <w:basedOn w:val="DefaultParagraphFont"/>
    <w:uiPriority w:val="21"/>
    <w:qFormat/>
    <w:rsid w:val="008F1C40"/>
    <w:rPr>
      <w:i/>
      <w:iCs/>
      <w:color w:val="0F4761" w:themeColor="accent1" w:themeShade="BF"/>
    </w:rPr>
  </w:style>
  <w:style w:type="paragraph" w:styleId="IntenseQuote">
    <w:name w:val="Intense Quote"/>
    <w:basedOn w:val="Normal"/>
    <w:next w:val="Normal"/>
    <w:link w:val="IntenseQuoteChar"/>
    <w:uiPriority w:val="30"/>
    <w:qFormat/>
    <w:rsid w:val="008F1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C40"/>
    <w:rPr>
      <w:i/>
      <w:iCs/>
      <w:color w:val="0F4761" w:themeColor="accent1" w:themeShade="BF"/>
    </w:rPr>
  </w:style>
  <w:style w:type="character" w:styleId="IntenseReference">
    <w:name w:val="Intense Reference"/>
    <w:basedOn w:val="DefaultParagraphFont"/>
    <w:uiPriority w:val="32"/>
    <w:qFormat/>
    <w:rsid w:val="008F1C40"/>
    <w:rPr>
      <w:b/>
      <w:bCs/>
      <w:smallCaps/>
      <w:color w:val="0F4761" w:themeColor="accent1" w:themeShade="BF"/>
      <w:spacing w:val="5"/>
    </w:rPr>
  </w:style>
  <w:style w:type="paragraph" w:styleId="Header">
    <w:name w:val="header"/>
    <w:basedOn w:val="Normal"/>
    <w:link w:val="HeaderChar"/>
    <w:uiPriority w:val="99"/>
    <w:unhideWhenUsed/>
    <w:rsid w:val="00332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59"/>
  </w:style>
  <w:style w:type="paragraph" w:styleId="Footer">
    <w:name w:val="footer"/>
    <w:basedOn w:val="Normal"/>
    <w:link w:val="FooterChar"/>
    <w:uiPriority w:val="99"/>
    <w:unhideWhenUsed/>
    <w:rsid w:val="00332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income reporting transcript</dc:title>
  <dc:subject/>
  <dc:creator>Services Australia</dc:creator>
  <cp:keywords/>
  <dc:description/>
  <cp:lastModifiedBy/>
  <cp:revision>1</cp:revision>
  <dcterms:created xsi:type="dcterms:W3CDTF">2025-02-27T22:54:00Z</dcterms:created>
  <dcterms:modified xsi:type="dcterms:W3CDTF">2025-02-27T22:54:00Z</dcterms:modified>
</cp:coreProperties>
</file>