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B2F0" w14:textId="5B8F7BEA" w:rsidR="00A82C12" w:rsidRPr="001D4174" w:rsidRDefault="00274FFD" w:rsidP="00A82C12">
      <w:pPr>
        <w:pStyle w:val="DHSHeadinglevel1"/>
      </w:pPr>
      <w:bookmarkStart w:id="0" w:name="_Toc142718988"/>
      <w:r>
        <w:t>Budget</w:t>
      </w:r>
      <w:r w:rsidR="00915568">
        <w:t xml:space="preserve"> </w:t>
      </w:r>
      <w:r w:rsidR="00915568" w:rsidRPr="005A5EDA">
        <w:rPr>
          <w:color w:val="000000" w:themeColor="text1"/>
        </w:rPr>
        <w:t>202</w:t>
      </w:r>
      <w:r w:rsidR="006C5C03">
        <w:rPr>
          <w:color w:val="000000" w:themeColor="text1"/>
        </w:rPr>
        <w:t>4</w:t>
      </w:r>
      <w:r w:rsidR="00363C33">
        <w:rPr>
          <w:color w:val="000000" w:themeColor="text1"/>
        </w:rPr>
        <w:t>-2</w:t>
      </w:r>
      <w:r w:rsidR="006C5C03">
        <w:rPr>
          <w:color w:val="000000" w:themeColor="text1"/>
        </w:rPr>
        <w:t>5</w:t>
      </w:r>
    </w:p>
    <w:p w14:paraId="64402406" w14:textId="780C7AED" w:rsidR="00B062C0" w:rsidRDefault="00A82C12" w:rsidP="00571BB0">
      <w:pPr>
        <w:pStyle w:val="DHSBodytext"/>
      </w:pPr>
      <w:r>
        <w:t xml:space="preserve">This information is accurate as of </w:t>
      </w:r>
      <w:r w:rsidR="006C5C03">
        <w:t>14</w:t>
      </w:r>
      <w:r w:rsidR="00363C33">
        <w:t xml:space="preserve"> May 202</w:t>
      </w:r>
      <w:r w:rsidR="006C5C03">
        <w:t>4</w:t>
      </w:r>
      <w:r>
        <w:t>.</w:t>
      </w:r>
    </w:p>
    <w:p w14:paraId="0A9A525C" w14:textId="11D4CA64" w:rsidR="00D52C59" w:rsidRPr="000119E0" w:rsidRDefault="00383DE4" w:rsidP="000119E0">
      <w:pPr>
        <w:pStyle w:val="Default"/>
        <w:spacing w:after="120"/>
        <w:rPr>
          <w:rFonts w:ascii="Arial" w:hAnsi="Arial" w:cs="Arial"/>
        </w:rPr>
      </w:pPr>
      <w:r w:rsidRPr="00383DE4">
        <w:rPr>
          <w:rFonts w:ascii="Arial" w:hAnsi="Arial" w:cs="Arial"/>
          <w:bCs/>
          <w:iCs/>
          <w:sz w:val="36"/>
          <w:szCs w:val="28"/>
        </w:rPr>
        <w:t xml:space="preserve">Impact of the Douglas </w:t>
      </w:r>
      <w:r w:rsidR="003D070C">
        <w:rPr>
          <w:rFonts w:ascii="Arial" w:hAnsi="Arial" w:cs="Arial"/>
          <w:bCs/>
          <w:iCs/>
          <w:sz w:val="36"/>
          <w:szCs w:val="28"/>
        </w:rPr>
        <w:t>d</w:t>
      </w:r>
      <w:r w:rsidR="003D070C" w:rsidRPr="00383DE4">
        <w:rPr>
          <w:rFonts w:ascii="Arial" w:hAnsi="Arial" w:cs="Arial"/>
          <w:bCs/>
          <w:iCs/>
          <w:sz w:val="36"/>
          <w:szCs w:val="28"/>
        </w:rPr>
        <w:t xml:space="preserve">ecision </w:t>
      </w:r>
      <w:r w:rsidRPr="00383DE4">
        <w:rPr>
          <w:rFonts w:ascii="Arial" w:hAnsi="Arial" w:cs="Arial"/>
          <w:bCs/>
          <w:iCs/>
          <w:sz w:val="36"/>
          <w:szCs w:val="28"/>
        </w:rPr>
        <w:t xml:space="preserve">on </w:t>
      </w:r>
      <w:r w:rsidR="003D070C">
        <w:rPr>
          <w:rFonts w:ascii="Arial" w:hAnsi="Arial" w:cs="Arial"/>
          <w:bCs/>
          <w:iCs/>
          <w:sz w:val="36"/>
          <w:szCs w:val="28"/>
        </w:rPr>
        <w:t>s</w:t>
      </w:r>
      <w:r w:rsidR="003D070C" w:rsidRPr="00383DE4">
        <w:rPr>
          <w:rFonts w:ascii="Arial" w:hAnsi="Arial" w:cs="Arial"/>
          <w:bCs/>
          <w:iCs/>
          <w:sz w:val="36"/>
          <w:szCs w:val="28"/>
        </w:rPr>
        <w:t xml:space="preserve">ocial </w:t>
      </w:r>
      <w:r w:rsidR="003D070C">
        <w:rPr>
          <w:rFonts w:ascii="Arial" w:hAnsi="Arial" w:cs="Arial"/>
          <w:bCs/>
          <w:iCs/>
          <w:sz w:val="36"/>
          <w:szCs w:val="28"/>
        </w:rPr>
        <w:t>s</w:t>
      </w:r>
      <w:r w:rsidR="003D070C" w:rsidRPr="00383DE4">
        <w:rPr>
          <w:rFonts w:ascii="Arial" w:hAnsi="Arial" w:cs="Arial"/>
          <w:bCs/>
          <w:iCs/>
          <w:sz w:val="36"/>
          <w:szCs w:val="28"/>
        </w:rPr>
        <w:t xml:space="preserve">ecurity </w:t>
      </w:r>
      <w:r w:rsidR="003D070C">
        <w:rPr>
          <w:rFonts w:ascii="Arial" w:hAnsi="Arial" w:cs="Arial"/>
          <w:bCs/>
          <w:iCs/>
          <w:sz w:val="36"/>
          <w:szCs w:val="28"/>
        </w:rPr>
        <w:t>m</w:t>
      </w:r>
      <w:r w:rsidR="003D070C" w:rsidRPr="00383DE4">
        <w:rPr>
          <w:rFonts w:ascii="Arial" w:hAnsi="Arial" w:cs="Arial"/>
          <w:bCs/>
          <w:iCs/>
          <w:sz w:val="36"/>
          <w:szCs w:val="28"/>
        </w:rPr>
        <w:t xml:space="preserve">eans </w:t>
      </w:r>
      <w:r w:rsidR="003D070C">
        <w:rPr>
          <w:rFonts w:ascii="Arial" w:hAnsi="Arial" w:cs="Arial"/>
          <w:bCs/>
          <w:iCs/>
          <w:sz w:val="36"/>
          <w:szCs w:val="28"/>
        </w:rPr>
        <w:t>t</w:t>
      </w:r>
      <w:r w:rsidR="003D070C" w:rsidRPr="00383DE4">
        <w:rPr>
          <w:rFonts w:ascii="Arial" w:hAnsi="Arial" w:cs="Arial"/>
          <w:bCs/>
          <w:iCs/>
          <w:sz w:val="36"/>
          <w:szCs w:val="28"/>
        </w:rPr>
        <w:t>esting</w:t>
      </w: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17782" w:rsidRPr="00917782" w14:paraId="24AD82DB" w14:textId="77777777" w:rsidTr="004C5DDE">
        <w:trPr>
          <w:trHeight w:val="513"/>
        </w:trPr>
        <w:tc>
          <w:tcPr>
            <w:tcW w:w="9747" w:type="dxa"/>
          </w:tcPr>
          <w:p w14:paraId="4A3CDBBF" w14:textId="2B650E35" w:rsidR="00906D1F" w:rsidRPr="00661035" w:rsidRDefault="00906D1F" w:rsidP="00906D1F">
            <w:pPr>
              <w:spacing w:before="120"/>
              <w:rPr>
                <w:rStyle w:val="StyleArial10pt"/>
                <w:bCs/>
                <w:iCs/>
                <w:sz w:val="24"/>
              </w:rPr>
            </w:pPr>
            <w:r w:rsidRPr="00661035">
              <w:rPr>
                <w:rStyle w:val="StyleArial10pt"/>
                <w:bCs/>
                <w:iCs/>
                <w:sz w:val="24"/>
              </w:rPr>
              <w:t xml:space="preserve">This measure will ensure the </w:t>
            </w:r>
            <w:r w:rsidRPr="003731AE">
              <w:rPr>
                <w:rStyle w:val="StyleArial10pt"/>
                <w:bCs/>
                <w:sz w:val="24"/>
              </w:rPr>
              <w:t xml:space="preserve">Federal Court of Australia’s decision in </w:t>
            </w:r>
            <w:r w:rsidRPr="00FF22A9">
              <w:rPr>
                <w:rStyle w:val="StyleArial10pt"/>
                <w:bCs/>
                <w:i/>
                <w:iCs/>
                <w:sz w:val="24"/>
              </w:rPr>
              <w:t>Commissioner of Taxation v Douglas</w:t>
            </w:r>
            <w:r w:rsidRPr="003731AE">
              <w:rPr>
                <w:rStyle w:val="StyleArial10pt"/>
                <w:bCs/>
                <w:sz w:val="24"/>
              </w:rPr>
              <w:t xml:space="preserve"> </w:t>
            </w:r>
            <w:r w:rsidR="007F2DF6">
              <w:rPr>
                <w:rStyle w:val="StyleArial10pt"/>
                <w:bCs/>
                <w:sz w:val="24"/>
              </w:rPr>
              <w:t>(</w:t>
            </w:r>
            <w:r w:rsidRPr="00344AC2">
              <w:rPr>
                <w:rStyle w:val="StyleArial10pt"/>
                <w:bCs/>
                <w:sz w:val="24"/>
              </w:rPr>
              <w:t>2020</w:t>
            </w:r>
            <w:r w:rsidR="007F2DF6">
              <w:rPr>
                <w:rStyle w:val="StyleArial10pt"/>
                <w:bCs/>
                <w:sz w:val="24"/>
              </w:rPr>
              <w:t>)</w:t>
            </w:r>
            <w:r w:rsidRPr="00661035">
              <w:rPr>
                <w:rStyle w:val="StyleArial10pt"/>
                <w:bCs/>
                <w:i/>
                <w:iCs/>
                <w:sz w:val="24"/>
              </w:rPr>
              <w:t xml:space="preserve"> </w:t>
            </w:r>
            <w:r w:rsidRPr="00661035">
              <w:rPr>
                <w:rStyle w:val="StyleArial10pt"/>
                <w:bCs/>
                <w:iCs/>
                <w:sz w:val="24"/>
              </w:rPr>
              <w:t xml:space="preserve">(the </w:t>
            </w:r>
            <w:r w:rsidRPr="005D346D">
              <w:rPr>
                <w:rStyle w:val="StyleArial10pt"/>
                <w:bCs/>
                <w:sz w:val="24"/>
              </w:rPr>
              <w:t>Douglas</w:t>
            </w:r>
            <w:r w:rsidRPr="00661035">
              <w:rPr>
                <w:rStyle w:val="StyleArial10pt"/>
                <w:bCs/>
                <w:iCs/>
                <w:sz w:val="24"/>
              </w:rPr>
              <w:t xml:space="preserve"> decision) does</w:t>
            </w:r>
            <w:r w:rsidR="007F2DF6">
              <w:rPr>
                <w:rStyle w:val="StyleArial10pt"/>
                <w:bCs/>
                <w:iCs/>
                <w:sz w:val="24"/>
              </w:rPr>
              <w:t>n</w:t>
            </w:r>
            <w:r w:rsidR="005458B3">
              <w:rPr>
                <w:rStyle w:val="StyleArial10pt"/>
                <w:bCs/>
                <w:iCs/>
                <w:sz w:val="24"/>
              </w:rPr>
              <w:t>’</w:t>
            </w:r>
            <w:r w:rsidR="007F2DF6">
              <w:rPr>
                <w:rStyle w:val="StyleArial10pt"/>
                <w:bCs/>
                <w:iCs/>
                <w:sz w:val="24"/>
              </w:rPr>
              <w:t>t</w:t>
            </w:r>
            <w:r w:rsidRPr="00661035">
              <w:rPr>
                <w:rStyle w:val="StyleArial10pt"/>
                <w:bCs/>
                <w:iCs/>
                <w:sz w:val="24"/>
              </w:rPr>
              <w:t xml:space="preserve"> change income support entitlements for veterans </w:t>
            </w:r>
            <w:r w:rsidR="007F2DF6">
              <w:rPr>
                <w:rStyle w:val="StyleArial10pt"/>
                <w:bCs/>
                <w:iCs/>
                <w:sz w:val="24"/>
              </w:rPr>
              <w:t xml:space="preserve">who </w:t>
            </w:r>
            <w:r w:rsidR="005458B3">
              <w:rPr>
                <w:rStyle w:val="StyleArial10pt"/>
                <w:bCs/>
                <w:iCs/>
                <w:sz w:val="24"/>
              </w:rPr>
              <w:t>get</w:t>
            </w:r>
            <w:r w:rsidR="007F2DF6" w:rsidRPr="00661035">
              <w:rPr>
                <w:rStyle w:val="StyleArial10pt"/>
                <w:bCs/>
                <w:iCs/>
                <w:sz w:val="24"/>
              </w:rPr>
              <w:t xml:space="preserve"> </w:t>
            </w:r>
            <w:r w:rsidRPr="00661035">
              <w:rPr>
                <w:rStyle w:val="StyleArial10pt"/>
                <w:bCs/>
                <w:iCs/>
                <w:sz w:val="24"/>
              </w:rPr>
              <w:t>a military invalidity payment</w:t>
            </w:r>
            <w:r w:rsidR="00234BD2">
              <w:rPr>
                <w:rStyle w:val="StyleArial10pt"/>
                <w:bCs/>
                <w:iCs/>
                <w:sz w:val="24"/>
              </w:rPr>
              <w:t xml:space="preserve"> </w:t>
            </w:r>
            <w:r w:rsidR="007F2DF6">
              <w:rPr>
                <w:rStyle w:val="StyleArial10pt"/>
                <w:bCs/>
                <w:iCs/>
                <w:sz w:val="24"/>
              </w:rPr>
              <w:t xml:space="preserve">and </w:t>
            </w:r>
            <w:r w:rsidR="00234BD2">
              <w:rPr>
                <w:rStyle w:val="StyleArial10pt"/>
                <w:bCs/>
                <w:iCs/>
                <w:sz w:val="24"/>
              </w:rPr>
              <w:t>are</w:t>
            </w:r>
            <w:r w:rsidRPr="00661035">
              <w:rPr>
                <w:rStyle w:val="StyleArial10pt"/>
                <w:bCs/>
                <w:iCs/>
                <w:sz w:val="24"/>
              </w:rPr>
              <w:t xml:space="preserve"> affected by the decision.</w:t>
            </w:r>
          </w:p>
          <w:p w14:paraId="3353F3BF" w14:textId="0850E798" w:rsidR="00A53DA0" w:rsidRDefault="00917782" w:rsidP="001A394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6B3B1F">
              <w:rPr>
                <w:rFonts w:ascii="Arial" w:hAnsi="Arial" w:cs="Arial"/>
                <w:color w:val="000000"/>
              </w:rPr>
              <w:t xml:space="preserve">Services Australia will </w:t>
            </w:r>
            <w:r w:rsidR="00842435">
              <w:rPr>
                <w:rFonts w:ascii="Arial" w:hAnsi="Arial" w:cs="Arial"/>
                <w:color w:val="000000"/>
              </w:rPr>
              <w:t>get</w:t>
            </w:r>
            <w:r w:rsidR="00842435" w:rsidRPr="006B3B1F">
              <w:rPr>
                <w:rFonts w:ascii="Arial" w:hAnsi="Arial" w:cs="Arial"/>
                <w:color w:val="000000"/>
              </w:rPr>
              <w:t xml:space="preserve"> </w:t>
            </w:r>
            <w:r w:rsidRPr="0095374B">
              <w:rPr>
                <w:rFonts w:ascii="Arial" w:hAnsi="Arial" w:cs="Arial"/>
                <w:color w:val="000000"/>
              </w:rPr>
              <w:t>$11.9</w:t>
            </w:r>
            <w:r w:rsidRPr="006B3B1F">
              <w:rPr>
                <w:rFonts w:ascii="Arial" w:hAnsi="Arial" w:cs="Arial"/>
                <w:color w:val="000000"/>
              </w:rPr>
              <w:t xml:space="preserve"> million </w:t>
            </w:r>
            <w:r w:rsidR="00FF22A9">
              <w:rPr>
                <w:rFonts w:ascii="Arial" w:hAnsi="Arial" w:cs="Arial"/>
                <w:color w:val="000000"/>
              </w:rPr>
              <w:t>from 2024</w:t>
            </w:r>
            <w:r w:rsidR="003D070C">
              <w:rPr>
                <w:rFonts w:ascii="Arial" w:hAnsi="Arial" w:cs="Arial"/>
                <w:color w:val="000000"/>
              </w:rPr>
              <w:t>–</w:t>
            </w:r>
            <w:r w:rsidR="00FF22A9">
              <w:rPr>
                <w:rFonts w:ascii="Arial" w:hAnsi="Arial" w:cs="Arial"/>
                <w:color w:val="000000"/>
              </w:rPr>
              <w:t xml:space="preserve">25 </w:t>
            </w:r>
            <w:r w:rsidRPr="006B3B1F">
              <w:rPr>
                <w:rFonts w:ascii="Arial" w:hAnsi="Arial" w:cs="Arial"/>
                <w:color w:val="000000"/>
              </w:rPr>
              <w:t>through to 2027</w:t>
            </w:r>
            <w:r w:rsidR="003D070C">
              <w:rPr>
                <w:rFonts w:ascii="Arial" w:hAnsi="Arial" w:cs="Arial"/>
                <w:color w:val="000000"/>
              </w:rPr>
              <w:t>–</w:t>
            </w:r>
            <w:r w:rsidRPr="006B3B1F">
              <w:rPr>
                <w:rFonts w:ascii="Arial" w:hAnsi="Arial" w:cs="Arial"/>
                <w:color w:val="000000"/>
              </w:rPr>
              <w:t xml:space="preserve">28 </w:t>
            </w:r>
            <w:r w:rsidR="007F2DF6">
              <w:rPr>
                <w:rFonts w:ascii="Arial" w:hAnsi="Arial" w:cs="Arial"/>
                <w:color w:val="000000"/>
              </w:rPr>
              <w:t>to implement a</w:t>
            </w:r>
            <w:r w:rsidR="00A53DA0">
              <w:rPr>
                <w:rFonts w:ascii="Arial" w:hAnsi="Arial" w:cs="Arial"/>
                <w:color w:val="000000"/>
              </w:rPr>
              <w:t>:</w:t>
            </w:r>
            <w:r w:rsidRPr="00917782">
              <w:rPr>
                <w:rFonts w:ascii="Arial" w:hAnsi="Arial" w:cs="Arial"/>
                <w:color w:val="000000"/>
              </w:rPr>
              <w:t xml:space="preserve"> </w:t>
            </w:r>
          </w:p>
          <w:p w14:paraId="4FB93961" w14:textId="56F628B5" w:rsidR="00A53DA0" w:rsidRDefault="00917782" w:rsidP="00A53DA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BF7966">
              <w:rPr>
                <w:rFonts w:ascii="Arial" w:hAnsi="Arial" w:cs="Arial"/>
                <w:color w:val="000000"/>
              </w:rPr>
              <w:t>new income stream category</w:t>
            </w:r>
            <w:r w:rsidR="00A53DA0">
              <w:rPr>
                <w:rFonts w:ascii="Arial" w:hAnsi="Arial" w:cs="Arial"/>
                <w:color w:val="000000"/>
              </w:rPr>
              <w:t xml:space="preserve"> called a ‘military invalidity pension income </w:t>
            </w:r>
            <w:proofErr w:type="gramStart"/>
            <w:r w:rsidR="00A53DA0">
              <w:rPr>
                <w:rFonts w:ascii="Arial" w:hAnsi="Arial" w:cs="Arial"/>
                <w:color w:val="000000"/>
              </w:rPr>
              <w:t>stream’</w:t>
            </w:r>
            <w:proofErr w:type="gramEnd"/>
          </w:p>
          <w:p w14:paraId="27B66536" w14:textId="5EDEE3B7" w:rsidR="00DF4CBA" w:rsidRPr="00BF7966" w:rsidRDefault="007A61D9" w:rsidP="00BF796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BF7966">
              <w:rPr>
                <w:rFonts w:ascii="Arial" w:hAnsi="Arial" w:cs="Arial"/>
                <w:color w:val="000000"/>
              </w:rPr>
              <w:t>new means test</w:t>
            </w:r>
            <w:r w:rsidR="00906D1F" w:rsidRPr="00BF7966">
              <w:rPr>
                <w:rFonts w:ascii="Arial" w:hAnsi="Arial" w:cs="Arial"/>
                <w:color w:val="000000"/>
              </w:rPr>
              <w:t>.</w:t>
            </w:r>
          </w:p>
          <w:p w14:paraId="7A7E1122" w14:textId="37AE0D4A" w:rsidR="001C4343" w:rsidRDefault="007A61D9" w:rsidP="001A3945">
            <w:pPr>
              <w:autoSpaceDE w:val="0"/>
              <w:autoSpaceDN w:val="0"/>
              <w:adjustRightInd w:val="0"/>
              <w:spacing w:before="120"/>
              <w:rPr>
                <w:rStyle w:val="StyleArial10pt"/>
                <w:bCs/>
                <w:iCs/>
                <w:sz w:val="24"/>
              </w:rPr>
            </w:pPr>
            <w:r>
              <w:rPr>
                <w:rFonts w:ascii="Arial" w:hAnsi="Arial" w:cs="Arial"/>
                <w:color w:val="000000"/>
              </w:rPr>
              <w:t xml:space="preserve">The new </w:t>
            </w:r>
            <w:r w:rsidR="00906D1F">
              <w:rPr>
                <w:rFonts w:ascii="Arial" w:hAnsi="Arial" w:cs="Arial"/>
                <w:color w:val="000000"/>
              </w:rPr>
              <w:t xml:space="preserve">income stream </w:t>
            </w:r>
            <w:r w:rsidR="00A53DA0">
              <w:rPr>
                <w:rFonts w:ascii="Arial" w:hAnsi="Arial" w:cs="Arial"/>
                <w:color w:val="000000"/>
              </w:rPr>
              <w:t xml:space="preserve">category </w:t>
            </w:r>
            <w:r w:rsidR="00906D1F">
              <w:rPr>
                <w:rFonts w:ascii="Arial" w:hAnsi="Arial" w:cs="Arial"/>
                <w:color w:val="000000"/>
              </w:rPr>
              <w:t xml:space="preserve">and </w:t>
            </w:r>
            <w:r w:rsidRPr="007A61D9">
              <w:rPr>
                <w:rStyle w:val="StyleArial10pt"/>
                <w:bCs/>
                <w:iCs/>
                <w:sz w:val="24"/>
              </w:rPr>
              <w:t xml:space="preserve">means test treatment </w:t>
            </w:r>
            <w:r w:rsidR="00A53DA0">
              <w:rPr>
                <w:rStyle w:val="StyleArial10pt"/>
                <w:bCs/>
                <w:iCs/>
                <w:sz w:val="24"/>
              </w:rPr>
              <w:t>will</w:t>
            </w:r>
            <w:r w:rsidRPr="007A61D9">
              <w:rPr>
                <w:rStyle w:val="StyleArial10pt"/>
                <w:bCs/>
                <w:iCs/>
                <w:sz w:val="24"/>
              </w:rPr>
              <w:t xml:space="preserve"> </w:t>
            </w:r>
            <w:r w:rsidR="007F2DF6">
              <w:rPr>
                <w:rStyle w:val="StyleArial10pt"/>
                <w:bCs/>
                <w:iCs/>
                <w:sz w:val="24"/>
              </w:rPr>
              <w:t xml:space="preserve">ensure veterans continue to </w:t>
            </w:r>
            <w:r w:rsidR="005458B3">
              <w:rPr>
                <w:rStyle w:val="StyleArial10pt"/>
                <w:bCs/>
                <w:iCs/>
                <w:sz w:val="24"/>
              </w:rPr>
              <w:t>get</w:t>
            </w:r>
            <w:r w:rsidR="007F2DF6">
              <w:rPr>
                <w:rStyle w:val="StyleArial10pt"/>
                <w:bCs/>
                <w:iCs/>
                <w:sz w:val="24"/>
              </w:rPr>
              <w:t xml:space="preserve"> the same income support payment rates as they did prior to the Douglas decision.</w:t>
            </w:r>
          </w:p>
          <w:p w14:paraId="75A37F2B" w14:textId="27D2C2DE" w:rsidR="00917782" w:rsidRDefault="00E87C8E" w:rsidP="001A3945">
            <w:pPr>
              <w:autoSpaceDE w:val="0"/>
              <w:autoSpaceDN w:val="0"/>
              <w:adjustRightInd w:val="0"/>
              <w:spacing w:before="120"/>
              <w:rPr>
                <w:rStyle w:val="StyleArial10pt"/>
                <w:bCs/>
                <w:iCs/>
                <w:sz w:val="24"/>
              </w:rPr>
            </w:pPr>
            <w:r>
              <w:rPr>
                <w:rStyle w:val="StyleArial10pt"/>
                <w:bCs/>
                <w:iCs/>
                <w:sz w:val="24"/>
              </w:rPr>
              <w:t>The affected invalidity payments will continue to be exempt from the assets test.</w:t>
            </w:r>
          </w:p>
          <w:p w14:paraId="22F404B7" w14:textId="4ED60078" w:rsidR="006B3B1F" w:rsidRPr="006B3B1F" w:rsidRDefault="006B3B1F" w:rsidP="001A394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917782">
              <w:rPr>
                <w:rFonts w:ascii="Arial" w:hAnsi="Arial" w:cs="Arial"/>
                <w:color w:val="000000"/>
              </w:rPr>
              <w:t xml:space="preserve">Services Australia </w:t>
            </w:r>
            <w:r w:rsidR="00906D1F">
              <w:rPr>
                <w:rFonts w:ascii="Arial" w:hAnsi="Arial" w:cs="Arial"/>
                <w:color w:val="000000"/>
              </w:rPr>
              <w:t>will</w:t>
            </w:r>
            <w:r w:rsidRPr="00917782">
              <w:rPr>
                <w:rFonts w:ascii="Arial" w:hAnsi="Arial" w:cs="Arial"/>
                <w:color w:val="000000"/>
              </w:rPr>
              <w:t xml:space="preserve"> implement new and updated </w:t>
            </w:r>
            <w:r w:rsidR="00FF22A9">
              <w:rPr>
                <w:rFonts w:ascii="Arial" w:hAnsi="Arial" w:cs="Arial"/>
                <w:color w:val="000000"/>
              </w:rPr>
              <w:t>technology</w:t>
            </w:r>
            <w:r w:rsidR="00FF22A9" w:rsidRPr="00917782">
              <w:rPr>
                <w:rFonts w:ascii="Arial" w:hAnsi="Arial" w:cs="Arial"/>
                <w:color w:val="000000"/>
              </w:rPr>
              <w:t xml:space="preserve"> </w:t>
            </w:r>
            <w:r w:rsidRPr="00917782">
              <w:rPr>
                <w:rFonts w:ascii="Arial" w:hAnsi="Arial" w:cs="Arial"/>
                <w:color w:val="000000"/>
              </w:rPr>
              <w:t>solutions</w:t>
            </w:r>
            <w:r w:rsidR="007F2DF6">
              <w:rPr>
                <w:rFonts w:ascii="Arial" w:hAnsi="Arial" w:cs="Arial"/>
                <w:color w:val="000000"/>
              </w:rPr>
              <w:t xml:space="preserve"> to ensure </w:t>
            </w:r>
            <w:r w:rsidR="00906D1F">
              <w:rPr>
                <w:rFonts w:ascii="Arial" w:hAnsi="Arial" w:cs="Arial"/>
                <w:color w:val="000000"/>
              </w:rPr>
              <w:t>the new income stream and means test apply to affected customers</w:t>
            </w:r>
            <w:r w:rsidRPr="00917782">
              <w:rPr>
                <w:rFonts w:ascii="Arial" w:hAnsi="Arial" w:cs="Arial"/>
                <w:color w:val="000000"/>
              </w:rPr>
              <w:t>.</w:t>
            </w:r>
          </w:p>
          <w:p w14:paraId="7DEDBE61" w14:textId="172DE618" w:rsidR="006B3B1F" w:rsidRPr="00917782" w:rsidRDefault="006B3B1F" w:rsidP="0091778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7596F69" w14:textId="6A99582A" w:rsidR="00B062C0" w:rsidRPr="000119E0" w:rsidRDefault="007E31D4" w:rsidP="009434C2">
      <w:pPr>
        <w:pStyle w:val="DHSBodytext"/>
      </w:pPr>
      <w:r>
        <w:rPr>
          <w:rStyle w:val="Style2"/>
        </w:rPr>
        <w:t>This measure is subject to legislation passing.</w:t>
      </w:r>
    </w:p>
    <w:p w14:paraId="49575107" w14:textId="77777777" w:rsidR="00FA7748" w:rsidRPr="00D52C59" w:rsidRDefault="00EB20C6" w:rsidP="00D52C59">
      <w:pPr>
        <w:pStyle w:val="DHSHeadinglevel3"/>
      </w:pPr>
      <w:r w:rsidRPr="00D52C59">
        <w:t>Who does this measure affect?</w:t>
      </w:r>
    </w:p>
    <w:bookmarkEnd w:id="0"/>
    <w:p w14:paraId="6ABE760E" w14:textId="14C973D4" w:rsidR="001C4343" w:rsidRDefault="00571BB0" w:rsidP="008F235D">
      <w:pPr>
        <w:pStyle w:val="DHSBodytext"/>
        <w:rPr>
          <w:rFonts w:cs="Arial"/>
          <w:color w:val="000000"/>
        </w:rPr>
      </w:pPr>
      <w:r>
        <w:t xml:space="preserve">This </w:t>
      </w:r>
      <w:r w:rsidR="00744027">
        <w:t xml:space="preserve">supports </w:t>
      </w:r>
      <w:r w:rsidR="00744027" w:rsidRPr="00917782">
        <w:rPr>
          <w:rFonts w:cs="Arial"/>
          <w:color w:val="000000"/>
        </w:rPr>
        <w:t xml:space="preserve">customers </w:t>
      </w:r>
      <w:r w:rsidR="005D346D">
        <w:rPr>
          <w:rFonts w:cs="Arial"/>
          <w:color w:val="000000"/>
        </w:rPr>
        <w:t>who get</w:t>
      </w:r>
      <w:r w:rsidR="005D346D" w:rsidRPr="00917782">
        <w:rPr>
          <w:rFonts w:cs="Arial"/>
          <w:color w:val="000000"/>
        </w:rPr>
        <w:t xml:space="preserve"> </w:t>
      </w:r>
      <w:r w:rsidR="00744027" w:rsidRPr="00917782">
        <w:rPr>
          <w:rFonts w:cs="Arial"/>
          <w:color w:val="000000"/>
        </w:rPr>
        <w:t>an invalidity pension</w:t>
      </w:r>
      <w:r w:rsidR="001C4343">
        <w:rPr>
          <w:rFonts w:cs="Arial"/>
          <w:color w:val="000000"/>
        </w:rPr>
        <w:t xml:space="preserve"> with a start date on or after 20 September 2007 from:</w:t>
      </w:r>
    </w:p>
    <w:p w14:paraId="5AD436A9" w14:textId="6E68A816" w:rsidR="001C4343" w:rsidRPr="00BF7966" w:rsidRDefault="00744027" w:rsidP="00BF7966">
      <w:pPr>
        <w:pStyle w:val="DHSBodytext"/>
        <w:numPr>
          <w:ilvl w:val="0"/>
          <w:numId w:val="17"/>
        </w:numPr>
      </w:pPr>
      <w:r w:rsidRPr="00917782">
        <w:rPr>
          <w:rFonts w:cs="Arial"/>
          <w:color w:val="000000"/>
        </w:rPr>
        <w:t>the Military Superannuation and Benefits Scheme (MSBS</w:t>
      </w:r>
      <w:r w:rsidR="005D346D">
        <w:rPr>
          <w:rFonts w:cs="Arial"/>
          <w:color w:val="000000"/>
        </w:rPr>
        <w:t>)</w:t>
      </w:r>
    </w:p>
    <w:p w14:paraId="2701E444" w14:textId="6E42FAC9" w:rsidR="00B062C0" w:rsidRPr="008E4E63" w:rsidRDefault="00744027" w:rsidP="000119E0">
      <w:pPr>
        <w:pStyle w:val="DHSBodytext"/>
        <w:numPr>
          <w:ilvl w:val="0"/>
          <w:numId w:val="17"/>
        </w:numPr>
      </w:pPr>
      <w:r w:rsidRPr="00917782">
        <w:rPr>
          <w:rFonts w:cs="Arial"/>
          <w:color w:val="000000"/>
        </w:rPr>
        <w:t xml:space="preserve">Defence Force Retirement and Death Benefits </w:t>
      </w:r>
      <w:r w:rsidR="001C4343">
        <w:rPr>
          <w:rFonts w:cs="Arial"/>
          <w:color w:val="000000"/>
        </w:rPr>
        <w:t>S</w:t>
      </w:r>
      <w:r w:rsidRPr="00917782">
        <w:rPr>
          <w:rFonts w:cs="Arial"/>
          <w:color w:val="000000"/>
        </w:rPr>
        <w:t>cheme (DFRD</w:t>
      </w:r>
      <w:r w:rsidR="001C4343">
        <w:rPr>
          <w:rFonts w:cs="Arial"/>
          <w:color w:val="000000"/>
        </w:rPr>
        <w:t>B</w:t>
      </w:r>
      <w:r w:rsidRPr="00917782">
        <w:rPr>
          <w:rFonts w:cs="Arial"/>
          <w:color w:val="000000"/>
        </w:rPr>
        <w:t>)</w:t>
      </w:r>
      <w:r>
        <w:rPr>
          <w:rFonts w:cs="Arial"/>
          <w:color w:val="000000"/>
        </w:rPr>
        <w:t>.</w:t>
      </w:r>
    </w:p>
    <w:p w14:paraId="7BA49CE4" w14:textId="77777777" w:rsidR="00510D3F" w:rsidRPr="00D52C59" w:rsidRDefault="00510D3F" w:rsidP="00D52C59">
      <w:pPr>
        <w:pStyle w:val="DHSHeadinglevel3"/>
      </w:pPr>
      <w:r w:rsidRPr="00D52C59">
        <w:t>When will this start and finish?</w:t>
      </w:r>
    </w:p>
    <w:p w14:paraId="78FE8C4B" w14:textId="5B8A7AE4" w:rsidR="00847590" w:rsidRPr="000119E0" w:rsidRDefault="001C0D8E" w:rsidP="000119E0">
      <w:pPr>
        <w:rPr>
          <w:rStyle w:val="Style2"/>
          <w:rFonts w:cs="Arial"/>
        </w:rPr>
      </w:pPr>
      <w:r>
        <w:rPr>
          <w:rStyle w:val="Style3"/>
          <w:rFonts w:cs="Arial"/>
        </w:rPr>
        <w:t xml:space="preserve">This measure </w:t>
      </w:r>
      <w:r w:rsidR="0056229F">
        <w:rPr>
          <w:rStyle w:val="Style3"/>
          <w:rFonts w:cs="Arial"/>
        </w:rPr>
        <w:t xml:space="preserve">will come </w:t>
      </w:r>
      <w:r>
        <w:rPr>
          <w:rStyle w:val="Style3"/>
          <w:rFonts w:cs="Arial"/>
        </w:rPr>
        <w:t xml:space="preserve">into effect </w:t>
      </w:r>
      <w:r w:rsidR="0056229F">
        <w:rPr>
          <w:rStyle w:val="Style3"/>
          <w:rFonts w:cs="Arial"/>
        </w:rPr>
        <w:t xml:space="preserve">from the date legislation receives Royal </w:t>
      </w:r>
      <w:r w:rsidR="0056229F" w:rsidRPr="006032D7">
        <w:rPr>
          <w:rStyle w:val="Style3"/>
          <w:rFonts w:cs="Arial"/>
        </w:rPr>
        <w:t>Assent</w:t>
      </w:r>
      <w:r w:rsidRPr="00817DC4">
        <w:rPr>
          <w:rStyle w:val="Style3"/>
          <w:rFonts w:cs="Arial"/>
        </w:rPr>
        <w:t xml:space="preserve"> and will be ongoing</w:t>
      </w:r>
      <w:r w:rsidRPr="006032D7">
        <w:rPr>
          <w:rStyle w:val="Style3"/>
          <w:rFonts w:cs="Arial"/>
        </w:rPr>
        <w:t>.</w:t>
      </w:r>
    </w:p>
    <w:sectPr w:rsidR="00847590" w:rsidRPr="000119E0" w:rsidSect="00086EA1">
      <w:footerReference w:type="default" r:id="rId8"/>
      <w:headerReference w:type="first" r:id="rId9"/>
      <w:footerReference w:type="first" r:id="rId10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7C993" w14:textId="77777777" w:rsidR="00B26D06" w:rsidRDefault="00B26D06">
      <w:r>
        <w:separator/>
      </w:r>
    </w:p>
  </w:endnote>
  <w:endnote w:type="continuationSeparator" w:id="0">
    <w:p w14:paraId="00993E60" w14:textId="77777777" w:rsidR="00B26D06" w:rsidRDefault="00B2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F94C" w14:textId="77777777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292C1C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292C1C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A7748">
      <w:rPr>
        <w:rFonts w:ascii="Arial" w:hAnsi="Arial" w:cs="Arial"/>
        <w:color w:val="A6A6A6"/>
        <w:sz w:val="18"/>
        <w:szCs w:val="18"/>
      </w:rPr>
      <w:t>Services</w:t>
    </w:r>
    <w:r w:rsidR="009635D0"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FD40" w14:textId="48930247" w:rsidR="00FF2C3C" w:rsidRDefault="00FF2C3C" w:rsidP="00FF2C3C">
    <w:pPr>
      <w:pStyle w:val="Footer"/>
    </w:pPr>
    <w:r>
      <w:rPr>
        <w:rFonts w:ascii="Arial" w:hAnsi="Arial" w:cs="Arial"/>
        <w:color w:val="999999"/>
        <w:sz w:val="18"/>
        <w:szCs w:val="18"/>
      </w:rPr>
      <w:t xml:space="preserve">PAGE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PAGE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292C1C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 xml:space="preserve"> OF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NUMPAGES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292C1C">
      <w:rPr>
        <w:rFonts w:ascii="Arial" w:hAnsi="Arial" w:cs="Arial"/>
        <w:noProof/>
        <w:color w:val="999999"/>
        <w:sz w:val="18"/>
        <w:szCs w:val="18"/>
      </w:rPr>
      <w:t>2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A6A6A6"/>
        <w:sz w:val="18"/>
        <w:szCs w:val="18"/>
      </w:rPr>
      <w:t>Services Australia</w:t>
    </w:r>
  </w:p>
  <w:p w14:paraId="3D1F4017" w14:textId="77777777" w:rsidR="007B4F51" w:rsidRDefault="007B4F51" w:rsidP="00FF2C3C">
    <w:pPr>
      <w:pStyle w:val="Footer"/>
      <w:tabs>
        <w:tab w:val="clear" w:pos="8306"/>
      </w:tabs>
      <w:ind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A14F9" w14:textId="77777777" w:rsidR="00B26D06" w:rsidRDefault="00B26D06">
      <w:r>
        <w:separator/>
      </w:r>
    </w:p>
  </w:footnote>
  <w:footnote w:type="continuationSeparator" w:id="0">
    <w:p w14:paraId="07A72726" w14:textId="77777777" w:rsidR="00B26D06" w:rsidRDefault="00B26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84B2" w14:textId="77777777" w:rsidR="007B4F51" w:rsidRPr="001573A2" w:rsidRDefault="001573A2" w:rsidP="001573A2">
    <w:pPr>
      <w:pStyle w:val="Header"/>
    </w:pPr>
    <w:r>
      <w:rPr>
        <w:noProof/>
      </w:rPr>
      <w:drawing>
        <wp:inline distT="0" distB="0" distL="0" distR="0" wp14:anchorId="62B03FD6" wp14:editId="336B5D46">
          <wp:extent cx="2236484" cy="610716"/>
          <wp:effectExtent l="0" t="0" r="0" b="0"/>
          <wp:docPr id="21" name="Picture 0" descr="Australian Government Service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C3885"/>
    <w:multiLevelType w:val="hybridMultilevel"/>
    <w:tmpl w:val="B742E1BE"/>
    <w:lvl w:ilvl="0" w:tplc="07F481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A3387"/>
    <w:multiLevelType w:val="hybridMultilevel"/>
    <w:tmpl w:val="DE5290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1507C"/>
    <w:multiLevelType w:val="multilevel"/>
    <w:tmpl w:val="F65E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23B11"/>
    <w:multiLevelType w:val="hybridMultilevel"/>
    <w:tmpl w:val="3FE0DA5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0843446">
    <w:abstractNumId w:val="17"/>
  </w:num>
  <w:num w:numId="2" w16cid:durableId="764694670">
    <w:abstractNumId w:val="1"/>
  </w:num>
  <w:num w:numId="3" w16cid:durableId="1395658119">
    <w:abstractNumId w:val="15"/>
  </w:num>
  <w:num w:numId="4" w16cid:durableId="920220742">
    <w:abstractNumId w:val="2"/>
  </w:num>
  <w:num w:numId="5" w16cid:durableId="2120177118">
    <w:abstractNumId w:val="14"/>
  </w:num>
  <w:num w:numId="6" w16cid:durableId="1966235680">
    <w:abstractNumId w:val="6"/>
  </w:num>
  <w:num w:numId="7" w16cid:durableId="695236824">
    <w:abstractNumId w:val="13"/>
  </w:num>
  <w:num w:numId="8" w16cid:durableId="652560349">
    <w:abstractNumId w:val="16"/>
  </w:num>
  <w:num w:numId="9" w16cid:durableId="1643921479">
    <w:abstractNumId w:val="9"/>
  </w:num>
  <w:num w:numId="10" w16cid:durableId="1296181235">
    <w:abstractNumId w:val="11"/>
  </w:num>
  <w:num w:numId="11" w16cid:durableId="1966081734">
    <w:abstractNumId w:val="0"/>
  </w:num>
  <w:num w:numId="12" w16cid:durableId="1677418179">
    <w:abstractNumId w:val="12"/>
  </w:num>
  <w:num w:numId="13" w16cid:durableId="2078241134">
    <w:abstractNumId w:val="3"/>
  </w:num>
  <w:num w:numId="14" w16cid:durableId="361590413">
    <w:abstractNumId w:val="8"/>
  </w:num>
  <w:num w:numId="15" w16cid:durableId="1554846541">
    <w:abstractNumId w:val="7"/>
  </w:num>
  <w:num w:numId="16" w16cid:durableId="203717278">
    <w:abstractNumId w:val="4"/>
  </w:num>
  <w:num w:numId="17" w16cid:durableId="1151480864">
    <w:abstractNumId w:val="10"/>
  </w:num>
  <w:num w:numId="18" w16cid:durableId="5471105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D3F"/>
    <w:rsid w:val="000004D0"/>
    <w:rsid w:val="00002C9D"/>
    <w:rsid w:val="000119E0"/>
    <w:rsid w:val="00026916"/>
    <w:rsid w:val="00041A39"/>
    <w:rsid w:val="00046591"/>
    <w:rsid w:val="00050809"/>
    <w:rsid w:val="000605B7"/>
    <w:rsid w:val="00062997"/>
    <w:rsid w:val="00081069"/>
    <w:rsid w:val="00082A25"/>
    <w:rsid w:val="00086EA1"/>
    <w:rsid w:val="00094310"/>
    <w:rsid w:val="000A0B73"/>
    <w:rsid w:val="000A2251"/>
    <w:rsid w:val="000B6BAF"/>
    <w:rsid w:val="000C6C57"/>
    <w:rsid w:val="000D0E18"/>
    <w:rsid w:val="000D6870"/>
    <w:rsid w:val="000F770A"/>
    <w:rsid w:val="00112F82"/>
    <w:rsid w:val="00116E51"/>
    <w:rsid w:val="001172E7"/>
    <w:rsid w:val="001240E8"/>
    <w:rsid w:val="001357F2"/>
    <w:rsid w:val="0013636B"/>
    <w:rsid w:val="001453AD"/>
    <w:rsid w:val="001573A2"/>
    <w:rsid w:val="00176816"/>
    <w:rsid w:val="00190BC7"/>
    <w:rsid w:val="00193F2E"/>
    <w:rsid w:val="001A1B66"/>
    <w:rsid w:val="001A214B"/>
    <w:rsid w:val="001A3074"/>
    <w:rsid w:val="001A3945"/>
    <w:rsid w:val="001A4EB0"/>
    <w:rsid w:val="001B379E"/>
    <w:rsid w:val="001C0D8E"/>
    <w:rsid w:val="001C4343"/>
    <w:rsid w:val="001D1F61"/>
    <w:rsid w:val="001D4174"/>
    <w:rsid w:val="001E6CFA"/>
    <w:rsid w:val="001F17FA"/>
    <w:rsid w:val="001F7324"/>
    <w:rsid w:val="002300F1"/>
    <w:rsid w:val="00234BD2"/>
    <w:rsid w:val="00244CA1"/>
    <w:rsid w:val="002502BE"/>
    <w:rsid w:val="002560EB"/>
    <w:rsid w:val="002617C6"/>
    <w:rsid w:val="00266B25"/>
    <w:rsid w:val="00274FFD"/>
    <w:rsid w:val="00283065"/>
    <w:rsid w:val="00284ADE"/>
    <w:rsid w:val="002869E3"/>
    <w:rsid w:val="00290FA5"/>
    <w:rsid w:val="00292C1C"/>
    <w:rsid w:val="00294A19"/>
    <w:rsid w:val="002A21C5"/>
    <w:rsid w:val="002C19E4"/>
    <w:rsid w:val="002E6283"/>
    <w:rsid w:val="002F1EFB"/>
    <w:rsid w:val="00300015"/>
    <w:rsid w:val="003100BB"/>
    <w:rsid w:val="00316C5E"/>
    <w:rsid w:val="003443B0"/>
    <w:rsid w:val="00344AC2"/>
    <w:rsid w:val="003469A0"/>
    <w:rsid w:val="00356AF1"/>
    <w:rsid w:val="00360888"/>
    <w:rsid w:val="00361F19"/>
    <w:rsid w:val="0036350A"/>
    <w:rsid w:val="00363C33"/>
    <w:rsid w:val="00364300"/>
    <w:rsid w:val="0036436D"/>
    <w:rsid w:val="003731AE"/>
    <w:rsid w:val="003822B9"/>
    <w:rsid w:val="0038253F"/>
    <w:rsid w:val="00383DE4"/>
    <w:rsid w:val="00390DD4"/>
    <w:rsid w:val="003A012C"/>
    <w:rsid w:val="003A53A0"/>
    <w:rsid w:val="003A6B3C"/>
    <w:rsid w:val="003B453F"/>
    <w:rsid w:val="003C673A"/>
    <w:rsid w:val="003C7EAC"/>
    <w:rsid w:val="003D070C"/>
    <w:rsid w:val="003D3F47"/>
    <w:rsid w:val="003F3F96"/>
    <w:rsid w:val="003F5553"/>
    <w:rsid w:val="003F5C45"/>
    <w:rsid w:val="003F72E8"/>
    <w:rsid w:val="00405768"/>
    <w:rsid w:val="00414BF8"/>
    <w:rsid w:val="004203AA"/>
    <w:rsid w:val="00425144"/>
    <w:rsid w:val="00426CFE"/>
    <w:rsid w:val="00432428"/>
    <w:rsid w:val="004714E9"/>
    <w:rsid w:val="004833F2"/>
    <w:rsid w:val="00484CEA"/>
    <w:rsid w:val="004B6F21"/>
    <w:rsid w:val="004C421C"/>
    <w:rsid w:val="004C5DDE"/>
    <w:rsid w:val="004C60C9"/>
    <w:rsid w:val="004E0DA8"/>
    <w:rsid w:val="004E4F12"/>
    <w:rsid w:val="004F095C"/>
    <w:rsid w:val="004F68C2"/>
    <w:rsid w:val="00504497"/>
    <w:rsid w:val="00504AA8"/>
    <w:rsid w:val="00507EB2"/>
    <w:rsid w:val="00510D3F"/>
    <w:rsid w:val="00516D40"/>
    <w:rsid w:val="005458B3"/>
    <w:rsid w:val="0056229F"/>
    <w:rsid w:val="00570ADA"/>
    <w:rsid w:val="00571396"/>
    <w:rsid w:val="00571BB0"/>
    <w:rsid w:val="00571C3F"/>
    <w:rsid w:val="00573C0E"/>
    <w:rsid w:val="005A4842"/>
    <w:rsid w:val="005A5EDA"/>
    <w:rsid w:val="005B585A"/>
    <w:rsid w:val="005C738D"/>
    <w:rsid w:val="005C7D3C"/>
    <w:rsid w:val="005D346D"/>
    <w:rsid w:val="006032D7"/>
    <w:rsid w:val="00620E30"/>
    <w:rsid w:val="00622896"/>
    <w:rsid w:val="00632BBE"/>
    <w:rsid w:val="00644E88"/>
    <w:rsid w:val="006464F4"/>
    <w:rsid w:val="00661035"/>
    <w:rsid w:val="0067371F"/>
    <w:rsid w:val="0067669C"/>
    <w:rsid w:val="006825DB"/>
    <w:rsid w:val="00685C7C"/>
    <w:rsid w:val="006871F9"/>
    <w:rsid w:val="006964A3"/>
    <w:rsid w:val="006A317C"/>
    <w:rsid w:val="006B396F"/>
    <w:rsid w:val="006B3B1F"/>
    <w:rsid w:val="006C5C03"/>
    <w:rsid w:val="006F3C21"/>
    <w:rsid w:val="00711EA6"/>
    <w:rsid w:val="00715039"/>
    <w:rsid w:val="00730A3D"/>
    <w:rsid w:val="00732DB1"/>
    <w:rsid w:val="00744027"/>
    <w:rsid w:val="00746A31"/>
    <w:rsid w:val="00756927"/>
    <w:rsid w:val="00772C06"/>
    <w:rsid w:val="00776EB2"/>
    <w:rsid w:val="007A3AFC"/>
    <w:rsid w:val="007A61D9"/>
    <w:rsid w:val="007B4F51"/>
    <w:rsid w:val="007E31D4"/>
    <w:rsid w:val="007E4087"/>
    <w:rsid w:val="007F2DF6"/>
    <w:rsid w:val="007F50CE"/>
    <w:rsid w:val="00801D1A"/>
    <w:rsid w:val="00817DC4"/>
    <w:rsid w:val="008369A6"/>
    <w:rsid w:val="00842435"/>
    <w:rsid w:val="008457BC"/>
    <w:rsid w:val="00847590"/>
    <w:rsid w:val="00850873"/>
    <w:rsid w:val="00850DF2"/>
    <w:rsid w:val="00863A82"/>
    <w:rsid w:val="0086632C"/>
    <w:rsid w:val="00873080"/>
    <w:rsid w:val="0087534C"/>
    <w:rsid w:val="008968B7"/>
    <w:rsid w:val="008A5F28"/>
    <w:rsid w:val="008D220D"/>
    <w:rsid w:val="008E4E63"/>
    <w:rsid w:val="008E5C05"/>
    <w:rsid w:val="008E61D0"/>
    <w:rsid w:val="008F235D"/>
    <w:rsid w:val="009009BC"/>
    <w:rsid w:val="00906D1F"/>
    <w:rsid w:val="00907D7A"/>
    <w:rsid w:val="00915568"/>
    <w:rsid w:val="009174A0"/>
    <w:rsid w:val="00917782"/>
    <w:rsid w:val="00923854"/>
    <w:rsid w:val="00932AA3"/>
    <w:rsid w:val="009434C2"/>
    <w:rsid w:val="0095374B"/>
    <w:rsid w:val="009635D0"/>
    <w:rsid w:val="00965631"/>
    <w:rsid w:val="0097065D"/>
    <w:rsid w:val="00983BBD"/>
    <w:rsid w:val="009905A7"/>
    <w:rsid w:val="009941EF"/>
    <w:rsid w:val="00995023"/>
    <w:rsid w:val="009A099C"/>
    <w:rsid w:val="009D371D"/>
    <w:rsid w:val="009E1E1B"/>
    <w:rsid w:val="009E3B3A"/>
    <w:rsid w:val="009F7BAD"/>
    <w:rsid w:val="00A008C8"/>
    <w:rsid w:val="00A163B5"/>
    <w:rsid w:val="00A16C8F"/>
    <w:rsid w:val="00A3536B"/>
    <w:rsid w:val="00A52AE3"/>
    <w:rsid w:val="00A52BA3"/>
    <w:rsid w:val="00A530A5"/>
    <w:rsid w:val="00A5342B"/>
    <w:rsid w:val="00A53DA0"/>
    <w:rsid w:val="00A568A9"/>
    <w:rsid w:val="00A82C12"/>
    <w:rsid w:val="00A82FBA"/>
    <w:rsid w:val="00A848C2"/>
    <w:rsid w:val="00AA48F5"/>
    <w:rsid w:val="00AA6001"/>
    <w:rsid w:val="00AC34FD"/>
    <w:rsid w:val="00AE0688"/>
    <w:rsid w:val="00AF4424"/>
    <w:rsid w:val="00B0365C"/>
    <w:rsid w:val="00B062C0"/>
    <w:rsid w:val="00B13CCE"/>
    <w:rsid w:val="00B15675"/>
    <w:rsid w:val="00B26D06"/>
    <w:rsid w:val="00B32B9E"/>
    <w:rsid w:val="00B362B6"/>
    <w:rsid w:val="00B46C32"/>
    <w:rsid w:val="00B55601"/>
    <w:rsid w:val="00B86E2B"/>
    <w:rsid w:val="00B87453"/>
    <w:rsid w:val="00B9008C"/>
    <w:rsid w:val="00BA77DE"/>
    <w:rsid w:val="00BB4D6C"/>
    <w:rsid w:val="00BB7DE5"/>
    <w:rsid w:val="00BE0D27"/>
    <w:rsid w:val="00BE0EB8"/>
    <w:rsid w:val="00BF4252"/>
    <w:rsid w:val="00BF7966"/>
    <w:rsid w:val="00C01E82"/>
    <w:rsid w:val="00C021DC"/>
    <w:rsid w:val="00C025D8"/>
    <w:rsid w:val="00C03C06"/>
    <w:rsid w:val="00C15DA5"/>
    <w:rsid w:val="00C16391"/>
    <w:rsid w:val="00C207C1"/>
    <w:rsid w:val="00C27EAD"/>
    <w:rsid w:val="00C46EFA"/>
    <w:rsid w:val="00C60743"/>
    <w:rsid w:val="00C74B43"/>
    <w:rsid w:val="00C81922"/>
    <w:rsid w:val="00C81A6A"/>
    <w:rsid w:val="00C87853"/>
    <w:rsid w:val="00CA7A63"/>
    <w:rsid w:val="00CB4F98"/>
    <w:rsid w:val="00CC24BE"/>
    <w:rsid w:val="00CC3FF4"/>
    <w:rsid w:val="00CC50CC"/>
    <w:rsid w:val="00CE2FE5"/>
    <w:rsid w:val="00CE56A0"/>
    <w:rsid w:val="00D13062"/>
    <w:rsid w:val="00D14B82"/>
    <w:rsid w:val="00D15B45"/>
    <w:rsid w:val="00D220CD"/>
    <w:rsid w:val="00D27EB1"/>
    <w:rsid w:val="00D52C59"/>
    <w:rsid w:val="00D8551F"/>
    <w:rsid w:val="00D95C6D"/>
    <w:rsid w:val="00D97F3F"/>
    <w:rsid w:val="00DA1A3B"/>
    <w:rsid w:val="00DB36AB"/>
    <w:rsid w:val="00DB64A8"/>
    <w:rsid w:val="00DB6596"/>
    <w:rsid w:val="00DB7DD8"/>
    <w:rsid w:val="00DD3085"/>
    <w:rsid w:val="00DD49A2"/>
    <w:rsid w:val="00DD517B"/>
    <w:rsid w:val="00DD694E"/>
    <w:rsid w:val="00DE29B5"/>
    <w:rsid w:val="00DF4CBA"/>
    <w:rsid w:val="00DF5281"/>
    <w:rsid w:val="00E076AE"/>
    <w:rsid w:val="00E277F4"/>
    <w:rsid w:val="00E31B70"/>
    <w:rsid w:val="00E33470"/>
    <w:rsid w:val="00E409B0"/>
    <w:rsid w:val="00E4594F"/>
    <w:rsid w:val="00E53B8F"/>
    <w:rsid w:val="00E5725A"/>
    <w:rsid w:val="00E63EC2"/>
    <w:rsid w:val="00E71ED4"/>
    <w:rsid w:val="00E768D0"/>
    <w:rsid w:val="00E76D5A"/>
    <w:rsid w:val="00E77BD9"/>
    <w:rsid w:val="00E87C8E"/>
    <w:rsid w:val="00EA2350"/>
    <w:rsid w:val="00EA7A22"/>
    <w:rsid w:val="00EB20C6"/>
    <w:rsid w:val="00EC3E4A"/>
    <w:rsid w:val="00EE1ACE"/>
    <w:rsid w:val="00EE78F0"/>
    <w:rsid w:val="00F17318"/>
    <w:rsid w:val="00F34E10"/>
    <w:rsid w:val="00F66719"/>
    <w:rsid w:val="00F70B0F"/>
    <w:rsid w:val="00F8091B"/>
    <w:rsid w:val="00F84D6E"/>
    <w:rsid w:val="00F85641"/>
    <w:rsid w:val="00F85C8F"/>
    <w:rsid w:val="00F92671"/>
    <w:rsid w:val="00FA03FF"/>
    <w:rsid w:val="00FA7748"/>
    <w:rsid w:val="00FA7AC7"/>
    <w:rsid w:val="00FC3645"/>
    <w:rsid w:val="00FD0069"/>
    <w:rsid w:val="00FF22A9"/>
    <w:rsid w:val="00FF2C3C"/>
    <w:rsid w:val="11A7713B"/>
    <w:rsid w:val="1B921B80"/>
    <w:rsid w:val="1DDDE6D5"/>
    <w:rsid w:val="24435569"/>
    <w:rsid w:val="27A8AB22"/>
    <w:rsid w:val="28F1D592"/>
    <w:rsid w:val="29447B83"/>
    <w:rsid w:val="45BEB75A"/>
    <w:rsid w:val="5A2C6499"/>
    <w:rsid w:val="6A4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4:docId w14:val="2571B6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99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4B6F2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214B"/>
    <w:rPr>
      <w:sz w:val="24"/>
      <w:szCs w:val="24"/>
    </w:rPr>
  </w:style>
  <w:style w:type="paragraph" w:customStyle="1" w:styleId="Default">
    <w:name w:val="Default"/>
    <w:rsid w:val="00C163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Arial10pt">
    <w:name w:val="Style Arial 10 pt"/>
    <w:basedOn w:val="DefaultParagraphFont"/>
    <w:uiPriority w:val="99"/>
    <w:rsid w:val="007A61D9"/>
    <w:rPr>
      <w:rFonts w:ascii="Arial" w:hAnsi="Arial" w:cs="Times New Roman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70602-35FE-4F66-AEA9-DE9C1152E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Impact of the Douglas decision on social security means testing</dc:title>
  <dc:subject/>
  <dc:creator>Services Australia</dc:creator>
  <cp:keywords>Budget 2024-25</cp:keywords>
  <dc:description/>
  <cp:lastModifiedBy/>
  <cp:revision>1</cp:revision>
  <dcterms:created xsi:type="dcterms:W3CDTF">2024-05-14T06:40:00Z</dcterms:created>
  <dcterms:modified xsi:type="dcterms:W3CDTF">2024-05-14T06:41:00Z</dcterms:modified>
  <cp:category/>
</cp:coreProperties>
</file>