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7751A" w14:textId="77777777" w:rsidR="00A82C12" w:rsidRPr="001D4174" w:rsidRDefault="00274FFD" w:rsidP="00A82C12">
      <w:pPr>
        <w:pStyle w:val="DHSHeadinglevel1"/>
      </w:pPr>
      <w:bookmarkStart w:id="0" w:name="_Toc142718988"/>
      <w:bookmarkStart w:id="1" w:name="_GoBack"/>
      <w:bookmarkEnd w:id="1"/>
      <w:r>
        <w:t>Budget</w:t>
      </w:r>
      <w:r w:rsidR="00915568">
        <w:t xml:space="preserve"> </w:t>
      </w:r>
      <w:r w:rsidR="00915568" w:rsidRPr="005A5EDA">
        <w:rPr>
          <w:color w:val="000000" w:themeColor="text1"/>
        </w:rPr>
        <w:t>202</w:t>
      </w:r>
      <w:r w:rsidR="00363C33">
        <w:rPr>
          <w:color w:val="000000" w:themeColor="text1"/>
        </w:rPr>
        <w:t>3-24</w:t>
      </w:r>
    </w:p>
    <w:p w14:paraId="3E442370" w14:textId="77777777" w:rsidR="00850873" w:rsidRDefault="00A82C12" w:rsidP="00571BB0">
      <w:pPr>
        <w:pStyle w:val="DHSBodytext"/>
      </w:pPr>
      <w:r>
        <w:t xml:space="preserve">This information is accurate as of </w:t>
      </w:r>
      <w:r w:rsidR="00363C33">
        <w:t>9 May 2023</w:t>
      </w:r>
      <w:r>
        <w:t>.</w:t>
      </w:r>
    </w:p>
    <w:p w14:paraId="571053FB" w14:textId="77777777" w:rsidR="000C27C0" w:rsidRDefault="00E8138A" w:rsidP="005F77FD">
      <w:pPr>
        <w:pStyle w:val="DHSHeadinglevel2"/>
      </w:pPr>
      <w:r>
        <w:t>Strengthening Medicare</w:t>
      </w:r>
    </w:p>
    <w:p w14:paraId="5221E6F6" w14:textId="77777777" w:rsidR="00D52C59" w:rsidRPr="00F85C8F" w:rsidRDefault="00D52C59" w:rsidP="00283065">
      <w:pPr>
        <w:pStyle w:val="DHSBodytext"/>
        <w:spacing w:after="0"/>
      </w:pPr>
    </w:p>
    <w:p w14:paraId="79A6443B" w14:textId="34E39ACB" w:rsidR="00351A6D" w:rsidRDefault="00F00B26" w:rsidP="00E8138A">
      <w:pPr>
        <w:rPr>
          <w:rStyle w:val="Style3"/>
          <w:rFonts w:cs="Arial"/>
        </w:rPr>
      </w:pPr>
      <w:r>
        <w:rPr>
          <w:rStyle w:val="Style3"/>
          <w:rFonts w:cs="Arial"/>
        </w:rPr>
        <w:t>This measure will</w:t>
      </w:r>
      <w:r w:rsidR="00351A6D">
        <w:rPr>
          <w:rStyle w:val="Style3"/>
          <w:rFonts w:cs="Arial"/>
        </w:rPr>
        <w:t>:</w:t>
      </w:r>
    </w:p>
    <w:p w14:paraId="7A94759B" w14:textId="4D93AA08" w:rsidR="008B1B48" w:rsidRDefault="008B1B48" w:rsidP="00351A6D">
      <w:pPr>
        <w:pStyle w:val="ListParagraph"/>
        <w:numPr>
          <w:ilvl w:val="0"/>
          <w:numId w:val="20"/>
        </w:numPr>
        <w:rPr>
          <w:rStyle w:val="Style3"/>
          <w:rFonts w:cs="Arial"/>
        </w:rPr>
      </w:pPr>
      <w:r>
        <w:rPr>
          <w:rStyle w:val="Style3"/>
          <w:rFonts w:cs="Arial"/>
        </w:rPr>
        <w:t>continue to invest in the Health Delivery Modernisation program</w:t>
      </w:r>
    </w:p>
    <w:p w14:paraId="2C70A3FC" w14:textId="34EED591" w:rsidR="00EF31B0" w:rsidRDefault="00EF31B0" w:rsidP="00351A6D">
      <w:pPr>
        <w:pStyle w:val="ListParagraph"/>
        <w:numPr>
          <w:ilvl w:val="0"/>
          <w:numId w:val="20"/>
        </w:numPr>
        <w:rPr>
          <w:rStyle w:val="Style3"/>
          <w:rFonts w:cs="Arial"/>
        </w:rPr>
      </w:pPr>
      <w:r w:rsidRPr="00EF31B0">
        <w:rPr>
          <w:rStyle w:val="Style3"/>
          <w:rFonts w:cs="Arial"/>
        </w:rPr>
        <w:t>continue the Healthcare Identifiers (HI) Service and the National Authentication Service for Health (NASH) program for an additional 4 years</w:t>
      </w:r>
    </w:p>
    <w:p w14:paraId="784FCAF1" w14:textId="4983DB4A" w:rsidR="000841F0" w:rsidRDefault="00182713" w:rsidP="000841F0">
      <w:pPr>
        <w:pStyle w:val="ListParagraph"/>
        <w:numPr>
          <w:ilvl w:val="0"/>
          <w:numId w:val="20"/>
        </w:numPr>
        <w:rPr>
          <w:rStyle w:val="Style3"/>
          <w:rFonts w:cs="Arial"/>
        </w:rPr>
      </w:pPr>
      <w:r>
        <w:rPr>
          <w:rStyle w:val="Style3"/>
          <w:rFonts w:cs="Arial"/>
        </w:rPr>
        <w:t>e</w:t>
      </w:r>
      <w:r w:rsidR="00EF31B0">
        <w:rPr>
          <w:rStyle w:val="Style3"/>
          <w:rFonts w:cs="Arial"/>
        </w:rPr>
        <w:t>stablish an additional 10 Single Employer Model (SEM</w:t>
      </w:r>
      <w:r w:rsidR="000841F0">
        <w:rPr>
          <w:rStyle w:val="Style3"/>
          <w:rFonts w:cs="Arial"/>
        </w:rPr>
        <w:t>)</w:t>
      </w:r>
      <w:r>
        <w:rPr>
          <w:rStyle w:val="Style3"/>
          <w:rFonts w:cs="Arial"/>
        </w:rPr>
        <w:t xml:space="preserve"> trials</w:t>
      </w:r>
    </w:p>
    <w:p w14:paraId="28297BEF" w14:textId="67068035" w:rsidR="008B1B48" w:rsidRDefault="00182713" w:rsidP="00E8138A">
      <w:pPr>
        <w:pStyle w:val="ListParagraph"/>
        <w:numPr>
          <w:ilvl w:val="0"/>
          <w:numId w:val="20"/>
        </w:numPr>
        <w:rPr>
          <w:rStyle w:val="Style3"/>
          <w:rFonts w:cs="Arial"/>
        </w:rPr>
      </w:pPr>
      <w:r>
        <w:rPr>
          <w:rStyle w:val="Style3"/>
          <w:rFonts w:cs="Arial"/>
        </w:rPr>
        <w:t>c</w:t>
      </w:r>
      <w:r w:rsidR="000841F0">
        <w:rPr>
          <w:rStyle w:val="Style3"/>
          <w:rFonts w:cs="Arial"/>
        </w:rPr>
        <w:t xml:space="preserve">reate and implement new </w:t>
      </w:r>
      <w:r w:rsidR="009E354D">
        <w:rPr>
          <w:rStyle w:val="Style3"/>
          <w:rFonts w:cs="Arial"/>
        </w:rPr>
        <w:t xml:space="preserve">items in the </w:t>
      </w:r>
      <w:r w:rsidR="000841F0">
        <w:rPr>
          <w:rStyle w:val="Style3"/>
          <w:rFonts w:cs="Arial"/>
        </w:rPr>
        <w:t>Medicare</w:t>
      </w:r>
      <w:r w:rsidR="009E354D">
        <w:rPr>
          <w:rStyle w:val="Style3"/>
          <w:rFonts w:cs="Arial"/>
        </w:rPr>
        <w:t xml:space="preserve"> Benefits Schedule</w:t>
      </w:r>
      <w:r w:rsidR="002F427A">
        <w:rPr>
          <w:rStyle w:val="Style3"/>
          <w:rFonts w:cs="Arial"/>
        </w:rPr>
        <w:t xml:space="preserve"> (MBS)</w:t>
      </w:r>
      <w:r w:rsidR="000841F0">
        <w:rPr>
          <w:rStyle w:val="Style3"/>
          <w:rFonts w:cs="Arial"/>
        </w:rPr>
        <w:t xml:space="preserve"> </w:t>
      </w:r>
    </w:p>
    <w:p w14:paraId="5A844761" w14:textId="3CC176B2" w:rsidR="003E0BA4" w:rsidRDefault="00182713" w:rsidP="003E0BA4">
      <w:pPr>
        <w:pStyle w:val="ListParagraph"/>
        <w:numPr>
          <w:ilvl w:val="0"/>
          <w:numId w:val="20"/>
        </w:numPr>
        <w:rPr>
          <w:rStyle w:val="Style3"/>
          <w:rFonts w:cs="Arial"/>
        </w:rPr>
      </w:pPr>
      <w:r>
        <w:rPr>
          <w:rStyle w:val="Style3"/>
          <w:rFonts w:cs="Arial"/>
        </w:rPr>
        <w:t>i</w:t>
      </w:r>
      <w:r w:rsidR="003E0BA4">
        <w:rPr>
          <w:rStyle w:val="Style3"/>
          <w:rFonts w:cs="Arial"/>
        </w:rPr>
        <w:t>mplement a new Chronic Wound Consumables Scheme</w:t>
      </w:r>
    </w:p>
    <w:p w14:paraId="1FB33FFD" w14:textId="64F36001" w:rsidR="00011379" w:rsidRPr="000841F0" w:rsidRDefault="00011379" w:rsidP="003E0BA4">
      <w:pPr>
        <w:pStyle w:val="ListParagraph"/>
        <w:numPr>
          <w:ilvl w:val="0"/>
          <w:numId w:val="20"/>
        </w:numPr>
        <w:rPr>
          <w:rStyle w:val="Style3"/>
          <w:rFonts w:cs="Arial"/>
        </w:rPr>
      </w:pPr>
      <w:r>
        <w:rPr>
          <w:rStyle w:val="Style3"/>
          <w:rFonts w:cs="Arial"/>
        </w:rPr>
        <w:t>implement a new model of care for people with complex chronic disease who frequently go to hospital</w:t>
      </w:r>
    </w:p>
    <w:p w14:paraId="3AAA8807" w14:textId="67B7024B" w:rsidR="003E0BA4" w:rsidRDefault="00182713" w:rsidP="00E8138A">
      <w:pPr>
        <w:pStyle w:val="ListParagraph"/>
        <w:numPr>
          <w:ilvl w:val="0"/>
          <w:numId w:val="20"/>
        </w:numPr>
        <w:rPr>
          <w:rStyle w:val="Style3"/>
          <w:rFonts w:cs="Arial"/>
        </w:rPr>
      </w:pPr>
      <w:proofErr w:type="gramStart"/>
      <w:r>
        <w:rPr>
          <w:rStyle w:val="Style3"/>
          <w:rFonts w:cs="Arial"/>
        </w:rPr>
        <w:t>make</w:t>
      </w:r>
      <w:proofErr w:type="gramEnd"/>
      <w:r>
        <w:rPr>
          <w:rStyle w:val="Style3"/>
          <w:rFonts w:cs="Arial"/>
        </w:rPr>
        <w:t xml:space="preserve"> i</w:t>
      </w:r>
      <w:r w:rsidR="00D30EA1">
        <w:rPr>
          <w:rStyle w:val="Style3"/>
          <w:rFonts w:cs="Arial"/>
        </w:rPr>
        <w:t xml:space="preserve">mprovements to the </w:t>
      </w:r>
      <w:r w:rsidR="003E0BA4">
        <w:rPr>
          <w:rStyle w:val="Style3"/>
          <w:rFonts w:cs="Arial"/>
        </w:rPr>
        <w:t>W</w:t>
      </w:r>
      <w:r w:rsidR="00D30EA1">
        <w:rPr>
          <w:rStyle w:val="Style3"/>
          <w:rFonts w:cs="Arial"/>
        </w:rPr>
        <w:t xml:space="preserve">orkforce </w:t>
      </w:r>
      <w:r w:rsidR="003E0BA4">
        <w:rPr>
          <w:rStyle w:val="Style3"/>
          <w:rFonts w:cs="Arial"/>
        </w:rPr>
        <w:t>I</w:t>
      </w:r>
      <w:r w:rsidR="00D30EA1">
        <w:rPr>
          <w:rStyle w:val="Style3"/>
          <w:rFonts w:cs="Arial"/>
        </w:rPr>
        <w:t xml:space="preserve">ncentives </w:t>
      </w:r>
      <w:r w:rsidR="003E0BA4">
        <w:rPr>
          <w:rStyle w:val="Style3"/>
          <w:rFonts w:cs="Arial"/>
        </w:rPr>
        <w:t>P</w:t>
      </w:r>
      <w:r w:rsidR="00D30EA1">
        <w:rPr>
          <w:rStyle w:val="Style3"/>
          <w:rFonts w:cs="Arial"/>
        </w:rPr>
        <w:t>rogram (WIP)</w:t>
      </w:r>
      <w:r>
        <w:rPr>
          <w:rStyle w:val="Style3"/>
          <w:rFonts w:cs="Arial"/>
        </w:rPr>
        <w:t>.</w:t>
      </w:r>
    </w:p>
    <w:p w14:paraId="3B315A72" w14:textId="77777777" w:rsidR="003E0BA4" w:rsidRPr="003E0BA4" w:rsidRDefault="003E0BA4" w:rsidP="003E0BA4">
      <w:pPr>
        <w:pStyle w:val="ListParagraph"/>
        <w:rPr>
          <w:rStyle w:val="Style3"/>
          <w:rFonts w:cs="Arial"/>
        </w:rPr>
      </w:pPr>
    </w:p>
    <w:p w14:paraId="6F67A273" w14:textId="77777777" w:rsidR="008B1B48" w:rsidRPr="00C9754E" w:rsidRDefault="008B1B48" w:rsidP="00C9754E">
      <w:pPr>
        <w:pStyle w:val="DHSHeadinglevel3"/>
        <w:rPr>
          <w:rStyle w:val="Style3"/>
          <w:sz w:val="28"/>
        </w:rPr>
      </w:pPr>
      <w:r w:rsidRPr="00C9754E">
        <w:rPr>
          <w:rStyle w:val="Style3"/>
          <w:sz w:val="28"/>
        </w:rPr>
        <w:t>Health Delivery Modernisation</w:t>
      </w:r>
    </w:p>
    <w:p w14:paraId="75D00A37" w14:textId="77777777" w:rsidR="008B1B48" w:rsidRDefault="008B1B48" w:rsidP="008B1B48">
      <w:pPr>
        <w:rPr>
          <w:rStyle w:val="Style3"/>
          <w:rFonts w:cs="Arial"/>
        </w:rPr>
      </w:pPr>
      <w:r>
        <w:rPr>
          <w:rStyle w:val="Style3"/>
          <w:rFonts w:cs="Arial"/>
        </w:rPr>
        <w:t xml:space="preserve">The measure includes new initiatives to digitise health services and better connect health data. It delivers on recommendations made in the Strengthening Medicare Taskforce report to improve services for users and health professionals. </w:t>
      </w:r>
    </w:p>
    <w:p w14:paraId="4924C44F" w14:textId="77777777" w:rsidR="008B1B48" w:rsidRDefault="008B1B48" w:rsidP="008B1B48">
      <w:pPr>
        <w:rPr>
          <w:rStyle w:val="Style3"/>
          <w:rFonts w:cs="Arial"/>
        </w:rPr>
      </w:pPr>
    </w:p>
    <w:p w14:paraId="228BECEF" w14:textId="72DFE1B7" w:rsidR="008B1B48" w:rsidRDefault="008B1B48" w:rsidP="008B1B48">
      <w:pPr>
        <w:rPr>
          <w:rStyle w:val="Style3"/>
          <w:rFonts w:cs="Arial"/>
        </w:rPr>
      </w:pPr>
      <w:r>
        <w:rPr>
          <w:rStyle w:val="Style3"/>
          <w:rFonts w:cs="Arial"/>
        </w:rPr>
        <w:t>The Health Professional Online Services (HPOS) system will be upgraded for health professionals, allowing them to access real time assessment</w:t>
      </w:r>
      <w:r w:rsidR="00182713">
        <w:rPr>
          <w:rStyle w:val="Style3"/>
          <w:rFonts w:cs="Arial"/>
        </w:rPr>
        <w:t>s of</w:t>
      </w:r>
      <w:r>
        <w:rPr>
          <w:rStyle w:val="Style3"/>
          <w:rFonts w:cs="Arial"/>
        </w:rPr>
        <w:t xml:space="preserve"> Pharmaceutical Benefit Scheme (PBS) safety net claims</w:t>
      </w:r>
      <w:r w:rsidR="00182713">
        <w:rPr>
          <w:rStyle w:val="Style3"/>
          <w:rFonts w:cs="Arial"/>
        </w:rPr>
        <w:t>,</w:t>
      </w:r>
      <w:r>
        <w:rPr>
          <w:rStyle w:val="Style3"/>
          <w:rFonts w:cs="Arial"/>
        </w:rPr>
        <w:t xml:space="preserve"> and enhanc</w:t>
      </w:r>
      <w:r w:rsidR="00182713">
        <w:rPr>
          <w:rStyle w:val="Style3"/>
          <w:rFonts w:cs="Arial"/>
        </w:rPr>
        <w:t>ing</w:t>
      </w:r>
      <w:r>
        <w:rPr>
          <w:rStyle w:val="Style3"/>
          <w:rFonts w:cs="Arial"/>
        </w:rPr>
        <w:t xml:space="preserve"> the find a patient function for pharmacies and hospitals.  </w:t>
      </w:r>
    </w:p>
    <w:p w14:paraId="6D0D4551" w14:textId="77777777" w:rsidR="008B1B48" w:rsidRDefault="008B1B48" w:rsidP="008B1B48">
      <w:pPr>
        <w:rPr>
          <w:rFonts w:ascii="Arial" w:hAnsi="Arial" w:cs="Arial"/>
        </w:rPr>
      </w:pPr>
    </w:p>
    <w:p w14:paraId="312932FB" w14:textId="77777777" w:rsidR="008B1B48" w:rsidRDefault="008B1B48" w:rsidP="008B1B48">
      <w:pPr>
        <w:rPr>
          <w:rFonts w:ascii="Arial" w:hAnsi="Arial" w:cs="Arial"/>
        </w:rPr>
      </w:pPr>
      <w:r>
        <w:rPr>
          <w:rFonts w:ascii="Arial" w:hAnsi="Arial" w:cs="Arial"/>
        </w:rPr>
        <w:t xml:space="preserve">Medicare Online Account and Express </w:t>
      </w:r>
      <w:proofErr w:type="gramStart"/>
      <w:r>
        <w:rPr>
          <w:rFonts w:ascii="Arial" w:hAnsi="Arial" w:cs="Arial"/>
        </w:rPr>
        <w:t>Plus</w:t>
      </w:r>
      <w:proofErr w:type="gramEnd"/>
      <w:r>
        <w:rPr>
          <w:rFonts w:ascii="Arial" w:hAnsi="Arial" w:cs="Arial"/>
        </w:rPr>
        <w:t xml:space="preserve"> Medicare mobile app enhancements will improve visibility of submitted Medicare claims and provide greater confirmation of paid claims.  </w:t>
      </w:r>
    </w:p>
    <w:p w14:paraId="14959915" w14:textId="77777777" w:rsidR="008B1B48" w:rsidRDefault="008B1B48" w:rsidP="008B1B48">
      <w:pPr>
        <w:rPr>
          <w:rFonts w:ascii="Arial" w:hAnsi="Arial" w:cs="Arial"/>
        </w:rPr>
      </w:pPr>
    </w:p>
    <w:p w14:paraId="4A1E828F" w14:textId="77777777" w:rsidR="008B1B48" w:rsidRDefault="008B1B48" w:rsidP="008B1B48">
      <w:pPr>
        <w:rPr>
          <w:rFonts w:ascii="Arial" w:hAnsi="Arial" w:cs="Arial"/>
        </w:rPr>
      </w:pPr>
      <w:r>
        <w:rPr>
          <w:rFonts w:ascii="Arial" w:hAnsi="Arial" w:cs="Arial"/>
        </w:rPr>
        <w:t xml:space="preserve">The Voluntary Patient Registration system will be enhanced. This will allow other types of health organisations and health professions to participate in the </w:t>
      </w:r>
      <w:proofErr w:type="spellStart"/>
      <w:r>
        <w:rPr>
          <w:rFonts w:ascii="Arial" w:hAnsi="Arial" w:cs="Arial"/>
        </w:rPr>
        <w:t>MyMedicare</w:t>
      </w:r>
      <w:proofErr w:type="spellEnd"/>
      <w:r>
        <w:rPr>
          <w:rFonts w:ascii="Arial" w:hAnsi="Arial" w:cs="Arial"/>
        </w:rPr>
        <w:t xml:space="preserve"> system. </w:t>
      </w:r>
      <w:proofErr w:type="spellStart"/>
      <w:r>
        <w:rPr>
          <w:rFonts w:ascii="Arial" w:hAnsi="Arial" w:cs="Arial"/>
        </w:rPr>
        <w:t>MyMedicare</w:t>
      </w:r>
      <w:proofErr w:type="spellEnd"/>
      <w:r w:rsidRPr="007517FB">
        <w:rPr>
          <w:rFonts w:ascii="Arial" w:hAnsi="Arial" w:cs="Arial"/>
        </w:rPr>
        <w:t xml:space="preserve"> is a proposed new system for patients to enrol with a </w:t>
      </w:r>
      <w:r>
        <w:rPr>
          <w:rFonts w:ascii="Arial" w:hAnsi="Arial" w:cs="Arial"/>
        </w:rPr>
        <w:t>patient’s usual</w:t>
      </w:r>
      <w:r w:rsidRPr="007517FB">
        <w:rPr>
          <w:rFonts w:ascii="Arial" w:hAnsi="Arial" w:cs="Arial"/>
        </w:rPr>
        <w:t xml:space="preserve"> </w:t>
      </w:r>
      <w:r>
        <w:rPr>
          <w:rFonts w:ascii="Arial" w:hAnsi="Arial" w:cs="Arial"/>
        </w:rPr>
        <w:t xml:space="preserve">GP </w:t>
      </w:r>
      <w:r w:rsidRPr="007517FB">
        <w:rPr>
          <w:rFonts w:ascii="Arial" w:hAnsi="Arial" w:cs="Arial"/>
        </w:rPr>
        <w:t xml:space="preserve">practice to get more rounded care. </w:t>
      </w:r>
      <w:r>
        <w:rPr>
          <w:rFonts w:ascii="Arial" w:hAnsi="Arial" w:cs="Arial"/>
        </w:rPr>
        <w:t xml:space="preserve"> </w:t>
      </w:r>
    </w:p>
    <w:p w14:paraId="0F83902E" w14:textId="77777777" w:rsidR="008B1B48" w:rsidRPr="008B1B48" w:rsidRDefault="008B1B48" w:rsidP="00E8138A">
      <w:pPr>
        <w:rPr>
          <w:rStyle w:val="Style3"/>
          <w:rFonts w:cs="Arial"/>
          <w:u w:val="single"/>
        </w:rPr>
      </w:pPr>
    </w:p>
    <w:p w14:paraId="453EDB39" w14:textId="77777777" w:rsidR="00EF31B0" w:rsidRPr="00C9754E" w:rsidRDefault="00EF31B0" w:rsidP="00C9754E">
      <w:pPr>
        <w:pStyle w:val="DHSHeadinglevel3"/>
        <w:rPr>
          <w:rStyle w:val="Style3"/>
          <w:sz w:val="28"/>
        </w:rPr>
      </w:pPr>
      <w:r w:rsidRPr="00C9754E">
        <w:rPr>
          <w:rStyle w:val="Style3"/>
          <w:sz w:val="28"/>
        </w:rPr>
        <w:t>National Digital Health</w:t>
      </w:r>
    </w:p>
    <w:p w14:paraId="176D017C" w14:textId="29350E0C" w:rsidR="00EF31B0" w:rsidRDefault="00182713" w:rsidP="00EF31B0">
      <w:pPr>
        <w:rPr>
          <w:rStyle w:val="Style3"/>
          <w:rFonts w:cs="Arial"/>
        </w:rPr>
      </w:pPr>
      <w:r>
        <w:rPr>
          <w:rStyle w:val="Style3"/>
          <w:rFonts w:cs="Arial"/>
        </w:rPr>
        <w:t>The measure will support National Digital Health, including t</w:t>
      </w:r>
      <w:r w:rsidR="00EF31B0">
        <w:rPr>
          <w:rStyle w:val="Style3"/>
          <w:rFonts w:cs="Arial"/>
        </w:rPr>
        <w:t>he HI Service</w:t>
      </w:r>
      <w:r>
        <w:rPr>
          <w:rStyle w:val="Style3"/>
          <w:rFonts w:cs="Arial"/>
        </w:rPr>
        <w:t xml:space="preserve"> as a</w:t>
      </w:r>
      <w:r w:rsidR="00EF31B0">
        <w:rPr>
          <w:rStyle w:val="Style3"/>
          <w:rFonts w:cs="Arial"/>
        </w:rPr>
        <w:t xml:space="preserve"> foundation of digital health in Australia </w:t>
      </w:r>
      <w:r>
        <w:rPr>
          <w:rStyle w:val="Style3"/>
          <w:rFonts w:cs="Arial"/>
        </w:rPr>
        <w:t>which</w:t>
      </w:r>
      <w:r w:rsidR="00EF31B0">
        <w:rPr>
          <w:rStyle w:val="Style3"/>
          <w:rFonts w:cs="Arial"/>
        </w:rPr>
        <w:t xml:space="preserve"> enables accurate identification of patients, healthcare providers and healthcare organisations. This is crucial in transferring health information between systems and with other digital health programs.  </w:t>
      </w:r>
    </w:p>
    <w:p w14:paraId="4BDEBB7A" w14:textId="77777777" w:rsidR="00EF31B0" w:rsidRDefault="00EF31B0" w:rsidP="00EF31B0">
      <w:pPr>
        <w:rPr>
          <w:rStyle w:val="Style3"/>
          <w:rFonts w:cs="Arial"/>
        </w:rPr>
      </w:pPr>
    </w:p>
    <w:p w14:paraId="3ACB1176" w14:textId="77777777" w:rsidR="00EF31B0" w:rsidRDefault="00EF31B0" w:rsidP="00EF31B0">
      <w:r>
        <w:rPr>
          <w:rStyle w:val="Style3"/>
          <w:rFonts w:cs="Arial"/>
        </w:rPr>
        <w:t xml:space="preserve">Services Australia will continue to operate the HI Service and </w:t>
      </w:r>
      <w:r w:rsidR="00182713">
        <w:rPr>
          <w:rStyle w:val="Style3"/>
          <w:rFonts w:cs="Arial"/>
        </w:rPr>
        <w:t>National Authentication for Health (</w:t>
      </w:r>
      <w:r>
        <w:rPr>
          <w:rStyle w:val="Style3"/>
          <w:rFonts w:cs="Arial"/>
        </w:rPr>
        <w:t>NASH</w:t>
      </w:r>
      <w:r w:rsidR="00182713">
        <w:rPr>
          <w:rStyle w:val="Style3"/>
          <w:rFonts w:cs="Arial"/>
        </w:rPr>
        <w:t>)</w:t>
      </w:r>
      <w:r>
        <w:rPr>
          <w:rStyle w:val="Style3"/>
          <w:rFonts w:cs="Arial"/>
        </w:rPr>
        <w:t xml:space="preserve"> program, including:</w:t>
      </w:r>
    </w:p>
    <w:p w14:paraId="1B69A30D" w14:textId="77777777" w:rsidR="00EF31B0" w:rsidRPr="00BA6E63" w:rsidRDefault="00EF31B0" w:rsidP="00EF31B0">
      <w:pPr>
        <w:pStyle w:val="ListParagraph"/>
        <w:numPr>
          <w:ilvl w:val="0"/>
          <w:numId w:val="22"/>
        </w:numPr>
        <w:rPr>
          <w:rStyle w:val="Style3"/>
          <w:rFonts w:cs="Arial"/>
        </w:rPr>
      </w:pPr>
      <w:r w:rsidRPr="00BA6E63">
        <w:rPr>
          <w:rStyle w:val="Style3"/>
          <w:rFonts w:cs="Arial"/>
        </w:rPr>
        <w:lastRenderedPageBreak/>
        <w:t>assign</w:t>
      </w:r>
      <w:r>
        <w:rPr>
          <w:rStyle w:val="Style3"/>
          <w:rFonts w:cs="Arial"/>
        </w:rPr>
        <w:t>ing</w:t>
      </w:r>
      <w:r w:rsidRPr="00BA6E63">
        <w:rPr>
          <w:rStyle w:val="Style3"/>
          <w:rFonts w:cs="Arial"/>
        </w:rPr>
        <w:t xml:space="preserve"> healthcare identifiers </w:t>
      </w:r>
    </w:p>
    <w:p w14:paraId="3EA0F2A1" w14:textId="77777777" w:rsidR="00EF31B0" w:rsidRPr="00BA6E63" w:rsidRDefault="00EF31B0" w:rsidP="00EF31B0">
      <w:pPr>
        <w:pStyle w:val="ListParagraph"/>
        <w:numPr>
          <w:ilvl w:val="0"/>
          <w:numId w:val="22"/>
        </w:numPr>
        <w:rPr>
          <w:rStyle w:val="Style3"/>
          <w:rFonts w:cs="Arial"/>
        </w:rPr>
      </w:pPr>
      <w:r w:rsidRPr="00BA6E63">
        <w:rPr>
          <w:rStyle w:val="Style3"/>
          <w:rFonts w:cs="Arial"/>
        </w:rPr>
        <w:t>disclos</w:t>
      </w:r>
      <w:r>
        <w:rPr>
          <w:rStyle w:val="Style3"/>
          <w:rFonts w:cs="Arial"/>
        </w:rPr>
        <w:t>ing</w:t>
      </w:r>
      <w:r w:rsidRPr="00BA6E63">
        <w:rPr>
          <w:rStyle w:val="Style3"/>
          <w:rFonts w:cs="Arial"/>
        </w:rPr>
        <w:t xml:space="preserve"> healthcare identifiers </w:t>
      </w:r>
    </w:p>
    <w:p w14:paraId="3F88DA36" w14:textId="77777777" w:rsidR="00EF31B0" w:rsidRDefault="00EF31B0" w:rsidP="00EF31B0">
      <w:pPr>
        <w:pStyle w:val="ListParagraph"/>
        <w:numPr>
          <w:ilvl w:val="0"/>
          <w:numId w:val="22"/>
        </w:numPr>
        <w:rPr>
          <w:rStyle w:val="Style3"/>
          <w:rFonts w:cs="Arial"/>
        </w:rPr>
      </w:pPr>
      <w:r w:rsidRPr="00BA6E63">
        <w:rPr>
          <w:rStyle w:val="Style3"/>
          <w:rFonts w:cs="Arial"/>
        </w:rPr>
        <w:t>maintain</w:t>
      </w:r>
      <w:r>
        <w:rPr>
          <w:rStyle w:val="Style3"/>
          <w:rFonts w:cs="Arial"/>
        </w:rPr>
        <w:t>ing</w:t>
      </w:r>
      <w:r w:rsidRPr="00BA6E63">
        <w:rPr>
          <w:rStyle w:val="Style3"/>
          <w:rFonts w:cs="Arial"/>
        </w:rPr>
        <w:t xml:space="preserve"> the Healthcare Provider Directory</w:t>
      </w:r>
    </w:p>
    <w:p w14:paraId="00282DA7" w14:textId="77777777" w:rsidR="00EF31B0" w:rsidRDefault="00EF31B0" w:rsidP="00EF31B0">
      <w:pPr>
        <w:pStyle w:val="ListParagraph"/>
        <w:numPr>
          <w:ilvl w:val="0"/>
          <w:numId w:val="22"/>
        </w:numPr>
        <w:rPr>
          <w:rStyle w:val="Style3"/>
          <w:rFonts w:cs="Arial"/>
        </w:rPr>
      </w:pPr>
      <w:r>
        <w:rPr>
          <w:rStyle w:val="Style3"/>
          <w:rFonts w:cs="Arial"/>
        </w:rPr>
        <w:t>maintaining the current system and infrastructure</w:t>
      </w:r>
    </w:p>
    <w:p w14:paraId="206BFF97" w14:textId="77777777" w:rsidR="00EF31B0" w:rsidRDefault="00EF31B0" w:rsidP="00EF31B0">
      <w:pPr>
        <w:pStyle w:val="ListParagraph"/>
        <w:numPr>
          <w:ilvl w:val="0"/>
          <w:numId w:val="22"/>
        </w:numPr>
        <w:rPr>
          <w:rStyle w:val="Style3"/>
          <w:rFonts w:cs="Arial"/>
        </w:rPr>
      </w:pPr>
      <w:r>
        <w:rPr>
          <w:rStyle w:val="Style3"/>
          <w:rFonts w:cs="Arial"/>
        </w:rPr>
        <w:t xml:space="preserve">managing NASH </w:t>
      </w:r>
      <w:r w:rsidR="00182713">
        <w:rPr>
          <w:rStyle w:val="Style3"/>
          <w:rFonts w:cs="Arial"/>
        </w:rPr>
        <w:t>Public Key Infrastructure (</w:t>
      </w:r>
      <w:r>
        <w:rPr>
          <w:rStyle w:val="Style3"/>
          <w:rFonts w:cs="Arial"/>
        </w:rPr>
        <w:t>PKI</w:t>
      </w:r>
      <w:r w:rsidR="00182713">
        <w:rPr>
          <w:rStyle w:val="Style3"/>
          <w:rFonts w:cs="Arial"/>
        </w:rPr>
        <w:t>)</w:t>
      </w:r>
      <w:r>
        <w:rPr>
          <w:rStyle w:val="Style3"/>
          <w:rFonts w:cs="Arial"/>
        </w:rPr>
        <w:t xml:space="preserve"> certificates</w:t>
      </w:r>
    </w:p>
    <w:p w14:paraId="6A3905DE" w14:textId="77777777" w:rsidR="00EF31B0" w:rsidRDefault="00EF31B0" w:rsidP="00EF31B0">
      <w:pPr>
        <w:pStyle w:val="ListParagraph"/>
        <w:numPr>
          <w:ilvl w:val="0"/>
          <w:numId w:val="22"/>
        </w:numPr>
        <w:rPr>
          <w:rStyle w:val="Style3"/>
          <w:rFonts w:cs="Arial"/>
        </w:rPr>
      </w:pPr>
      <w:proofErr w:type="gramStart"/>
      <w:r>
        <w:rPr>
          <w:rStyle w:val="Style3"/>
          <w:rFonts w:cs="Arial"/>
        </w:rPr>
        <w:t>providing</w:t>
      </w:r>
      <w:proofErr w:type="gramEnd"/>
      <w:r>
        <w:rPr>
          <w:rStyle w:val="Style3"/>
          <w:rFonts w:cs="Arial"/>
        </w:rPr>
        <w:t xml:space="preserve"> helpdesk services. </w:t>
      </w:r>
    </w:p>
    <w:p w14:paraId="28A2FED9" w14:textId="77777777" w:rsidR="00EF31B0" w:rsidRDefault="00EF31B0" w:rsidP="00E8138A">
      <w:pPr>
        <w:rPr>
          <w:rStyle w:val="Style3"/>
          <w:rFonts w:cs="Arial"/>
          <w:u w:val="single"/>
        </w:rPr>
      </w:pPr>
    </w:p>
    <w:p w14:paraId="1017A593" w14:textId="77777777" w:rsidR="00EF31B0" w:rsidRPr="00C9754E" w:rsidRDefault="00EF31B0" w:rsidP="00C9754E">
      <w:pPr>
        <w:pStyle w:val="DHSHeadinglevel3"/>
        <w:rPr>
          <w:rStyle w:val="Style3"/>
          <w:sz w:val="28"/>
        </w:rPr>
      </w:pPr>
      <w:r w:rsidRPr="00C9754E">
        <w:rPr>
          <w:rStyle w:val="Style3"/>
          <w:sz w:val="28"/>
        </w:rPr>
        <w:t>Single Employer Model Trial</w:t>
      </w:r>
    </w:p>
    <w:p w14:paraId="7637AA9A" w14:textId="73689F93" w:rsidR="00EF31B0" w:rsidRDefault="00EF31B0" w:rsidP="00054735">
      <w:pPr>
        <w:keepNext/>
        <w:rPr>
          <w:rStyle w:val="Style3"/>
          <w:rFonts w:cs="Arial"/>
        </w:rPr>
      </w:pPr>
      <w:r>
        <w:rPr>
          <w:rStyle w:val="Style3"/>
          <w:rFonts w:cs="Arial"/>
        </w:rPr>
        <w:t>Th</w:t>
      </w:r>
      <w:r w:rsidR="00182713">
        <w:rPr>
          <w:rStyle w:val="Style3"/>
          <w:rFonts w:cs="Arial"/>
        </w:rPr>
        <w:t>e</w:t>
      </w:r>
      <w:r>
        <w:rPr>
          <w:rStyle w:val="Style3"/>
          <w:rFonts w:cs="Arial"/>
        </w:rPr>
        <w:t xml:space="preserve"> measure will establish an additional 10 Single Employer Model (SEM) trials across Australia to increase the attractiveness of general practice as a career for junior doctors.</w:t>
      </w:r>
    </w:p>
    <w:p w14:paraId="5098CA9C" w14:textId="77777777" w:rsidR="00EF31B0" w:rsidRDefault="00EF31B0" w:rsidP="00EF31B0">
      <w:pPr>
        <w:rPr>
          <w:rStyle w:val="Style3"/>
          <w:rFonts w:cs="Arial"/>
        </w:rPr>
      </w:pPr>
    </w:p>
    <w:p w14:paraId="10A19579" w14:textId="0FBEB39B" w:rsidR="00EF31B0" w:rsidRDefault="00EF31B0" w:rsidP="00EF31B0">
      <w:pPr>
        <w:rPr>
          <w:rStyle w:val="Style3"/>
          <w:rFonts w:cs="Arial"/>
        </w:rPr>
      </w:pPr>
      <w:r>
        <w:rPr>
          <w:rStyle w:val="Style3"/>
          <w:rFonts w:cs="Arial"/>
        </w:rPr>
        <w:t xml:space="preserve">This will build on the 10 SEM trials announced in the October 2022-23 Budget and </w:t>
      </w:r>
      <w:r w:rsidR="00D67375">
        <w:rPr>
          <w:rStyle w:val="Style3"/>
          <w:rFonts w:cs="Arial"/>
        </w:rPr>
        <w:t xml:space="preserve">2 </w:t>
      </w:r>
      <w:r>
        <w:rPr>
          <w:rStyle w:val="Style3"/>
          <w:rFonts w:cs="Arial"/>
        </w:rPr>
        <w:t>existing trials in Murrumbidgee, NSW</w:t>
      </w:r>
      <w:r w:rsidR="00D67375">
        <w:rPr>
          <w:rStyle w:val="Style3"/>
          <w:rFonts w:cs="Arial"/>
        </w:rPr>
        <w:t>,</w:t>
      </w:r>
      <w:r>
        <w:rPr>
          <w:rStyle w:val="Style3"/>
          <w:rFonts w:cs="Arial"/>
        </w:rPr>
        <w:t xml:space="preserve"> and Riverland Mallee Coorong, SA.</w:t>
      </w:r>
    </w:p>
    <w:p w14:paraId="21EFEB6C" w14:textId="77777777" w:rsidR="00EF31B0" w:rsidRDefault="00EF31B0" w:rsidP="00EF31B0">
      <w:pPr>
        <w:rPr>
          <w:rStyle w:val="Style3"/>
          <w:rFonts w:cs="Arial"/>
        </w:rPr>
      </w:pPr>
    </w:p>
    <w:p w14:paraId="04CD86AD" w14:textId="61BC1F61" w:rsidR="008A0AAE" w:rsidRPr="008A0AAE" w:rsidRDefault="008A0AAE" w:rsidP="008A0AAE">
      <w:pPr>
        <w:rPr>
          <w:rStyle w:val="Style3"/>
          <w:rFonts w:cs="Arial"/>
        </w:rPr>
      </w:pPr>
      <w:r w:rsidRPr="008A0AAE">
        <w:rPr>
          <w:rStyle w:val="Style3"/>
          <w:rFonts w:cs="Arial"/>
        </w:rPr>
        <w:t xml:space="preserve">Services Australia will support the SEM trials </w:t>
      </w:r>
      <w:r>
        <w:rPr>
          <w:rStyle w:val="Style3"/>
          <w:rFonts w:cs="Arial"/>
        </w:rPr>
        <w:t>by</w:t>
      </w:r>
      <w:r w:rsidRPr="008A0AAE">
        <w:rPr>
          <w:rStyle w:val="Style3"/>
          <w:rFonts w:cs="Arial"/>
        </w:rPr>
        <w:t xml:space="preserve"> consolidating existing flags for registering training placements to one. This will streamline administration for participating practices and health professionals.</w:t>
      </w:r>
    </w:p>
    <w:p w14:paraId="3569F25F" w14:textId="77777777" w:rsidR="008A0AAE" w:rsidRDefault="008A0AAE" w:rsidP="00E8138A">
      <w:pPr>
        <w:rPr>
          <w:rStyle w:val="Style3"/>
          <w:rFonts w:cs="Arial"/>
        </w:rPr>
      </w:pPr>
    </w:p>
    <w:p w14:paraId="650EB5F6" w14:textId="21FCF5B0" w:rsidR="000841F0" w:rsidRPr="00C9754E" w:rsidRDefault="000841F0" w:rsidP="00C9754E">
      <w:pPr>
        <w:pStyle w:val="DHSHeadinglevel3"/>
        <w:rPr>
          <w:rStyle w:val="Style3"/>
          <w:sz w:val="28"/>
        </w:rPr>
      </w:pPr>
      <w:r w:rsidRPr="00C9754E">
        <w:rPr>
          <w:rStyle w:val="Style3"/>
          <w:sz w:val="28"/>
        </w:rPr>
        <w:t xml:space="preserve">Medicare </w:t>
      </w:r>
      <w:r w:rsidR="00D30EA1" w:rsidRPr="00C9754E">
        <w:rPr>
          <w:rStyle w:val="Style3"/>
          <w:sz w:val="28"/>
        </w:rPr>
        <w:t>Benefits</w:t>
      </w:r>
      <w:r w:rsidR="00691166" w:rsidRPr="00C9754E">
        <w:rPr>
          <w:rStyle w:val="Style3"/>
          <w:sz w:val="28"/>
        </w:rPr>
        <w:t xml:space="preserve"> Schedule</w:t>
      </w:r>
      <w:r w:rsidR="00D30EA1" w:rsidRPr="00C9754E">
        <w:rPr>
          <w:rStyle w:val="Style3"/>
          <w:sz w:val="28"/>
        </w:rPr>
        <w:t xml:space="preserve"> </w:t>
      </w:r>
    </w:p>
    <w:p w14:paraId="142B6834" w14:textId="006A1325" w:rsidR="000841F0" w:rsidRDefault="00182713" w:rsidP="00D04E60">
      <w:pPr>
        <w:rPr>
          <w:rStyle w:val="Style3"/>
          <w:rFonts w:cs="Arial"/>
        </w:rPr>
      </w:pPr>
      <w:r>
        <w:rPr>
          <w:rStyle w:val="Style3"/>
          <w:rFonts w:cs="Arial"/>
        </w:rPr>
        <w:t>The measure will:</w:t>
      </w:r>
    </w:p>
    <w:p w14:paraId="60495B1F" w14:textId="006AB39D" w:rsidR="005A76FF" w:rsidRDefault="00182713" w:rsidP="003E0BA4">
      <w:pPr>
        <w:pStyle w:val="ListParagraph"/>
        <w:numPr>
          <w:ilvl w:val="0"/>
          <w:numId w:val="25"/>
        </w:numPr>
        <w:rPr>
          <w:rStyle w:val="Style3"/>
          <w:rFonts w:cs="Arial"/>
        </w:rPr>
      </w:pPr>
      <w:proofErr w:type="gramStart"/>
      <w:r>
        <w:rPr>
          <w:rStyle w:val="Style3"/>
          <w:rFonts w:cs="Arial"/>
        </w:rPr>
        <w:t>c</w:t>
      </w:r>
      <w:r w:rsidR="003E0BA4" w:rsidRPr="003E0BA4">
        <w:rPr>
          <w:rStyle w:val="Style3"/>
          <w:rFonts w:cs="Arial"/>
        </w:rPr>
        <w:t>reate</w:t>
      </w:r>
      <w:proofErr w:type="gramEnd"/>
      <w:r w:rsidR="003E0BA4" w:rsidRPr="003E0BA4">
        <w:rPr>
          <w:rStyle w:val="Style3"/>
          <w:rFonts w:cs="Arial"/>
        </w:rPr>
        <w:t xml:space="preserve"> and implement up to 14 new Bulk Billing Incentive (BBI) items. This will mirror the structure of the existing BBI items but with higher MBS fees when co-claimed with certain consultation items</w:t>
      </w:r>
      <w:r w:rsidR="003E0BA4">
        <w:rPr>
          <w:rStyle w:val="Style3"/>
          <w:rFonts w:cs="Arial"/>
        </w:rPr>
        <w:t xml:space="preserve"> in </w:t>
      </w:r>
      <w:r>
        <w:rPr>
          <w:rStyle w:val="Style3"/>
          <w:rFonts w:cs="Arial"/>
        </w:rPr>
        <w:t>g</w:t>
      </w:r>
      <w:r w:rsidR="003E0BA4">
        <w:rPr>
          <w:rStyle w:val="Style3"/>
          <w:rFonts w:cs="Arial"/>
        </w:rPr>
        <w:t xml:space="preserve">eneral </w:t>
      </w:r>
      <w:r>
        <w:rPr>
          <w:rStyle w:val="Style3"/>
          <w:rFonts w:cs="Arial"/>
        </w:rPr>
        <w:t>p</w:t>
      </w:r>
      <w:r w:rsidR="003E0BA4">
        <w:rPr>
          <w:rStyle w:val="Style3"/>
          <w:rFonts w:cs="Arial"/>
        </w:rPr>
        <w:t>ractice</w:t>
      </w:r>
      <w:r w:rsidR="003E0BA4" w:rsidRPr="003E0BA4">
        <w:rPr>
          <w:rStyle w:val="Style3"/>
          <w:rFonts w:cs="Arial"/>
        </w:rPr>
        <w:t xml:space="preserve"> </w:t>
      </w:r>
    </w:p>
    <w:p w14:paraId="6FA1D3C0" w14:textId="2413E4DA" w:rsidR="000841F0" w:rsidRDefault="00E007DB" w:rsidP="00D04E60">
      <w:pPr>
        <w:pStyle w:val="ListParagraph"/>
        <w:numPr>
          <w:ilvl w:val="0"/>
          <w:numId w:val="25"/>
        </w:numPr>
        <w:rPr>
          <w:rStyle w:val="Style3"/>
          <w:rFonts w:cs="Arial"/>
          <w:u w:val="single"/>
        </w:rPr>
      </w:pPr>
      <w:r>
        <w:rPr>
          <w:rStyle w:val="Style3"/>
          <w:rFonts w:cs="Arial"/>
        </w:rPr>
        <w:t>7</w:t>
      </w:r>
      <w:r w:rsidR="00FD189B">
        <w:rPr>
          <w:rStyle w:val="Style3"/>
          <w:rFonts w:cs="Arial"/>
        </w:rPr>
        <w:t xml:space="preserve"> of these new BBIs will be able to be co-claimed with certain telehealth items. The patient will have to be registered through </w:t>
      </w:r>
      <w:proofErr w:type="spellStart"/>
      <w:r w:rsidR="00FD189B">
        <w:rPr>
          <w:rStyle w:val="Style3"/>
          <w:rFonts w:cs="Arial"/>
        </w:rPr>
        <w:t>MyMedicare</w:t>
      </w:r>
      <w:proofErr w:type="spellEnd"/>
      <w:r w:rsidR="00FD189B">
        <w:rPr>
          <w:rStyle w:val="Style3"/>
          <w:rFonts w:cs="Arial"/>
        </w:rPr>
        <w:t xml:space="preserve"> and receive the service from the practice at which they are registered</w:t>
      </w:r>
    </w:p>
    <w:p w14:paraId="2E455C65" w14:textId="0A20E83D" w:rsidR="008B1B48" w:rsidRPr="00054735" w:rsidRDefault="00182713" w:rsidP="00054735">
      <w:pPr>
        <w:pStyle w:val="ListParagraph"/>
        <w:numPr>
          <w:ilvl w:val="0"/>
          <w:numId w:val="25"/>
        </w:numPr>
        <w:rPr>
          <w:rStyle w:val="Style3"/>
          <w:rFonts w:cs="Arial"/>
          <w:u w:val="single"/>
        </w:rPr>
      </w:pPr>
      <w:proofErr w:type="gramStart"/>
      <w:r>
        <w:rPr>
          <w:rStyle w:val="Style3"/>
          <w:rFonts w:cs="Arial"/>
        </w:rPr>
        <w:t>e</w:t>
      </w:r>
      <w:r w:rsidR="000841F0" w:rsidRPr="00054735">
        <w:rPr>
          <w:rStyle w:val="Style3"/>
          <w:rFonts w:cs="Arial"/>
        </w:rPr>
        <w:t>stablish</w:t>
      </w:r>
      <w:proofErr w:type="gramEnd"/>
      <w:r w:rsidR="000841F0" w:rsidRPr="00054735">
        <w:rPr>
          <w:rStyle w:val="Style3"/>
          <w:rFonts w:cs="Arial"/>
        </w:rPr>
        <w:t xml:space="preserve"> new Level C and Level D general attendance telephone consultation MBS items for patients registered through </w:t>
      </w:r>
      <w:proofErr w:type="spellStart"/>
      <w:r w:rsidR="000841F0" w:rsidRPr="00054735">
        <w:rPr>
          <w:rStyle w:val="Style3"/>
          <w:rFonts w:cs="Arial"/>
        </w:rPr>
        <w:t>MyMedicare</w:t>
      </w:r>
      <w:proofErr w:type="spellEnd"/>
      <w:r w:rsidR="000841F0" w:rsidRPr="00054735">
        <w:rPr>
          <w:rStyle w:val="Style3"/>
          <w:rFonts w:cs="Arial"/>
        </w:rPr>
        <w:t xml:space="preserve">. </w:t>
      </w:r>
      <w:r w:rsidR="008B1B48" w:rsidRPr="00054735">
        <w:rPr>
          <w:rStyle w:val="Style3"/>
          <w:rFonts w:cs="Arial"/>
        </w:rPr>
        <w:t>These new MBS items will be available where the service is provided at the practice where the patient is registered.</w:t>
      </w:r>
    </w:p>
    <w:p w14:paraId="35F65B0B" w14:textId="77777777" w:rsidR="00351A6D" w:rsidRDefault="00351A6D" w:rsidP="00E8138A">
      <w:pPr>
        <w:rPr>
          <w:rStyle w:val="Style3"/>
          <w:rFonts w:cs="Arial"/>
          <w:u w:val="single"/>
        </w:rPr>
      </w:pPr>
    </w:p>
    <w:p w14:paraId="470F925B" w14:textId="77777777" w:rsidR="003E0BA4" w:rsidRPr="00C9754E" w:rsidRDefault="003E0BA4" w:rsidP="00C9754E">
      <w:pPr>
        <w:pStyle w:val="DHSHeadinglevel3"/>
        <w:rPr>
          <w:rStyle w:val="Style3"/>
          <w:sz w:val="28"/>
        </w:rPr>
      </w:pPr>
      <w:r w:rsidRPr="00C9754E">
        <w:rPr>
          <w:rStyle w:val="Style3"/>
          <w:sz w:val="28"/>
        </w:rPr>
        <w:t>Chronic Wound Consumables Scheme</w:t>
      </w:r>
    </w:p>
    <w:p w14:paraId="3B6E9356" w14:textId="1ED67C04" w:rsidR="003E0BA4" w:rsidRPr="005740ED" w:rsidRDefault="00182713" w:rsidP="00423D4E">
      <w:pPr>
        <w:rPr>
          <w:rStyle w:val="Style3"/>
          <w:rFonts w:cs="Arial"/>
          <w:u w:val="single"/>
        </w:rPr>
      </w:pPr>
      <w:r>
        <w:rPr>
          <w:rStyle w:val="Style3"/>
          <w:rFonts w:cs="Arial"/>
        </w:rPr>
        <w:t>The measure will e</w:t>
      </w:r>
      <w:r w:rsidR="003E0BA4" w:rsidRPr="005740ED">
        <w:rPr>
          <w:rStyle w:val="Style3"/>
          <w:rFonts w:cs="Arial"/>
        </w:rPr>
        <w:t xml:space="preserve">stablish a Chronic Wound Consumable Scheme. The </w:t>
      </w:r>
      <w:r w:rsidR="00D67375">
        <w:rPr>
          <w:rStyle w:val="Style3"/>
          <w:rFonts w:cs="Arial"/>
        </w:rPr>
        <w:t>s</w:t>
      </w:r>
      <w:r w:rsidR="003E0BA4" w:rsidRPr="005740ED">
        <w:rPr>
          <w:rStyle w:val="Style3"/>
          <w:rFonts w:cs="Arial"/>
        </w:rPr>
        <w:t xml:space="preserve">cheme will cover the cost of wound consumables used by eligible people with chronic wounds and diabetes. Eligible people are those over 65 years of age, or over 50 years of age for </w:t>
      </w:r>
      <w:r w:rsidR="003E0BA4" w:rsidRPr="00423D4E">
        <w:rPr>
          <w:rFonts w:ascii="Arial" w:hAnsi="Arial" w:cs="Arial"/>
        </w:rPr>
        <w:t>Aboriginal or Torres Strait Islander Australians</w:t>
      </w:r>
      <w:r w:rsidR="003E0BA4" w:rsidRPr="005740ED">
        <w:rPr>
          <w:rStyle w:val="Style3"/>
          <w:rFonts w:cs="Arial"/>
        </w:rPr>
        <w:t xml:space="preserve">. </w:t>
      </w:r>
    </w:p>
    <w:p w14:paraId="1C1721C3" w14:textId="77777777" w:rsidR="003E0BA4" w:rsidRDefault="003E0BA4" w:rsidP="003E0BA4">
      <w:pPr>
        <w:rPr>
          <w:rStyle w:val="Style3"/>
          <w:rFonts w:cs="Arial"/>
        </w:rPr>
      </w:pPr>
    </w:p>
    <w:p w14:paraId="3E76EF4F" w14:textId="77777777" w:rsidR="00011379" w:rsidRPr="00C9754E" w:rsidRDefault="00011379" w:rsidP="00C9754E">
      <w:pPr>
        <w:pStyle w:val="DHSHeadinglevel3"/>
        <w:rPr>
          <w:rStyle w:val="Style3"/>
          <w:sz w:val="28"/>
        </w:rPr>
      </w:pPr>
      <w:r w:rsidRPr="00C9754E">
        <w:rPr>
          <w:rStyle w:val="Style3"/>
          <w:sz w:val="28"/>
        </w:rPr>
        <w:t xml:space="preserve">Wrap Around Primary Care for Frequent Hospital Users </w:t>
      </w:r>
    </w:p>
    <w:p w14:paraId="73C78FC0" w14:textId="2560570F" w:rsidR="00011379" w:rsidRDefault="00011379" w:rsidP="003E0BA4">
      <w:pPr>
        <w:rPr>
          <w:rStyle w:val="Style3"/>
          <w:rFonts w:cs="Arial"/>
        </w:rPr>
      </w:pPr>
      <w:r>
        <w:rPr>
          <w:rStyle w:val="Style3"/>
          <w:rFonts w:cs="Arial"/>
        </w:rPr>
        <w:t xml:space="preserve">This measure will offer a new model of care for people with complex chronic disease who frequently go to hospital. People with complex chronic disease registered for </w:t>
      </w:r>
      <w:proofErr w:type="spellStart"/>
      <w:r>
        <w:rPr>
          <w:rStyle w:val="Style3"/>
          <w:rFonts w:cs="Arial"/>
        </w:rPr>
        <w:t>MyMedicare</w:t>
      </w:r>
      <w:proofErr w:type="spellEnd"/>
      <w:r>
        <w:rPr>
          <w:rStyle w:val="Style3"/>
          <w:rFonts w:cs="Arial"/>
        </w:rPr>
        <w:t xml:space="preserve"> will be able to get personalised care from their regular GP and practice. The measure will improve a patient’s access to primary care, their experience and health outcomes. It will also reduce the burden on hospital emergency departments. </w:t>
      </w:r>
    </w:p>
    <w:p w14:paraId="49E2A1B9" w14:textId="77777777" w:rsidR="00011379" w:rsidRDefault="00011379" w:rsidP="003E0BA4">
      <w:pPr>
        <w:rPr>
          <w:rStyle w:val="Style3"/>
          <w:rFonts w:cs="Arial"/>
        </w:rPr>
      </w:pPr>
    </w:p>
    <w:p w14:paraId="1663227B" w14:textId="77777777" w:rsidR="003E0BA4" w:rsidRPr="00C9754E" w:rsidRDefault="003E0BA4" w:rsidP="00C9754E">
      <w:pPr>
        <w:pStyle w:val="DHSHeadinglevel3"/>
        <w:rPr>
          <w:rStyle w:val="Style3"/>
          <w:sz w:val="28"/>
        </w:rPr>
      </w:pPr>
      <w:r w:rsidRPr="00C9754E">
        <w:rPr>
          <w:rStyle w:val="Style3"/>
          <w:sz w:val="28"/>
        </w:rPr>
        <w:t>Workforce Incentives Program</w:t>
      </w:r>
    </w:p>
    <w:p w14:paraId="742E8E37" w14:textId="0AD3BE7A" w:rsidR="003E0BA4" w:rsidRPr="00D04E60" w:rsidRDefault="00182713" w:rsidP="00D04E60">
      <w:pPr>
        <w:pStyle w:val="DHSBodytext"/>
        <w:rPr>
          <w:rStyle w:val="Style3"/>
        </w:rPr>
      </w:pPr>
      <w:r>
        <w:rPr>
          <w:rStyle w:val="Style3"/>
          <w:rFonts w:cs="Arial"/>
        </w:rPr>
        <w:t>The measure will i</w:t>
      </w:r>
      <w:r w:rsidR="003E0BA4" w:rsidRPr="005740ED">
        <w:rPr>
          <w:rStyle w:val="Style3"/>
          <w:rFonts w:cs="Arial"/>
        </w:rPr>
        <w:t xml:space="preserve">ncrease people’s access to multidisciplinary care at general practices by providing a funding boost to the </w:t>
      </w:r>
      <w:hyperlink r:id="rId7" w:history="1">
        <w:r w:rsidR="003E0BA4" w:rsidRPr="005740ED">
          <w:rPr>
            <w:rStyle w:val="Hyperlink"/>
            <w:rFonts w:cs="Arial"/>
          </w:rPr>
          <w:t>Workforce Incentive Program</w:t>
        </w:r>
      </w:hyperlink>
      <w:r w:rsidR="003E0BA4" w:rsidRPr="0042190C">
        <w:rPr>
          <w:rStyle w:val="Style3"/>
        </w:rPr>
        <w:t xml:space="preserve"> (WIP)</w:t>
      </w:r>
      <w:r w:rsidR="003E0BA4" w:rsidRPr="005740ED">
        <w:rPr>
          <w:rStyle w:val="Style3"/>
          <w:rFonts w:cs="Arial"/>
        </w:rPr>
        <w:t>.</w:t>
      </w:r>
      <w:r w:rsidR="00D67375">
        <w:rPr>
          <w:rStyle w:val="Style3"/>
          <w:rFonts w:cs="Arial"/>
        </w:rPr>
        <w:t xml:space="preserve"> </w:t>
      </w:r>
      <w:r w:rsidR="003E0BA4" w:rsidRPr="005740ED">
        <w:rPr>
          <w:rStyle w:val="Style3"/>
          <w:rFonts w:cs="Arial"/>
        </w:rPr>
        <w:t>This will make it more affordable for practices to employ or contract a range of health professionals. The measure will also ensure these health professionals are supported to work their full scope of practice and contribute meaningfully to team-based care.</w:t>
      </w:r>
      <w:r>
        <w:rPr>
          <w:rStyle w:val="Style3"/>
          <w:rFonts w:cs="Arial"/>
        </w:rPr>
        <w:t xml:space="preserve"> </w:t>
      </w:r>
      <w:r>
        <w:t xml:space="preserve">Increased payments for the </w:t>
      </w:r>
      <w:r w:rsidR="00D67375">
        <w:t>WIP</w:t>
      </w:r>
      <w:r>
        <w:t xml:space="preserve"> will commence in August 2023.</w:t>
      </w:r>
    </w:p>
    <w:p w14:paraId="3912C366" w14:textId="77777777" w:rsidR="003E0BA4" w:rsidRDefault="003E0BA4" w:rsidP="00E8138A">
      <w:pPr>
        <w:rPr>
          <w:rStyle w:val="Style3"/>
          <w:rFonts w:cs="Arial"/>
          <w:u w:val="single"/>
        </w:rPr>
      </w:pPr>
    </w:p>
    <w:p w14:paraId="1FDEFDCB" w14:textId="5CC2B697" w:rsidR="00363C33" w:rsidRPr="000B6BAF" w:rsidRDefault="000C394C" w:rsidP="00363C33">
      <w:pPr>
        <w:rPr>
          <w:rFonts w:ascii="Arial" w:hAnsi="Arial" w:cs="Arial"/>
        </w:rPr>
      </w:pPr>
      <w:r>
        <w:rPr>
          <w:rFonts w:ascii="Arial" w:hAnsi="Arial" w:cs="Arial"/>
        </w:rPr>
        <w:t xml:space="preserve">This measure is led by the </w:t>
      </w:r>
      <w:r w:rsidR="005C400D">
        <w:rPr>
          <w:rFonts w:ascii="Arial" w:hAnsi="Arial" w:cs="Arial"/>
        </w:rPr>
        <w:t xml:space="preserve">Department of </w:t>
      </w:r>
      <w:r w:rsidR="00F00B26">
        <w:rPr>
          <w:rFonts w:ascii="Arial" w:hAnsi="Arial" w:cs="Arial"/>
        </w:rPr>
        <w:t>Health and Aged Care</w:t>
      </w:r>
      <w:r>
        <w:rPr>
          <w:rFonts w:ascii="Arial" w:hAnsi="Arial" w:cs="Arial"/>
        </w:rPr>
        <w:t xml:space="preserve">. Services Australia </w:t>
      </w:r>
      <w:r w:rsidR="005B414B">
        <w:rPr>
          <w:rFonts w:ascii="Arial" w:hAnsi="Arial" w:cs="Arial"/>
        </w:rPr>
        <w:t xml:space="preserve">has been </w:t>
      </w:r>
      <w:r>
        <w:rPr>
          <w:rFonts w:ascii="Arial" w:hAnsi="Arial" w:cs="Arial"/>
        </w:rPr>
        <w:t xml:space="preserve">allocated </w:t>
      </w:r>
      <w:r w:rsidR="00432A45">
        <w:rPr>
          <w:rFonts w:ascii="Arial" w:hAnsi="Arial" w:cs="Arial"/>
        </w:rPr>
        <w:t>a</w:t>
      </w:r>
      <w:r w:rsidR="003E35B6">
        <w:rPr>
          <w:rFonts w:ascii="Arial" w:hAnsi="Arial" w:cs="Arial"/>
        </w:rPr>
        <w:t xml:space="preserve"> total of $</w:t>
      </w:r>
      <w:r w:rsidR="00EF31B0">
        <w:rPr>
          <w:rFonts w:ascii="Arial" w:hAnsi="Arial" w:cs="Arial"/>
        </w:rPr>
        <w:t xml:space="preserve">163.6 </w:t>
      </w:r>
      <w:r w:rsidR="003E35B6">
        <w:rPr>
          <w:rFonts w:ascii="Arial" w:hAnsi="Arial" w:cs="Arial"/>
        </w:rPr>
        <w:t xml:space="preserve">million </w:t>
      </w:r>
      <w:r w:rsidR="00432A45">
        <w:rPr>
          <w:rFonts w:ascii="Arial" w:hAnsi="Arial" w:cs="Arial"/>
        </w:rPr>
        <w:t>to support this measure</w:t>
      </w:r>
      <w:r w:rsidR="009B13C3">
        <w:rPr>
          <w:rFonts w:ascii="Arial" w:hAnsi="Arial" w:cs="Arial"/>
        </w:rPr>
        <w:t xml:space="preserve">. </w:t>
      </w:r>
      <w:r w:rsidR="00E8138A">
        <w:rPr>
          <w:rFonts w:ascii="Arial" w:hAnsi="Arial" w:cs="Arial"/>
        </w:rPr>
        <w:t xml:space="preserve"> </w:t>
      </w:r>
      <w:r w:rsidR="000702E5">
        <w:rPr>
          <w:rFonts w:ascii="Arial" w:hAnsi="Arial" w:cs="Arial"/>
        </w:rPr>
        <w:t xml:space="preserve"> </w:t>
      </w:r>
    </w:p>
    <w:p w14:paraId="48BB1123" w14:textId="77777777" w:rsidR="00363C33" w:rsidRDefault="00363C33" w:rsidP="009434C2">
      <w:pPr>
        <w:pStyle w:val="DHSBodytext"/>
        <w:rPr>
          <w:rStyle w:val="Style2"/>
        </w:rPr>
      </w:pPr>
    </w:p>
    <w:p w14:paraId="4B8D54FD" w14:textId="77777777" w:rsidR="00EB20C6" w:rsidRPr="00F85C8F" w:rsidRDefault="00214037" w:rsidP="009434C2">
      <w:pPr>
        <w:pStyle w:val="DHSBodytext"/>
        <w:rPr>
          <w:rFonts w:asciiTheme="minorHAnsi" w:hAnsiTheme="minorHAnsi"/>
        </w:rPr>
      </w:pPr>
      <w:sdt>
        <w:sdtPr>
          <w:rPr>
            <w:rStyle w:val="Style2"/>
          </w:rPr>
          <w:id w:val="-1782414475"/>
          <w:placeholder>
            <w:docPart w:val="DefaultPlaceholder_-1854013439"/>
          </w:placeholder>
          <w:comboBox>
            <w:listItem w:displayText="This measure is subject to legislation passing." w:value="This measure is subject to legislation passing."/>
            <w:listItem w:displayText="This measure is not subject to legislation passing." w:value="This measure is not subject to legislation passing."/>
          </w:comboBox>
        </w:sdtPr>
        <w:sdtEndPr>
          <w:rPr>
            <w:rStyle w:val="Style2"/>
          </w:rPr>
        </w:sdtEndPr>
        <w:sdtContent>
          <w:r w:rsidR="00A645AB">
            <w:rPr>
              <w:rStyle w:val="Style2"/>
            </w:rPr>
            <w:t>This measure is not subject to legislation passing.</w:t>
          </w:r>
        </w:sdtContent>
      </w:sdt>
    </w:p>
    <w:p w14:paraId="08024F9F" w14:textId="77777777" w:rsidR="00FA7748" w:rsidRPr="00D52C59" w:rsidRDefault="00EB20C6" w:rsidP="00D52C59">
      <w:pPr>
        <w:pStyle w:val="DHSHeadinglevel3"/>
      </w:pPr>
      <w:r w:rsidRPr="00D52C59">
        <w:t>Who this measure affect</w:t>
      </w:r>
      <w:r w:rsidR="0001649C">
        <w:t>s</w:t>
      </w:r>
    </w:p>
    <w:bookmarkEnd w:id="0"/>
    <w:p w14:paraId="5BB534D7" w14:textId="77777777" w:rsidR="00EE1ACE" w:rsidRDefault="00571BB0" w:rsidP="008F235D">
      <w:pPr>
        <w:pStyle w:val="DHSBodytext"/>
      </w:pPr>
      <w:r>
        <w:t xml:space="preserve">This </w:t>
      </w:r>
      <w:r w:rsidR="00DC0C78">
        <w:t xml:space="preserve">measure </w:t>
      </w:r>
      <w:r w:rsidR="00DE3692">
        <w:t xml:space="preserve">affects </w:t>
      </w:r>
      <w:r w:rsidR="000963F0" w:rsidRPr="000963F0">
        <w:t>all Australians who access Medicare and health services</w:t>
      </w:r>
      <w:r w:rsidR="000963F0">
        <w:t xml:space="preserve">, including: </w:t>
      </w:r>
    </w:p>
    <w:p w14:paraId="51B91125" w14:textId="7E25FA76" w:rsidR="000963F0" w:rsidRDefault="00182713" w:rsidP="000963F0">
      <w:pPr>
        <w:pStyle w:val="DHSBodytext"/>
        <w:numPr>
          <w:ilvl w:val="0"/>
          <w:numId w:val="24"/>
        </w:numPr>
      </w:pPr>
      <w:r>
        <w:t>j</w:t>
      </w:r>
      <w:r w:rsidR="000963F0">
        <w:t>unior doctors who participate in the SEM trials</w:t>
      </w:r>
    </w:p>
    <w:p w14:paraId="43D387A4" w14:textId="1E3385A2" w:rsidR="000963F0" w:rsidRDefault="00182713" w:rsidP="000963F0">
      <w:pPr>
        <w:pStyle w:val="DHSBodytext"/>
        <w:numPr>
          <w:ilvl w:val="0"/>
          <w:numId w:val="24"/>
        </w:numPr>
      </w:pPr>
      <w:r>
        <w:t>g</w:t>
      </w:r>
      <w:r w:rsidR="000963F0">
        <w:t>eneral practices and people with chronic disease who frequently attend hospital</w:t>
      </w:r>
    </w:p>
    <w:p w14:paraId="25077832" w14:textId="6EB04E0A" w:rsidR="000963F0" w:rsidRDefault="00182713" w:rsidP="000963F0">
      <w:pPr>
        <w:pStyle w:val="DHSBodytext"/>
        <w:numPr>
          <w:ilvl w:val="0"/>
          <w:numId w:val="24"/>
        </w:numPr>
      </w:pPr>
      <w:r>
        <w:t>e</w:t>
      </w:r>
      <w:r w:rsidR="000963F0">
        <w:t xml:space="preserve">ligible people with chronic wounds and diabetes </w:t>
      </w:r>
    </w:p>
    <w:p w14:paraId="2A9AD2EF" w14:textId="5879B97E" w:rsidR="00D30EA1" w:rsidRPr="008E4E63" w:rsidRDefault="00214037" w:rsidP="000963F0">
      <w:pPr>
        <w:pStyle w:val="DHSBodytext"/>
        <w:numPr>
          <w:ilvl w:val="0"/>
          <w:numId w:val="24"/>
        </w:numPr>
      </w:pPr>
      <w:sdt>
        <w:sdtPr>
          <w:rPr>
            <w:rStyle w:val="Style2"/>
          </w:rPr>
          <w:id w:val="1884439365"/>
          <w:placeholder>
            <w:docPart w:val="C8468FE945BF47A08EDFBEEAE58401B7"/>
          </w:placeholder>
        </w:sdtPr>
        <w:sdtEndPr>
          <w:rPr>
            <w:rStyle w:val="DefaultParagraphFont"/>
          </w:rPr>
        </w:sdtEndPr>
        <w:sdtContent>
          <w:proofErr w:type="gramStart"/>
          <w:r w:rsidR="00182713">
            <w:rPr>
              <w:rStyle w:val="Style2"/>
            </w:rPr>
            <w:t>e</w:t>
          </w:r>
          <w:r w:rsidR="00D30EA1">
            <w:rPr>
              <w:rStyle w:val="Style2"/>
            </w:rPr>
            <w:t>ligible</w:t>
          </w:r>
          <w:proofErr w:type="gramEnd"/>
          <w:r w:rsidR="00D30EA1">
            <w:rPr>
              <w:rStyle w:val="Style2"/>
            </w:rPr>
            <w:t xml:space="preserve"> patients and health professionals providing these MBS service</w:t>
          </w:r>
          <w:r w:rsidR="005A76FF">
            <w:rPr>
              <w:rStyle w:val="Style2"/>
            </w:rPr>
            <w:t>s and utilising HIs</w:t>
          </w:r>
          <w:r w:rsidR="00D30EA1">
            <w:rPr>
              <w:rStyle w:val="Style2"/>
            </w:rPr>
            <w:t>.</w:t>
          </w:r>
        </w:sdtContent>
      </w:sdt>
    </w:p>
    <w:p w14:paraId="109ADA37" w14:textId="77777777" w:rsidR="00510D3F" w:rsidRDefault="00510D3F" w:rsidP="00D52C59">
      <w:pPr>
        <w:pStyle w:val="DHSHeadinglevel3"/>
      </w:pPr>
      <w:r w:rsidRPr="00D52C59">
        <w:t>When this start</w:t>
      </w:r>
      <w:r w:rsidR="0001649C">
        <w:t>s</w:t>
      </w:r>
      <w:r w:rsidRPr="00D52C59">
        <w:t xml:space="preserve"> and finish</w:t>
      </w:r>
      <w:r w:rsidR="0001649C">
        <w:t>es</w:t>
      </w:r>
    </w:p>
    <w:p w14:paraId="749BFC60" w14:textId="42185239" w:rsidR="00847590" w:rsidRPr="00C9754E" w:rsidRDefault="00F818F5" w:rsidP="00C9754E">
      <w:pPr>
        <w:rPr>
          <w:rStyle w:val="Style2"/>
          <w:rFonts w:ascii="Times New Roman" w:hAnsi="Times New Roman"/>
        </w:rPr>
      </w:pPr>
      <w:r w:rsidRPr="00F818F5">
        <w:rPr>
          <w:rStyle w:val="Style3"/>
        </w:rPr>
        <w:t>This measure will begin on 1 July 202</w:t>
      </w:r>
      <w:r>
        <w:rPr>
          <w:rStyle w:val="Style3"/>
        </w:rPr>
        <w:t>3</w:t>
      </w:r>
      <w:r w:rsidRPr="00F818F5">
        <w:rPr>
          <w:rStyle w:val="Style3"/>
        </w:rPr>
        <w:t xml:space="preserve"> and will be ongoing.</w:t>
      </w:r>
    </w:p>
    <w:sectPr w:rsidR="00847590" w:rsidRPr="00C9754E" w:rsidSect="00086EA1">
      <w:headerReference w:type="even" r:id="rId8"/>
      <w:headerReference w:type="default" r:id="rId9"/>
      <w:footerReference w:type="even" r:id="rId10"/>
      <w:footerReference w:type="default" r:id="rId11"/>
      <w:headerReference w:type="first" r:id="rId12"/>
      <w:footerReference w:type="first" r:id="rId13"/>
      <w:pgSz w:w="11906" w:h="16838" w:code="9"/>
      <w:pgMar w:top="1702" w:right="1134" w:bottom="1440" w:left="1134" w:header="510"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3B789" w16cex:dateUtc="2023-05-08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84109" w16cid:durableId="2803B789"/>
  <w16cid:commentId w16cid:paraId="10C74C55" w16cid:durableId="2803A7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6F879" w14:textId="77777777" w:rsidR="00214037" w:rsidRDefault="00214037">
      <w:r>
        <w:separator/>
      </w:r>
    </w:p>
  </w:endnote>
  <w:endnote w:type="continuationSeparator" w:id="0">
    <w:p w14:paraId="6A39AC25" w14:textId="77777777" w:rsidR="00214037" w:rsidRDefault="0021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398E2" w14:textId="77777777" w:rsidR="00E00D72" w:rsidRDefault="00E00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C6572" w14:textId="00DBC263" w:rsidR="007B4F51" w:rsidRPr="003162CE" w:rsidRDefault="007B4F51" w:rsidP="00316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846A9" w14:textId="77777777" w:rsidR="007B4F51" w:rsidRPr="003162CE" w:rsidRDefault="007B4F51" w:rsidP="00316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72BD3" w14:textId="77777777" w:rsidR="00214037" w:rsidRDefault="00214037">
      <w:r>
        <w:separator/>
      </w:r>
    </w:p>
  </w:footnote>
  <w:footnote w:type="continuationSeparator" w:id="0">
    <w:p w14:paraId="3F61FCBF" w14:textId="77777777" w:rsidR="00214037" w:rsidRDefault="00214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C1857" w14:textId="77777777" w:rsidR="00E00D72" w:rsidRDefault="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B381" w14:textId="77777777" w:rsidR="00E00D72" w:rsidRDefault="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B957F" w14:textId="09BCFC40" w:rsidR="007B4F51" w:rsidRPr="003162CE" w:rsidRDefault="007B4F51" w:rsidP="00316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75F"/>
    <w:multiLevelType w:val="hybridMultilevel"/>
    <w:tmpl w:val="29305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BB1A78"/>
    <w:multiLevelType w:val="hybridMultilevel"/>
    <w:tmpl w:val="087CF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E410A7"/>
    <w:multiLevelType w:val="hybridMultilevel"/>
    <w:tmpl w:val="161A24D8"/>
    <w:lvl w:ilvl="0" w:tplc="C3E234CA">
      <w:start w:val="1"/>
      <w:numFmt w:val="bullet"/>
      <w:pStyle w:val="DHSBulletsleve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A3840"/>
    <w:multiLevelType w:val="hybridMultilevel"/>
    <w:tmpl w:val="58D69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5B77A0"/>
    <w:multiLevelType w:val="hybridMultilevel"/>
    <w:tmpl w:val="B03C7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410489"/>
    <w:multiLevelType w:val="hybridMultilevel"/>
    <w:tmpl w:val="4FB66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1F2C1F"/>
    <w:multiLevelType w:val="hybridMultilevel"/>
    <w:tmpl w:val="6AF6E826"/>
    <w:lvl w:ilvl="0" w:tplc="AA4007A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267C79"/>
    <w:multiLevelType w:val="hybridMultilevel"/>
    <w:tmpl w:val="65D89828"/>
    <w:lvl w:ilvl="0" w:tplc="252E9C8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A17978"/>
    <w:multiLevelType w:val="hybridMultilevel"/>
    <w:tmpl w:val="08C0218A"/>
    <w:lvl w:ilvl="0" w:tplc="BC3823B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21507C"/>
    <w:multiLevelType w:val="multilevel"/>
    <w:tmpl w:val="F65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3C137A"/>
    <w:multiLevelType w:val="hybridMultilevel"/>
    <w:tmpl w:val="C08A2098"/>
    <w:lvl w:ilvl="0" w:tplc="7E3C311E">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442CD3"/>
    <w:multiLevelType w:val="hybridMultilevel"/>
    <w:tmpl w:val="643476BE"/>
    <w:lvl w:ilvl="0" w:tplc="78D4C1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B01EFE"/>
    <w:multiLevelType w:val="hybridMultilevel"/>
    <w:tmpl w:val="6E8EC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0" w15:restartNumberingAfterBreak="0">
    <w:nsid w:val="6AB31082"/>
    <w:multiLevelType w:val="hybridMultilevel"/>
    <w:tmpl w:val="72FA6812"/>
    <w:lvl w:ilvl="0" w:tplc="E0AA65B6">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14432C"/>
    <w:multiLevelType w:val="hybridMultilevel"/>
    <w:tmpl w:val="43BA9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
  </w:num>
  <w:num w:numId="3">
    <w:abstractNumId w:val="22"/>
  </w:num>
  <w:num w:numId="4">
    <w:abstractNumId w:val="4"/>
  </w:num>
  <w:num w:numId="5">
    <w:abstractNumId w:val="20"/>
  </w:num>
  <w:num w:numId="6">
    <w:abstractNumId w:val="12"/>
  </w:num>
  <w:num w:numId="7">
    <w:abstractNumId w:val="19"/>
  </w:num>
  <w:num w:numId="8">
    <w:abstractNumId w:val="23"/>
  </w:num>
  <w:num w:numId="9">
    <w:abstractNumId w:val="15"/>
  </w:num>
  <w:num w:numId="10">
    <w:abstractNumId w:val="17"/>
  </w:num>
  <w:num w:numId="11">
    <w:abstractNumId w:val="1"/>
  </w:num>
  <w:num w:numId="12">
    <w:abstractNumId w:val="18"/>
  </w:num>
  <w:num w:numId="13">
    <w:abstractNumId w:val="5"/>
  </w:num>
  <w:num w:numId="14">
    <w:abstractNumId w:val="14"/>
  </w:num>
  <w:num w:numId="15">
    <w:abstractNumId w:val="13"/>
  </w:num>
  <w:num w:numId="16">
    <w:abstractNumId w:val="10"/>
  </w:num>
  <w:num w:numId="17">
    <w:abstractNumId w:val="9"/>
  </w:num>
  <w:num w:numId="18">
    <w:abstractNumId w:val="11"/>
  </w:num>
  <w:num w:numId="19">
    <w:abstractNumId w:val="16"/>
  </w:num>
  <w:num w:numId="20">
    <w:abstractNumId w:val="0"/>
  </w:num>
  <w:num w:numId="21">
    <w:abstractNumId w:val="7"/>
  </w:num>
  <w:num w:numId="22">
    <w:abstractNumId w:val="21"/>
  </w:num>
  <w:num w:numId="23">
    <w:abstractNumId w:val="6"/>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3F"/>
    <w:rsid w:val="000004D0"/>
    <w:rsid w:val="00002C9D"/>
    <w:rsid w:val="00011379"/>
    <w:rsid w:val="0001649C"/>
    <w:rsid w:val="00026916"/>
    <w:rsid w:val="0002721F"/>
    <w:rsid w:val="000368BB"/>
    <w:rsid w:val="00041A39"/>
    <w:rsid w:val="00046591"/>
    <w:rsid w:val="000478B5"/>
    <w:rsid w:val="00050809"/>
    <w:rsid w:val="00054735"/>
    <w:rsid w:val="00062997"/>
    <w:rsid w:val="000702E5"/>
    <w:rsid w:val="000715C0"/>
    <w:rsid w:val="00081069"/>
    <w:rsid w:val="00082A25"/>
    <w:rsid w:val="00083DBF"/>
    <w:rsid w:val="000841F0"/>
    <w:rsid w:val="00086EA1"/>
    <w:rsid w:val="00092E28"/>
    <w:rsid w:val="00094310"/>
    <w:rsid w:val="000963F0"/>
    <w:rsid w:val="000A0B73"/>
    <w:rsid w:val="000A2251"/>
    <w:rsid w:val="000A481A"/>
    <w:rsid w:val="000B6BAF"/>
    <w:rsid w:val="000C27C0"/>
    <w:rsid w:val="000C394C"/>
    <w:rsid w:val="000C6C57"/>
    <w:rsid w:val="000D0E18"/>
    <w:rsid w:val="000D6870"/>
    <w:rsid w:val="000F770A"/>
    <w:rsid w:val="00102C92"/>
    <w:rsid w:val="00112F82"/>
    <w:rsid w:val="001172E7"/>
    <w:rsid w:val="00122EEB"/>
    <w:rsid w:val="001240E8"/>
    <w:rsid w:val="00127318"/>
    <w:rsid w:val="0013636B"/>
    <w:rsid w:val="001453AD"/>
    <w:rsid w:val="001573A2"/>
    <w:rsid w:val="00176816"/>
    <w:rsid w:val="00177605"/>
    <w:rsid w:val="00182713"/>
    <w:rsid w:val="00190BC7"/>
    <w:rsid w:val="0019159B"/>
    <w:rsid w:val="00193F2E"/>
    <w:rsid w:val="001941D7"/>
    <w:rsid w:val="001A1B66"/>
    <w:rsid w:val="001A214B"/>
    <w:rsid w:val="001A3074"/>
    <w:rsid w:val="001A4EB0"/>
    <w:rsid w:val="001B379E"/>
    <w:rsid w:val="001D1F61"/>
    <w:rsid w:val="001D4174"/>
    <w:rsid w:val="001E6CFA"/>
    <w:rsid w:val="001F17FA"/>
    <w:rsid w:val="001F7324"/>
    <w:rsid w:val="0020464D"/>
    <w:rsid w:val="00214037"/>
    <w:rsid w:val="00216C35"/>
    <w:rsid w:val="0022314B"/>
    <w:rsid w:val="00231357"/>
    <w:rsid w:val="00240374"/>
    <w:rsid w:val="00244CA1"/>
    <w:rsid w:val="002502BE"/>
    <w:rsid w:val="002560EB"/>
    <w:rsid w:val="00266B25"/>
    <w:rsid w:val="00274FFD"/>
    <w:rsid w:val="00283065"/>
    <w:rsid w:val="00284ADE"/>
    <w:rsid w:val="002869E3"/>
    <w:rsid w:val="00290FA5"/>
    <w:rsid w:val="002A21C5"/>
    <w:rsid w:val="002A29FB"/>
    <w:rsid w:val="002C19E4"/>
    <w:rsid w:val="002E6283"/>
    <w:rsid w:val="002F427A"/>
    <w:rsid w:val="00300015"/>
    <w:rsid w:val="003100BB"/>
    <w:rsid w:val="003162CE"/>
    <w:rsid w:val="00316C5E"/>
    <w:rsid w:val="00326528"/>
    <w:rsid w:val="00331644"/>
    <w:rsid w:val="003443B0"/>
    <w:rsid w:val="003449B4"/>
    <w:rsid w:val="0035098F"/>
    <w:rsid w:val="00351A6D"/>
    <w:rsid w:val="00356AF1"/>
    <w:rsid w:val="00360888"/>
    <w:rsid w:val="00361F19"/>
    <w:rsid w:val="0036350A"/>
    <w:rsid w:val="00363C33"/>
    <w:rsid w:val="00364300"/>
    <w:rsid w:val="0036436D"/>
    <w:rsid w:val="0037655B"/>
    <w:rsid w:val="003822B9"/>
    <w:rsid w:val="0038253F"/>
    <w:rsid w:val="00390DD4"/>
    <w:rsid w:val="00394CD7"/>
    <w:rsid w:val="00396740"/>
    <w:rsid w:val="003A012C"/>
    <w:rsid w:val="003A21EB"/>
    <w:rsid w:val="003A288F"/>
    <w:rsid w:val="003A53A0"/>
    <w:rsid w:val="003A6B1D"/>
    <w:rsid w:val="003A6B3C"/>
    <w:rsid w:val="003B453F"/>
    <w:rsid w:val="003C62B0"/>
    <w:rsid w:val="003C673A"/>
    <w:rsid w:val="003C7EAC"/>
    <w:rsid w:val="003D3F47"/>
    <w:rsid w:val="003E0BA4"/>
    <w:rsid w:val="003E186E"/>
    <w:rsid w:val="003E35B6"/>
    <w:rsid w:val="003E4858"/>
    <w:rsid w:val="003F3F96"/>
    <w:rsid w:val="003F5553"/>
    <w:rsid w:val="003F5C45"/>
    <w:rsid w:val="003F72E8"/>
    <w:rsid w:val="00405768"/>
    <w:rsid w:val="00413482"/>
    <w:rsid w:val="00414BF8"/>
    <w:rsid w:val="004203AA"/>
    <w:rsid w:val="00422046"/>
    <w:rsid w:val="0042229B"/>
    <w:rsid w:val="00423D4E"/>
    <w:rsid w:val="00426CFE"/>
    <w:rsid w:val="00432428"/>
    <w:rsid w:val="00432A45"/>
    <w:rsid w:val="004412A7"/>
    <w:rsid w:val="00441CFA"/>
    <w:rsid w:val="004555DD"/>
    <w:rsid w:val="00460085"/>
    <w:rsid w:val="004714E9"/>
    <w:rsid w:val="0048071B"/>
    <w:rsid w:val="004833F2"/>
    <w:rsid w:val="00484CEA"/>
    <w:rsid w:val="00494579"/>
    <w:rsid w:val="004B21F3"/>
    <w:rsid w:val="004B6F21"/>
    <w:rsid w:val="004C5EC4"/>
    <w:rsid w:val="004C60C9"/>
    <w:rsid w:val="004D7F53"/>
    <w:rsid w:val="004E0DA8"/>
    <w:rsid w:val="004E4F12"/>
    <w:rsid w:val="004F095C"/>
    <w:rsid w:val="004F1A21"/>
    <w:rsid w:val="004F68C2"/>
    <w:rsid w:val="00504497"/>
    <w:rsid w:val="00504AA8"/>
    <w:rsid w:val="00507EB2"/>
    <w:rsid w:val="00510D3F"/>
    <w:rsid w:val="00516D40"/>
    <w:rsid w:val="00530D4F"/>
    <w:rsid w:val="00542E41"/>
    <w:rsid w:val="00571396"/>
    <w:rsid w:val="00571BB0"/>
    <w:rsid w:val="00571C3F"/>
    <w:rsid w:val="00573C0E"/>
    <w:rsid w:val="005740ED"/>
    <w:rsid w:val="005A4842"/>
    <w:rsid w:val="005A5EDA"/>
    <w:rsid w:val="005A76FF"/>
    <w:rsid w:val="005B414B"/>
    <w:rsid w:val="005C400D"/>
    <w:rsid w:val="005C738D"/>
    <w:rsid w:val="005C7D3C"/>
    <w:rsid w:val="005D5ABD"/>
    <w:rsid w:val="005E44B9"/>
    <w:rsid w:val="005E5475"/>
    <w:rsid w:val="005F3EA8"/>
    <w:rsid w:val="005F77FD"/>
    <w:rsid w:val="00620E30"/>
    <w:rsid w:val="00622896"/>
    <w:rsid w:val="00632BBE"/>
    <w:rsid w:val="00655122"/>
    <w:rsid w:val="00662668"/>
    <w:rsid w:val="00664527"/>
    <w:rsid w:val="0067371F"/>
    <w:rsid w:val="0067531F"/>
    <w:rsid w:val="0067669C"/>
    <w:rsid w:val="006825DB"/>
    <w:rsid w:val="00684819"/>
    <w:rsid w:val="0068550B"/>
    <w:rsid w:val="00685C7C"/>
    <w:rsid w:val="00691166"/>
    <w:rsid w:val="006964A3"/>
    <w:rsid w:val="006A0E10"/>
    <w:rsid w:val="006A317C"/>
    <w:rsid w:val="006A6811"/>
    <w:rsid w:val="006B396F"/>
    <w:rsid w:val="006C083C"/>
    <w:rsid w:val="006F379B"/>
    <w:rsid w:val="006F3C21"/>
    <w:rsid w:val="00711EA6"/>
    <w:rsid w:val="00715039"/>
    <w:rsid w:val="00717347"/>
    <w:rsid w:val="00722D7C"/>
    <w:rsid w:val="00730A3D"/>
    <w:rsid w:val="00732DB1"/>
    <w:rsid w:val="00746A31"/>
    <w:rsid w:val="00751B3A"/>
    <w:rsid w:val="00756927"/>
    <w:rsid w:val="00772C06"/>
    <w:rsid w:val="00775D01"/>
    <w:rsid w:val="00780D3F"/>
    <w:rsid w:val="007A3744"/>
    <w:rsid w:val="007A5BD9"/>
    <w:rsid w:val="007B4F51"/>
    <w:rsid w:val="007E64E0"/>
    <w:rsid w:val="00801D1A"/>
    <w:rsid w:val="0082539F"/>
    <w:rsid w:val="00841376"/>
    <w:rsid w:val="00844279"/>
    <w:rsid w:val="008457BC"/>
    <w:rsid w:val="00847590"/>
    <w:rsid w:val="00850873"/>
    <w:rsid w:val="00850DF2"/>
    <w:rsid w:val="00863A82"/>
    <w:rsid w:val="0086632C"/>
    <w:rsid w:val="008710F6"/>
    <w:rsid w:val="00873080"/>
    <w:rsid w:val="00874890"/>
    <w:rsid w:val="0087534C"/>
    <w:rsid w:val="008968B7"/>
    <w:rsid w:val="008A0AAE"/>
    <w:rsid w:val="008A5F28"/>
    <w:rsid w:val="008B1B48"/>
    <w:rsid w:val="008D220D"/>
    <w:rsid w:val="008E098D"/>
    <w:rsid w:val="008E4E63"/>
    <w:rsid w:val="008E5C05"/>
    <w:rsid w:val="008E61D0"/>
    <w:rsid w:val="008F235D"/>
    <w:rsid w:val="009009BC"/>
    <w:rsid w:val="00906B3F"/>
    <w:rsid w:val="00907D7A"/>
    <w:rsid w:val="00915568"/>
    <w:rsid w:val="009174A0"/>
    <w:rsid w:val="00923854"/>
    <w:rsid w:val="00926BCC"/>
    <w:rsid w:val="00932AA3"/>
    <w:rsid w:val="00937A57"/>
    <w:rsid w:val="009434C2"/>
    <w:rsid w:val="009512EF"/>
    <w:rsid w:val="009635D0"/>
    <w:rsid w:val="00964727"/>
    <w:rsid w:val="009653D4"/>
    <w:rsid w:val="00965631"/>
    <w:rsid w:val="0097065D"/>
    <w:rsid w:val="00980BFC"/>
    <w:rsid w:val="00983BBD"/>
    <w:rsid w:val="00985452"/>
    <w:rsid w:val="0098662E"/>
    <w:rsid w:val="009905A7"/>
    <w:rsid w:val="009941EF"/>
    <w:rsid w:val="00995023"/>
    <w:rsid w:val="00996442"/>
    <w:rsid w:val="009A099C"/>
    <w:rsid w:val="009A1A50"/>
    <w:rsid w:val="009B13C3"/>
    <w:rsid w:val="009D371D"/>
    <w:rsid w:val="009D71EF"/>
    <w:rsid w:val="009E1E1B"/>
    <w:rsid w:val="009E354D"/>
    <w:rsid w:val="009E3B3A"/>
    <w:rsid w:val="009E6B2C"/>
    <w:rsid w:val="009F7BAD"/>
    <w:rsid w:val="00A008C8"/>
    <w:rsid w:val="00A0315D"/>
    <w:rsid w:val="00A163B5"/>
    <w:rsid w:val="00A16C8F"/>
    <w:rsid w:val="00A2689B"/>
    <w:rsid w:val="00A3536B"/>
    <w:rsid w:val="00A43AAD"/>
    <w:rsid w:val="00A45257"/>
    <w:rsid w:val="00A52AE3"/>
    <w:rsid w:val="00A52BA3"/>
    <w:rsid w:val="00A530A5"/>
    <w:rsid w:val="00A568A9"/>
    <w:rsid w:val="00A60D5D"/>
    <w:rsid w:val="00A645AB"/>
    <w:rsid w:val="00A82C12"/>
    <w:rsid w:val="00A82FBA"/>
    <w:rsid w:val="00A848C2"/>
    <w:rsid w:val="00A90534"/>
    <w:rsid w:val="00AA3667"/>
    <w:rsid w:val="00AA48F5"/>
    <w:rsid w:val="00AA6001"/>
    <w:rsid w:val="00AA7709"/>
    <w:rsid w:val="00AB69CE"/>
    <w:rsid w:val="00AC34FD"/>
    <w:rsid w:val="00AD1076"/>
    <w:rsid w:val="00AD7BC5"/>
    <w:rsid w:val="00AE0688"/>
    <w:rsid w:val="00AE165A"/>
    <w:rsid w:val="00AE5404"/>
    <w:rsid w:val="00AF4424"/>
    <w:rsid w:val="00B0365C"/>
    <w:rsid w:val="00B13CCE"/>
    <w:rsid w:val="00B2210D"/>
    <w:rsid w:val="00B26D06"/>
    <w:rsid w:val="00B32B9E"/>
    <w:rsid w:val="00B362B6"/>
    <w:rsid w:val="00B46C32"/>
    <w:rsid w:val="00B55008"/>
    <w:rsid w:val="00B55601"/>
    <w:rsid w:val="00B63F5F"/>
    <w:rsid w:val="00B72250"/>
    <w:rsid w:val="00B86E2B"/>
    <w:rsid w:val="00B87453"/>
    <w:rsid w:val="00B9008C"/>
    <w:rsid w:val="00BA3FC4"/>
    <w:rsid w:val="00BA77DE"/>
    <w:rsid w:val="00BB4D6C"/>
    <w:rsid w:val="00BB7DE5"/>
    <w:rsid w:val="00BD22E4"/>
    <w:rsid w:val="00BD788E"/>
    <w:rsid w:val="00BE0764"/>
    <w:rsid w:val="00BE0D27"/>
    <w:rsid w:val="00BE0EB8"/>
    <w:rsid w:val="00BF4252"/>
    <w:rsid w:val="00BF526E"/>
    <w:rsid w:val="00C01E82"/>
    <w:rsid w:val="00C021DC"/>
    <w:rsid w:val="00C025D8"/>
    <w:rsid w:val="00C03C06"/>
    <w:rsid w:val="00C07F5E"/>
    <w:rsid w:val="00C15DA5"/>
    <w:rsid w:val="00C207C1"/>
    <w:rsid w:val="00C26A38"/>
    <w:rsid w:val="00C27EAD"/>
    <w:rsid w:val="00C46EFA"/>
    <w:rsid w:val="00C60743"/>
    <w:rsid w:val="00C74B43"/>
    <w:rsid w:val="00C81922"/>
    <w:rsid w:val="00C87853"/>
    <w:rsid w:val="00C9754E"/>
    <w:rsid w:val="00CA4841"/>
    <w:rsid w:val="00CA7A63"/>
    <w:rsid w:val="00CB4F98"/>
    <w:rsid w:val="00CB6A1D"/>
    <w:rsid w:val="00CC24BE"/>
    <w:rsid w:val="00CC3FF4"/>
    <w:rsid w:val="00CC50CC"/>
    <w:rsid w:val="00CE35F8"/>
    <w:rsid w:val="00CE56A0"/>
    <w:rsid w:val="00D04E60"/>
    <w:rsid w:val="00D13062"/>
    <w:rsid w:val="00D131E2"/>
    <w:rsid w:val="00D14B82"/>
    <w:rsid w:val="00D15B45"/>
    <w:rsid w:val="00D220CD"/>
    <w:rsid w:val="00D27EB1"/>
    <w:rsid w:val="00D30EA1"/>
    <w:rsid w:val="00D418D8"/>
    <w:rsid w:val="00D430B0"/>
    <w:rsid w:val="00D52C59"/>
    <w:rsid w:val="00D67375"/>
    <w:rsid w:val="00D706BC"/>
    <w:rsid w:val="00D753D7"/>
    <w:rsid w:val="00D76CEE"/>
    <w:rsid w:val="00D8551F"/>
    <w:rsid w:val="00D95C6D"/>
    <w:rsid w:val="00D97F3F"/>
    <w:rsid w:val="00DA1A3B"/>
    <w:rsid w:val="00DA24F0"/>
    <w:rsid w:val="00DB36AB"/>
    <w:rsid w:val="00DB64A8"/>
    <w:rsid w:val="00DB6596"/>
    <w:rsid w:val="00DB7DD8"/>
    <w:rsid w:val="00DC0C78"/>
    <w:rsid w:val="00DC3648"/>
    <w:rsid w:val="00DD3085"/>
    <w:rsid w:val="00DD49A2"/>
    <w:rsid w:val="00DD517B"/>
    <w:rsid w:val="00DD694E"/>
    <w:rsid w:val="00DE29B5"/>
    <w:rsid w:val="00DE3692"/>
    <w:rsid w:val="00DE720A"/>
    <w:rsid w:val="00DF5281"/>
    <w:rsid w:val="00E007DB"/>
    <w:rsid w:val="00E00D72"/>
    <w:rsid w:val="00E076AE"/>
    <w:rsid w:val="00E277F4"/>
    <w:rsid w:val="00E31B70"/>
    <w:rsid w:val="00E32796"/>
    <w:rsid w:val="00E327E6"/>
    <w:rsid w:val="00E33470"/>
    <w:rsid w:val="00E37059"/>
    <w:rsid w:val="00E409B0"/>
    <w:rsid w:val="00E4594F"/>
    <w:rsid w:val="00E53B8F"/>
    <w:rsid w:val="00E5725A"/>
    <w:rsid w:val="00E63EC2"/>
    <w:rsid w:val="00E71ED4"/>
    <w:rsid w:val="00E768D0"/>
    <w:rsid w:val="00E76D5A"/>
    <w:rsid w:val="00E77BD9"/>
    <w:rsid w:val="00E8138A"/>
    <w:rsid w:val="00E91CA3"/>
    <w:rsid w:val="00EA03F4"/>
    <w:rsid w:val="00EA2350"/>
    <w:rsid w:val="00EA7A22"/>
    <w:rsid w:val="00EB20C6"/>
    <w:rsid w:val="00EC0A2A"/>
    <w:rsid w:val="00EC3E4A"/>
    <w:rsid w:val="00ED1CCC"/>
    <w:rsid w:val="00EE1ACE"/>
    <w:rsid w:val="00EE78F0"/>
    <w:rsid w:val="00EF31B0"/>
    <w:rsid w:val="00F00B26"/>
    <w:rsid w:val="00F17318"/>
    <w:rsid w:val="00F34E10"/>
    <w:rsid w:val="00F37ED7"/>
    <w:rsid w:val="00F4101B"/>
    <w:rsid w:val="00F70B0F"/>
    <w:rsid w:val="00F8091B"/>
    <w:rsid w:val="00F818F5"/>
    <w:rsid w:val="00F84D6E"/>
    <w:rsid w:val="00F85641"/>
    <w:rsid w:val="00F85C8F"/>
    <w:rsid w:val="00F8755C"/>
    <w:rsid w:val="00F92671"/>
    <w:rsid w:val="00FA03FF"/>
    <w:rsid w:val="00FA7748"/>
    <w:rsid w:val="00FA7AC7"/>
    <w:rsid w:val="00FB2B37"/>
    <w:rsid w:val="00FC0859"/>
    <w:rsid w:val="00FC3645"/>
    <w:rsid w:val="00FC44F8"/>
    <w:rsid w:val="00FD12B6"/>
    <w:rsid w:val="00FD189B"/>
    <w:rsid w:val="00FF2701"/>
    <w:rsid w:val="00FF2C3C"/>
    <w:rsid w:val="11A7713B"/>
    <w:rsid w:val="1B921B80"/>
    <w:rsid w:val="1DDDE6D5"/>
    <w:rsid w:val="24435569"/>
    <w:rsid w:val="27A8AB22"/>
    <w:rsid w:val="28F1D592"/>
    <w:rsid w:val="29447B83"/>
    <w:rsid w:val="45BEB75A"/>
    <w:rsid w:val="5A2C6499"/>
    <w:rsid w:val="6A4D42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E95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1">
    <w:lsdException w:name="Normal" w:locked="0"/>
    <w:lsdException w:name="heading 1" w:locked="0"/>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lsdException w:name="Emphasis" w:locked="0"/>
    <w:lsdException w:name="Document Map" w:locked="0"/>
    <w:lsdException w:name="Plain Text" w:locked="0"/>
    <w:lsdException w:name="E-mail Signature" w:locked="0"/>
    <w:lsdException w:name="HTML Top of Form" w:locked="0"/>
    <w:lsdException w:name="HTML Bottom of Form" w:locked="0"/>
    <w:lsdException w:name="Normal (Web)" w:locked="0" w:uiPriority="99"/>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link w:val="FooterChar"/>
    <w:semiHidden/>
    <w:rsid w:val="00290FA5"/>
    <w:pPr>
      <w:tabs>
        <w:tab w:val="center" w:pos="4153"/>
        <w:tab w:val="right" w:pos="8306"/>
      </w:tabs>
    </w:pPr>
  </w:style>
  <w:style w:type="paragraph" w:customStyle="1" w:styleId="DHSHeadinglevel1">
    <w:name w:val="DHS Heading level 1"/>
    <w:basedOn w:val="Heading1"/>
    <w:next w:val="DHSBodytext"/>
    <w:qFormat/>
    <w:locked/>
    <w:rsid w:val="009434C2"/>
    <w:pPr>
      <w:spacing w:before="60" w:after="240"/>
    </w:pPr>
    <w:rPr>
      <w:rFonts w:ascii="Arial" w:hAnsi="Arial" w:cs="Arial"/>
      <w:sz w:val="44"/>
      <w:szCs w:val="40"/>
    </w:rPr>
  </w:style>
  <w:style w:type="paragraph" w:customStyle="1" w:styleId="DHSHeadinglevel2">
    <w:name w:val="DHS Heading level 2"/>
    <w:basedOn w:val="Heading2"/>
    <w:next w:val="DHSBodytext"/>
    <w:qFormat/>
    <w:locked/>
    <w:rsid w:val="009434C2"/>
    <w:pPr>
      <w:spacing w:after="120"/>
    </w:pPr>
    <w:rPr>
      <w:rFonts w:ascii="Arial" w:hAnsi="Arial" w:cstheme="minorHAnsi"/>
      <w:b w:val="0"/>
      <w:i w:val="0"/>
      <w:color w:val="000000"/>
      <w:sz w:val="36"/>
    </w:rPr>
  </w:style>
  <w:style w:type="paragraph" w:customStyle="1" w:styleId="DHSHeadinglevel3">
    <w:name w:val="DHS Heading level 3"/>
    <w:basedOn w:val="Heading3"/>
    <w:next w:val="DHSBodytext"/>
    <w:qFormat/>
    <w:locked/>
    <w:rsid w:val="00D52C59"/>
    <w:pPr>
      <w:spacing w:after="120"/>
    </w:pPr>
    <w:rPr>
      <w:rFonts w:ascii="Arial" w:hAnsi="Arial" w:cstheme="minorHAnsi"/>
      <w:sz w:val="28"/>
    </w:rPr>
  </w:style>
  <w:style w:type="paragraph" w:customStyle="1" w:styleId="DHSHeadinglevel4">
    <w:name w:val="DHS Heading level 4"/>
    <w:basedOn w:val="Heading4"/>
    <w:next w:val="DHSBodytext"/>
    <w:qFormat/>
    <w:locked/>
    <w:rsid w:val="00D52C59"/>
    <w:pPr>
      <w:spacing w:after="120"/>
    </w:pPr>
    <w:rPr>
      <w:rFonts w:ascii="Arial" w:hAnsi="Arial" w:cs="Arial"/>
      <w:sz w:val="24"/>
      <w:szCs w:val="22"/>
    </w:rPr>
  </w:style>
  <w:style w:type="paragraph" w:customStyle="1" w:styleId="DHSBodytext">
    <w:name w:val="DHS Body text"/>
    <w:basedOn w:val="Normal"/>
    <w:qFormat/>
    <w:locked/>
    <w:rsid w:val="009434C2"/>
    <w:pPr>
      <w:spacing w:after="120"/>
    </w:pPr>
    <w:rPr>
      <w:rFonts w:ascii="Arial" w:hAnsi="Arial" w:cstheme="minorHAnsi"/>
    </w:rPr>
  </w:style>
  <w:style w:type="paragraph" w:customStyle="1" w:styleId="DHSBulletslevel2">
    <w:name w:val="DHS Bullets level 2"/>
    <w:basedOn w:val="Normal"/>
    <w:locked/>
    <w:rsid w:val="00F85641"/>
    <w:pPr>
      <w:numPr>
        <w:numId w:val="6"/>
      </w:numPr>
      <w:spacing w:after="120"/>
      <w:ind w:left="680" w:hanging="340"/>
    </w:pPr>
    <w:rPr>
      <w:rFonts w:ascii="Arial" w:hAnsi="Arial" w:cs="Arial"/>
      <w:sz w:val="22"/>
      <w:szCs w:val="22"/>
    </w:r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Normal"/>
    <w:qFormat/>
    <w:locked/>
    <w:rsid w:val="00F85641"/>
    <w:pPr>
      <w:numPr>
        <w:numId w:val="7"/>
      </w:numPr>
      <w:spacing w:after="120"/>
      <w:ind w:left="357" w:hanging="357"/>
    </w:pPr>
    <w:rPr>
      <w:rFonts w:ascii="Arial" w:hAnsi="Arial" w:cs="Arial"/>
      <w:sz w:val="22"/>
      <w:szCs w:val="22"/>
    </w:rPr>
  </w:style>
  <w:style w:type="paragraph" w:customStyle="1" w:styleId="DHSNumberslevel2">
    <w:name w:val="DHS Numbers level 2"/>
    <w:basedOn w:val="DHSNumberslevel1"/>
    <w:qFormat/>
    <w:locked/>
    <w:rsid w:val="00772C06"/>
    <w:pPr>
      <w:numPr>
        <w:numId w:val="8"/>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DHSBulletslevel">
    <w:name w:val="DHS Bullets level"/>
    <w:basedOn w:val="Normal"/>
    <w:locked/>
    <w:rsid w:val="00EB20C6"/>
    <w:pPr>
      <w:numPr>
        <w:numId w:val="13"/>
      </w:numPr>
      <w:spacing w:after="120"/>
    </w:pPr>
    <w:rPr>
      <w:rFonts w:asciiTheme="minorHAnsi" w:hAnsiTheme="minorHAnsi" w:cstheme="minorHAnsi"/>
      <w:sz w:val="22"/>
      <w:szCs w:val="22"/>
    </w:rPr>
  </w:style>
  <w:style w:type="paragraph" w:styleId="ListParagraph">
    <w:name w:val="List Paragraph"/>
    <w:basedOn w:val="Normal"/>
    <w:uiPriority w:val="34"/>
    <w:qFormat/>
    <w:rsid w:val="00510D3F"/>
    <w:pPr>
      <w:ind w:left="720"/>
      <w:contextualSpacing/>
    </w:pPr>
    <w:rPr>
      <w:rFonts w:eastAsiaTheme="minorEastAsia"/>
    </w:rPr>
  </w:style>
  <w:style w:type="paragraph" w:styleId="BalloonText">
    <w:name w:val="Balloon Text"/>
    <w:basedOn w:val="Normal"/>
    <w:link w:val="BalloonTextChar"/>
    <w:rsid w:val="00A82C12"/>
    <w:rPr>
      <w:rFonts w:ascii="Segoe UI" w:hAnsi="Segoe UI" w:cs="Segoe UI"/>
      <w:sz w:val="18"/>
      <w:szCs w:val="18"/>
    </w:rPr>
  </w:style>
  <w:style w:type="character" w:customStyle="1" w:styleId="BalloonTextChar">
    <w:name w:val="Balloon Text Char"/>
    <w:basedOn w:val="DefaultParagraphFont"/>
    <w:link w:val="BalloonText"/>
    <w:rsid w:val="00A82C12"/>
    <w:rPr>
      <w:rFonts w:ascii="Segoe UI" w:hAnsi="Segoe UI" w:cs="Segoe UI"/>
      <w:sz w:val="18"/>
      <w:szCs w:val="18"/>
    </w:rPr>
  </w:style>
  <w:style w:type="character" w:styleId="CommentReference">
    <w:name w:val="annotation reference"/>
    <w:basedOn w:val="DefaultParagraphFont"/>
    <w:rsid w:val="00CC24BE"/>
    <w:rPr>
      <w:sz w:val="16"/>
      <w:szCs w:val="16"/>
    </w:rPr>
  </w:style>
  <w:style w:type="paragraph" w:styleId="CommentText">
    <w:name w:val="annotation text"/>
    <w:basedOn w:val="Normal"/>
    <w:link w:val="CommentTextChar"/>
    <w:rsid w:val="00CC24BE"/>
    <w:rPr>
      <w:sz w:val="20"/>
      <w:szCs w:val="20"/>
    </w:rPr>
  </w:style>
  <w:style w:type="character" w:customStyle="1" w:styleId="CommentTextChar">
    <w:name w:val="Comment Text Char"/>
    <w:basedOn w:val="DefaultParagraphFont"/>
    <w:link w:val="CommentText"/>
    <w:rsid w:val="00CC24BE"/>
  </w:style>
  <w:style w:type="paragraph" w:styleId="CommentSubject">
    <w:name w:val="annotation subject"/>
    <w:basedOn w:val="CommentText"/>
    <w:next w:val="CommentText"/>
    <w:link w:val="CommentSubjectChar"/>
    <w:rsid w:val="00CC24BE"/>
    <w:rPr>
      <w:b/>
      <w:bCs/>
    </w:rPr>
  </w:style>
  <w:style w:type="character" w:customStyle="1" w:styleId="CommentSubjectChar">
    <w:name w:val="Comment Subject Char"/>
    <w:basedOn w:val="CommentTextChar"/>
    <w:link w:val="CommentSubject"/>
    <w:rsid w:val="00CC24BE"/>
    <w:rPr>
      <w:b/>
      <w:bCs/>
    </w:rPr>
  </w:style>
  <w:style w:type="paragraph" w:customStyle="1" w:styleId="CABNETParagraph">
    <w:name w:val="CABNET Paragraph."/>
    <w:basedOn w:val="Normal"/>
    <w:link w:val="CABNETParagraphChar"/>
    <w:uiPriority w:val="98"/>
    <w:qFormat/>
    <w:locked/>
    <w:rsid w:val="00EE1ACE"/>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EE1ACE"/>
    <w:rPr>
      <w:rFonts w:ascii="Arial" w:eastAsiaTheme="minorHAnsi" w:hAnsi="Arial" w:cstheme="minorHAnsi"/>
      <w:sz w:val="22"/>
      <w:szCs w:val="22"/>
      <w:lang w:eastAsia="en-US"/>
    </w:rPr>
  </w:style>
  <w:style w:type="character" w:styleId="PlaceholderText">
    <w:name w:val="Placeholder Text"/>
    <w:basedOn w:val="DefaultParagraphFont"/>
    <w:uiPriority w:val="99"/>
    <w:semiHidden/>
    <w:rsid w:val="009434C2"/>
    <w:rPr>
      <w:color w:val="808080"/>
    </w:rPr>
  </w:style>
  <w:style w:type="character" w:customStyle="1" w:styleId="Style1">
    <w:name w:val="Style1"/>
    <w:basedOn w:val="DefaultParagraphFont"/>
    <w:uiPriority w:val="1"/>
    <w:locked/>
    <w:rsid w:val="00D52C59"/>
    <w:rPr>
      <w:rFonts w:ascii="Arial" w:hAnsi="Arial"/>
      <w:sz w:val="24"/>
    </w:rPr>
  </w:style>
  <w:style w:type="character" w:customStyle="1" w:styleId="Style2">
    <w:name w:val="Style2"/>
    <w:basedOn w:val="DefaultParagraphFont"/>
    <w:uiPriority w:val="1"/>
    <w:locked/>
    <w:rsid w:val="00D52C59"/>
    <w:rPr>
      <w:rFonts w:ascii="Arial" w:hAnsi="Arial"/>
      <w:sz w:val="24"/>
    </w:rPr>
  </w:style>
  <w:style w:type="character" w:customStyle="1" w:styleId="FooterChar">
    <w:name w:val="Footer Char"/>
    <w:basedOn w:val="DefaultParagraphFont"/>
    <w:link w:val="Footer"/>
    <w:semiHidden/>
    <w:rsid w:val="00FF2C3C"/>
    <w:rPr>
      <w:sz w:val="24"/>
      <w:szCs w:val="24"/>
    </w:rPr>
  </w:style>
  <w:style w:type="character" w:styleId="FollowedHyperlink">
    <w:name w:val="FollowedHyperlink"/>
    <w:basedOn w:val="DefaultParagraphFont"/>
    <w:rsid w:val="0036436D"/>
    <w:rPr>
      <w:color w:val="954F72" w:themeColor="followedHyperlink"/>
      <w:u w:val="single"/>
    </w:rPr>
  </w:style>
  <w:style w:type="character" w:customStyle="1" w:styleId="Style3">
    <w:name w:val="Style3"/>
    <w:basedOn w:val="DefaultParagraphFont"/>
    <w:uiPriority w:val="1"/>
    <w:rsid w:val="00E4594F"/>
    <w:rPr>
      <w:rFonts w:ascii="Arial" w:hAnsi="Arial"/>
      <w:sz w:val="24"/>
    </w:rPr>
  </w:style>
  <w:style w:type="paragraph" w:styleId="NormalWeb">
    <w:name w:val="Normal (Web)"/>
    <w:basedOn w:val="Normal"/>
    <w:uiPriority w:val="99"/>
    <w:unhideWhenUsed/>
    <w:rsid w:val="004B6F21"/>
    <w:pPr>
      <w:spacing w:before="100" w:beforeAutospacing="1" w:after="100" w:afterAutospacing="1"/>
    </w:pPr>
  </w:style>
  <w:style w:type="paragraph" w:styleId="Revision">
    <w:name w:val="Revision"/>
    <w:hidden/>
    <w:uiPriority w:val="99"/>
    <w:semiHidden/>
    <w:rsid w:val="001A214B"/>
    <w:rPr>
      <w:sz w:val="24"/>
      <w:szCs w:val="24"/>
    </w:rPr>
  </w:style>
  <w:style w:type="character" w:customStyle="1" w:styleId="UnresolvedMention1">
    <w:name w:val="Unresolved Mention1"/>
    <w:basedOn w:val="DefaultParagraphFont"/>
    <w:uiPriority w:val="99"/>
    <w:semiHidden/>
    <w:unhideWhenUsed/>
    <w:rsid w:val="00655122"/>
    <w:rPr>
      <w:color w:val="605E5C"/>
      <w:shd w:val="clear" w:color="auto" w:fill="E1DFDD"/>
    </w:rPr>
  </w:style>
  <w:style w:type="character" w:customStyle="1" w:styleId="UnresolvedMention2">
    <w:name w:val="Unresolved Mention2"/>
    <w:basedOn w:val="DefaultParagraphFont"/>
    <w:uiPriority w:val="99"/>
    <w:semiHidden/>
    <w:unhideWhenUsed/>
    <w:rsid w:val="009A1A50"/>
    <w:rPr>
      <w:color w:val="605E5C"/>
      <w:shd w:val="clear" w:color="auto" w:fill="E1DFDD"/>
    </w:rPr>
  </w:style>
  <w:style w:type="character" w:customStyle="1" w:styleId="UnresolvedMention3">
    <w:name w:val="Unresolved Mention3"/>
    <w:basedOn w:val="DefaultParagraphFont"/>
    <w:uiPriority w:val="99"/>
    <w:semiHidden/>
    <w:unhideWhenUsed/>
    <w:rsid w:val="00AD7BC5"/>
    <w:rPr>
      <w:color w:val="605E5C"/>
      <w:shd w:val="clear" w:color="auto" w:fill="E1DFDD"/>
    </w:rPr>
  </w:style>
  <w:style w:type="paragraph" w:customStyle="1" w:styleId="xmsonormal">
    <w:name w:val="x_msonormal"/>
    <w:basedOn w:val="Normal"/>
    <w:rsid w:val="008A0AAE"/>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8831">
      <w:bodyDiv w:val="1"/>
      <w:marLeft w:val="0"/>
      <w:marRight w:val="0"/>
      <w:marTop w:val="0"/>
      <w:marBottom w:val="0"/>
      <w:divBdr>
        <w:top w:val="none" w:sz="0" w:space="0" w:color="auto"/>
        <w:left w:val="none" w:sz="0" w:space="0" w:color="auto"/>
        <w:bottom w:val="none" w:sz="0" w:space="0" w:color="auto"/>
        <w:right w:val="none" w:sz="0" w:space="0" w:color="auto"/>
      </w:divBdr>
    </w:div>
    <w:div w:id="456266297">
      <w:bodyDiv w:val="1"/>
      <w:marLeft w:val="0"/>
      <w:marRight w:val="0"/>
      <w:marTop w:val="0"/>
      <w:marBottom w:val="0"/>
      <w:divBdr>
        <w:top w:val="none" w:sz="0" w:space="0" w:color="auto"/>
        <w:left w:val="none" w:sz="0" w:space="0" w:color="auto"/>
        <w:bottom w:val="none" w:sz="0" w:space="0" w:color="auto"/>
        <w:right w:val="none" w:sz="0" w:space="0" w:color="auto"/>
      </w:divBdr>
    </w:div>
    <w:div w:id="573855381">
      <w:bodyDiv w:val="1"/>
      <w:marLeft w:val="0"/>
      <w:marRight w:val="0"/>
      <w:marTop w:val="0"/>
      <w:marBottom w:val="0"/>
      <w:divBdr>
        <w:top w:val="none" w:sz="0" w:space="0" w:color="auto"/>
        <w:left w:val="none" w:sz="0" w:space="0" w:color="auto"/>
        <w:bottom w:val="none" w:sz="0" w:space="0" w:color="auto"/>
        <w:right w:val="none" w:sz="0" w:space="0" w:color="auto"/>
      </w:divBdr>
    </w:div>
    <w:div w:id="699204948">
      <w:bodyDiv w:val="1"/>
      <w:marLeft w:val="0"/>
      <w:marRight w:val="0"/>
      <w:marTop w:val="0"/>
      <w:marBottom w:val="0"/>
      <w:divBdr>
        <w:top w:val="none" w:sz="0" w:space="0" w:color="auto"/>
        <w:left w:val="none" w:sz="0" w:space="0" w:color="auto"/>
        <w:bottom w:val="none" w:sz="0" w:space="0" w:color="auto"/>
        <w:right w:val="none" w:sz="0" w:space="0" w:color="auto"/>
      </w:divBdr>
    </w:div>
    <w:div w:id="994181988">
      <w:bodyDiv w:val="1"/>
      <w:marLeft w:val="0"/>
      <w:marRight w:val="0"/>
      <w:marTop w:val="0"/>
      <w:marBottom w:val="0"/>
      <w:divBdr>
        <w:top w:val="none" w:sz="0" w:space="0" w:color="auto"/>
        <w:left w:val="none" w:sz="0" w:space="0" w:color="auto"/>
        <w:bottom w:val="none" w:sz="0" w:space="0" w:color="auto"/>
        <w:right w:val="none" w:sz="0" w:space="0" w:color="auto"/>
      </w:divBdr>
    </w:div>
    <w:div w:id="1037925968">
      <w:bodyDiv w:val="1"/>
      <w:marLeft w:val="0"/>
      <w:marRight w:val="0"/>
      <w:marTop w:val="0"/>
      <w:marBottom w:val="0"/>
      <w:divBdr>
        <w:top w:val="none" w:sz="0" w:space="0" w:color="auto"/>
        <w:left w:val="none" w:sz="0" w:space="0" w:color="auto"/>
        <w:bottom w:val="none" w:sz="0" w:space="0" w:color="auto"/>
        <w:right w:val="none" w:sz="0" w:space="0" w:color="auto"/>
      </w:divBdr>
    </w:div>
    <w:div w:id="1252541502">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793598899">
      <w:bodyDiv w:val="1"/>
      <w:marLeft w:val="0"/>
      <w:marRight w:val="0"/>
      <w:marTop w:val="0"/>
      <w:marBottom w:val="0"/>
      <w:divBdr>
        <w:top w:val="none" w:sz="0" w:space="0" w:color="auto"/>
        <w:left w:val="none" w:sz="0" w:space="0" w:color="auto"/>
        <w:bottom w:val="none" w:sz="0" w:space="0" w:color="auto"/>
        <w:right w:val="none" w:sz="0" w:space="0" w:color="auto"/>
      </w:divBdr>
    </w:div>
    <w:div w:id="1835562246">
      <w:bodyDiv w:val="1"/>
      <w:marLeft w:val="0"/>
      <w:marRight w:val="0"/>
      <w:marTop w:val="0"/>
      <w:marBottom w:val="0"/>
      <w:divBdr>
        <w:top w:val="none" w:sz="0" w:space="0" w:color="auto"/>
        <w:left w:val="none" w:sz="0" w:space="0" w:color="auto"/>
        <w:bottom w:val="none" w:sz="0" w:space="0" w:color="auto"/>
        <w:right w:val="none" w:sz="0" w:space="0" w:color="auto"/>
      </w:divBdr>
    </w:div>
    <w:div w:id="209573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ealth.gov.au/our-work/workforce-incentive-program" TargetMode="External"/><Relationship Id="rId12"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1DA83F75-8031-4F6D-9999-112731FA0588}"/>
      </w:docPartPr>
      <w:docPartBody>
        <w:p w:rsidR="006115F8" w:rsidRDefault="003C673A">
          <w:r w:rsidRPr="002A02D1">
            <w:rPr>
              <w:rStyle w:val="PlaceholderText"/>
            </w:rPr>
            <w:t>Choose an item.</w:t>
          </w:r>
        </w:p>
      </w:docPartBody>
    </w:docPart>
    <w:docPart>
      <w:docPartPr>
        <w:name w:val="C8468FE945BF47A08EDFBEEAE58401B7"/>
        <w:category>
          <w:name w:val="General"/>
          <w:gallery w:val="placeholder"/>
        </w:category>
        <w:types>
          <w:type w:val="bbPlcHdr"/>
        </w:types>
        <w:behaviors>
          <w:behavior w:val="content"/>
        </w:behaviors>
        <w:guid w:val="{1017A2CB-23E3-4047-96BF-23D092A16D58}"/>
      </w:docPartPr>
      <w:docPartBody>
        <w:p w:rsidR="00875361" w:rsidRDefault="00A849B0" w:rsidP="00A849B0">
          <w:pPr>
            <w:pStyle w:val="C8468FE945BF47A08EDFBEEAE58401B7"/>
          </w:pPr>
          <w:r w:rsidRPr="002A02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3A"/>
    <w:rsid w:val="0000736D"/>
    <w:rsid w:val="00011332"/>
    <w:rsid w:val="000E3035"/>
    <w:rsid w:val="002502BE"/>
    <w:rsid w:val="0027756B"/>
    <w:rsid w:val="0035395F"/>
    <w:rsid w:val="00357AB3"/>
    <w:rsid w:val="003C673A"/>
    <w:rsid w:val="004700DA"/>
    <w:rsid w:val="00491D5B"/>
    <w:rsid w:val="005240B7"/>
    <w:rsid w:val="005D615A"/>
    <w:rsid w:val="005F465D"/>
    <w:rsid w:val="006115F8"/>
    <w:rsid w:val="00671E81"/>
    <w:rsid w:val="006A2684"/>
    <w:rsid w:val="00753481"/>
    <w:rsid w:val="00782514"/>
    <w:rsid w:val="00875361"/>
    <w:rsid w:val="008D7F12"/>
    <w:rsid w:val="009043E8"/>
    <w:rsid w:val="00940A4A"/>
    <w:rsid w:val="00983BBD"/>
    <w:rsid w:val="00A42767"/>
    <w:rsid w:val="00A849B0"/>
    <w:rsid w:val="00B13105"/>
    <w:rsid w:val="00BC6068"/>
    <w:rsid w:val="00DC3EF8"/>
    <w:rsid w:val="00E23F2C"/>
    <w:rsid w:val="00EA1D4D"/>
    <w:rsid w:val="00EC3E4A"/>
    <w:rsid w:val="00F461CC"/>
    <w:rsid w:val="00FA1D58"/>
    <w:rsid w:val="00FC02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36D"/>
    <w:rPr>
      <w:color w:val="808080"/>
    </w:rPr>
  </w:style>
  <w:style w:type="paragraph" w:customStyle="1" w:styleId="E239DF4D217446E9A643AB0351F1F31A">
    <w:name w:val="E239DF4D217446E9A643AB0351F1F31A"/>
    <w:rsid w:val="006A2684"/>
  </w:style>
  <w:style w:type="paragraph" w:customStyle="1" w:styleId="6308163CDB724D4083107F57E3FDC47B">
    <w:name w:val="6308163CDB724D4083107F57E3FDC47B"/>
    <w:rsid w:val="006A2684"/>
  </w:style>
  <w:style w:type="paragraph" w:customStyle="1" w:styleId="1CDC2DA43D634FFE884988AB94477D5B">
    <w:name w:val="1CDC2DA43D634FFE884988AB94477D5B"/>
    <w:rsid w:val="00983BBD"/>
  </w:style>
  <w:style w:type="paragraph" w:customStyle="1" w:styleId="B6CC57BF7D084A6D95E49FD8B06D849D">
    <w:name w:val="B6CC57BF7D084A6D95E49FD8B06D849D"/>
    <w:rsid w:val="005240B7"/>
  </w:style>
  <w:style w:type="paragraph" w:customStyle="1" w:styleId="BABE7E45EF114F6B9EB9CA933342255E">
    <w:name w:val="BABE7E45EF114F6B9EB9CA933342255E"/>
    <w:rsid w:val="0035395F"/>
  </w:style>
  <w:style w:type="paragraph" w:customStyle="1" w:styleId="BF5C08CD162B4B85B828C3503A584DDC">
    <w:name w:val="BF5C08CD162B4B85B828C3503A584DDC"/>
    <w:rsid w:val="0035395F"/>
  </w:style>
  <w:style w:type="paragraph" w:customStyle="1" w:styleId="207C3A59CD3C441992DCE569AA7D6A8A">
    <w:name w:val="207C3A59CD3C441992DCE569AA7D6A8A"/>
    <w:rsid w:val="0035395F"/>
  </w:style>
  <w:style w:type="paragraph" w:customStyle="1" w:styleId="751B1418171A4C8F996D8E9C971D03DA">
    <w:name w:val="751B1418171A4C8F996D8E9C971D03DA"/>
    <w:rsid w:val="0035395F"/>
  </w:style>
  <w:style w:type="paragraph" w:customStyle="1" w:styleId="778AEA1AC71047689BE1E555E0FD4004">
    <w:name w:val="778AEA1AC71047689BE1E555E0FD4004"/>
    <w:rsid w:val="0035395F"/>
  </w:style>
  <w:style w:type="paragraph" w:customStyle="1" w:styleId="7AC8353153604ED6B8CB5F32C7F63781">
    <w:name w:val="7AC8353153604ED6B8CB5F32C7F63781"/>
    <w:rsid w:val="0035395F"/>
  </w:style>
  <w:style w:type="paragraph" w:customStyle="1" w:styleId="B9ED38D9578D4D0F8CF16D77D2D8E8D9">
    <w:name w:val="B9ED38D9578D4D0F8CF16D77D2D8E8D9"/>
    <w:rsid w:val="0035395F"/>
  </w:style>
  <w:style w:type="paragraph" w:customStyle="1" w:styleId="BFEBF0496B914D829FA16D2C7B550FC7">
    <w:name w:val="BFEBF0496B914D829FA16D2C7B550FC7"/>
    <w:rsid w:val="0035395F"/>
  </w:style>
  <w:style w:type="paragraph" w:customStyle="1" w:styleId="1317AE5254854CCBBC35BD54C84C485F">
    <w:name w:val="1317AE5254854CCBBC35BD54C84C485F"/>
    <w:rsid w:val="0035395F"/>
  </w:style>
  <w:style w:type="paragraph" w:customStyle="1" w:styleId="4C091DC335914A0FBC06745179D05D03">
    <w:name w:val="4C091DC335914A0FBC06745179D05D03"/>
    <w:rsid w:val="0035395F"/>
  </w:style>
  <w:style w:type="paragraph" w:customStyle="1" w:styleId="CE07E0AF023441DC810B3B6BF1824830">
    <w:name w:val="CE07E0AF023441DC810B3B6BF1824830"/>
    <w:rsid w:val="0035395F"/>
  </w:style>
  <w:style w:type="paragraph" w:customStyle="1" w:styleId="CAF2E30F82B04672BF958DB4DB7AC9C6">
    <w:name w:val="CAF2E30F82B04672BF958DB4DB7AC9C6"/>
    <w:rsid w:val="0035395F"/>
  </w:style>
  <w:style w:type="paragraph" w:customStyle="1" w:styleId="1F3FDBC2C1AB40C4ABDC85EBBEE602C3">
    <w:name w:val="1F3FDBC2C1AB40C4ABDC85EBBEE602C3"/>
    <w:rsid w:val="0035395F"/>
  </w:style>
  <w:style w:type="paragraph" w:customStyle="1" w:styleId="20D7AC31D50F4DE6A7BFC55F5EFFB242">
    <w:name w:val="20D7AC31D50F4DE6A7BFC55F5EFFB242"/>
    <w:rsid w:val="0035395F"/>
  </w:style>
  <w:style w:type="paragraph" w:customStyle="1" w:styleId="C8468FE945BF47A08EDFBEEAE58401B7">
    <w:name w:val="C8468FE945BF47A08EDFBEEAE58401B7"/>
    <w:rsid w:val="00A849B0"/>
  </w:style>
  <w:style w:type="paragraph" w:customStyle="1" w:styleId="C2B64BFE299544E2A241E58F1BF45A24">
    <w:name w:val="C2B64BFE299544E2A241E58F1BF45A24"/>
    <w:rsid w:val="00875361"/>
  </w:style>
  <w:style w:type="paragraph" w:customStyle="1" w:styleId="1C39B5D977274025B873E654592A28BE">
    <w:name w:val="1C39B5D977274025B873E654592A28BE"/>
    <w:rsid w:val="00007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budget-2023-24-may-health-and-disability-12</dc:title>
  <dc:subject/>
  <dc:creator>Services Australia</dc:creator>
  <cp:keywords/>
  <dc:description/>
  <cp:lastModifiedBy/>
  <cp:revision>1</cp:revision>
  <dcterms:created xsi:type="dcterms:W3CDTF">2023-05-15T05:48:00Z</dcterms:created>
  <dcterms:modified xsi:type="dcterms:W3CDTF">2023-05-15T05:49:00Z</dcterms:modified>
</cp:coreProperties>
</file>