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B45E7" w14:textId="0088DCFF" w:rsidR="008B6C82" w:rsidRPr="00FE577F" w:rsidRDefault="00376E33" w:rsidP="0088040C">
      <w:pPr>
        <w:pStyle w:val="Title"/>
        <w:rPr>
          <w:rFonts w:ascii="Arial" w:hAnsi="Arial" w:cs="Arial"/>
          <w:sz w:val="52"/>
          <w:szCs w:val="52"/>
        </w:rPr>
      </w:pPr>
      <w:bookmarkStart w:id="0" w:name="_GoBack"/>
      <w:r w:rsidRPr="00FE577F">
        <w:rPr>
          <w:rFonts w:ascii="Arial" w:hAnsi="Arial" w:cs="Arial"/>
          <w:sz w:val="52"/>
          <w:szCs w:val="52"/>
        </w:rPr>
        <w:t>Electronic Verification of Rent (</w:t>
      </w:r>
      <w:proofErr w:type="spellStart"/>
      <w:r w:rsidRPr="00FE577F">
        <w:rPr>
          <w:rFonts w:ascii="Arial" w:hAnsi="Arial" w:cs="Arial"/>
          <w:sz w:val="52"/>
          <w:szCs w:val="52"/>
        </w:rPr>
        <w:t>EVoR</w:t>
      </w:r>
      <w:proofErr w:type="spellEnd"/>
      <w:r w:rsidRPr="00FE577F">
        <w:rPr>
          <w:rFonts w:ascii="Arial" w:hAnsi="Arial" w:cs="Arial"/>
          <w:sz w:val="52"/>
          <w:szCs w:val="52"/>
        </w:rPr>
        <w:t>)</w:t>
      </w:r>
      <w:r w:rsidR="00FE577F" w:rsidRPr="00FE577F">
        <w:rPr>
          <w:rFonts w:ascii="Arial" w:hAnsi="Arial" w:cs="Arial"/>
          <w:sz w:val="52"/>
          <w:szCs w:val="52"/>
        </w:rPr>
        <w:t xml:space="preserve"> </w:t>
      </w:r>
      <w:r w:rsidR="0088040C" w:rsidRPr="00FE577F">
        <w:rPr>
          <w:rFonts w:ascii="Arial" w:hAnsi="Arial" w:cs="Arial"/>
          <w:sz w:val="52"/>
          <w:szCs w:val="52"/>
        </w:rPr>
        <w:t>p</w:t>
      </w:r>
      <w:r w:rsidR="008B6C82" w:rsidRPr="00FE577F">
        <w:rPr>
          <w:rFonts w:ascii="Arial" w:hAnsi="Arial" w:cs="Arial"/>
          <w:sz w:val="52"/>
          <w:szCs w:val="52"/>
        </w:rPr>
        <w:t xml:space="preserve">rocedural </w:t>
      </w:r>
      <w:r w:rsidR="0088040C" w:rsidRPr="00FE577F">
        <w:rPr>
          <w:rFonts w:ascii="Arial" w:hAnsi="Arial" w:cs="Arial"/>
          <w:sz w:val="52"/>
          <w:szCs w:val="52"/>
        </w:rPr>
        <w:t>g</w:t>
      </w:r>
      <w:r w:rsidR="008B6C82" w:rsidRPr="00FE577F">
        <w:rPr>
          <w:rFonts w:ascii="Arial" w:hAnsi="Arial" w:cs="Arial"/>
          <w:sz w:val="52"/>
          <w:szCs w:val="52"/>
        </w:rPr>
        <w:t xml:space="preserve">uide for </w:t>
      </w:r>
      <w:r w:rsidR="0088040C" w:rsidRPr="00FE577F">
        <w:rPr>
          <w:rFonts w:ascii="Arial" w:hAnsi="Arial" w:cs="Arial"/>
          <w:sz w:val="52"/>
          <w:szCs w:val="52"/>
        </w:rPr>
        <w:t>b</w:t>
      </w:r>
      <w:r w:rsidR="008B6C82" w:rsidRPr="00FE577F">
        <w:rPr>
          <w:rFonts w:ascii="Arial" w:hAnsi="Arial" w:cs="Arial"/>
          <w:sz w:val="52"/>
          <w:szCs w:val="52"/>
        </w:rPr>
        <w:t>usinesses</w:t>
      </w:r>
      <w:bookmarkEnd w:id="0"/>
    </w:p>
    <w:p w14:paraId="73D5665D" w14:textId="4AF5BA08" w:rsidR="008B6C82" w:rsidRPr="00AA3B6B" w:rsidRDefault="008B6C82" w:rsidP="00510B74">
      <w:pPr>
        <w:rPr>
          <w:rFonts w:ascii="Arial" w:hAnsi="Arial" w:cs="Arial"/>
        </w:rPr>
      </w:pPr>
    </w:p>
    <w:p w14:paraId="4FEEA0D8" w14:textId="77777777" w:rsidR="00FE577F" w:rsidRPr="00AA3B6B" w:rsidRDefault="00FE577F" w:rsidP="00510B74">
      <w:pPr>
        <w:rPr>
          <w:rFonts w:ascii="Arial" w:hAnsi="Arial" w:cs="Arial"/>
        </w:rPr>
      </w:pPr>
    </w:p>
    <w:p w14:paraId="08F24B75" w14:textId="77777777" w:rsidR="008B6C82" w:rsidRPr="006E4F27" w:rsidRDefault="008B6C82" w:rsidP="008B6C82">
      <w:pPr>
        <w:rPr>
          <w:rFonts w:ascii="Arial" w:hAnsi="Arial" w:cs="Arial"/>
        </w:rPr>
      </w:pPr>
    </w:p>
    <w:p w14:paraId="52458A30" w14:textId="77777777" w:rsidR="008B6C82" w:rsidRPr="006E4F27" w:rsidRDefault="008B6C82" w:rsidP="008B6C82">
      <w:pPr>
        <w:rPr>
          <w:rFonts w:ascii="Arial" w:hAnsi="Arial" w:cs="Arial"/>
        </w:rPr>
        <w:sectPr w:rsidR="008B6C82" w:rsidRPr="006E4F27" w:rsidSect="002F7971">
          <w:footerReference w:type="default" r:id="rId11"/>
          <w:headerReference w:type="first" r:id="rId12"/>
          <w:footerReference w:type="first" r:id="rId13"/>
          <w:pgSz w:w="11906" w:h="16838"/>
          <w:pgMar w:top="6379" w:right="1440" w:bottom="1440" w:left="993" w:header="708" w:footer="708" w:gutter="0"/>
          <w:cols w:space="708"/>
          <w:titlePg/>
          <w:docGrid w:linePitch="360"/>
        </w:sectPr>
      </w:pPr>
    </w:p>
    <w:sdt>
      <w:sdtPr>
        <w:rPr>
          <w:rFonts w:ascii="Arial" w:eastAsiaTheme="minorHAnsi" w:hAnsi="Arial" w:cs="Arial"/>
          <w:spacing w:val="0"/>
          <w:kern w:val="0"/>
          <w:sz w:val="22"/>
          <w:szCs w:val="22"/>
        </w:rPr>
        <w:id w:val="15383932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785C39" w14:textId="49427052" w:rsidR="000E0065" w:rsidRPr="006E4F27" w:rsidRDefault="00AD7D4B" w:rsidP="00AD7D4B">
          <w:pPr>
            <w:pStyle w:val="Title"/>
            <w:rPr>
              <w:rFonts w:ascii="Arial" w:hAnsi="Arial" w:cs="Arial"/>
            </w:rPr>
          </w:pPr>
          <w:r w:rsidRPr="006E4F27">
            <w:rPr>
              <w:rFonts w:ascii="Arial" w:eastAsiaTheme="minorHAnsi" w:hAnsi="Arial" w:cs="Arial"/>
            </w:rPr>
            <w:t>Contents</w:t>
          </w:r>
        </w:p>
        <w:p w14:paraId="74FFF0FB" w14:textId="1A1CF032" w:rsidR="00DA0EC6" w:rsidRDefault="000E0065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r w:rsidRPr="006E4F27">
            <w:rPr>
              <w:rFonts w:ascii="Arial" w:hAnsi="Arial" w:cs="Arial"/>
            </w:rPr>
            <w:fldChar w:fldCharType="begin"/>
          </w:r>
          <w:r w:rsidRPr="006E4F27">
            <w:rPr>
              <w:rFonts w:ascii="Arial" w:hAnsi="Arial" w:cs="Arial"/>
            </w:rPr>
            <w:instrText xml:space="preserve"> TOC \o "1-3" \h \z \u </w:instrText>
          </w:r>
          <w:r w:rsidRPr="006E4F27">
            <w:rPr>
              <w:rFonts w:ascii="Arial" w:hAnsi="Arial" w:cs="Arial"/>
            </w:rPr>
            <w:fldChar w:fldCharType="separate"/>
          </w:r>
          <w:hyperlink w:anchor="_Toc120170513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About the Electronic Verification of Rent (EVoR) procedural guide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_Toc120170513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4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9CCBC3B" w14:textId="5386CA8F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14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About EVoR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_Toc120170514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4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5E5DDE67" w14:textId="38A00909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15" w:history="1">
            <w:r w:rsidR="00DA0EC6" w:rsidRPr="004255DC">
              <w:rPr>
                <w:rStyle w:val="Hyperlink"/>
                <w:rFonts w:cs="Arial"/>
                <w:noProof/>
              </w:rPr>
              <w:t>2.1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Using EVoR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_Toc120170515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4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5229ED62" w14:textId="47521620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16" w:history="1">
            <w:r w:rsidR="00DA0EC6" w:rsidRPr="004255DC">
              <w:rPr>
                <w:rStyle w:val="Hyperlink"/>
                <w:rFonts w:cs="Arial"/>
                <w:noProof/>
              </w:rPr>
              <w:t>2.2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Applying for EVoR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_Toc120170516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4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D84ABE2" w14:textId="6CA73F1B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17" w:history="1">
            <w:r w:rsidR="00DA0EC6" w:rsidRPr="004255DC">
              <w:rPr>
                <w:rStyle w:val="Hyperlink"/>
                <w:rFonts w:cs="Arial"/>
                <w:noProof/>
              </w:rPr>
              <w:t>2.3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Complete the business application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_Toc120170517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5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55C2CA6D" w14:textId="7684E209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18" w:history="1">
            <w:r w:rsidR="00DA0EC6" w:rsidRPr="004255DC">
              <w:rPr>
                <w:rStyle w:val="Hyperlink"/>
                <w:rFonts w:cs="Arial"/>
                <w:noProof/>
              </w:rPr>
              <w:t>2.4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Sign the business application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_Toc120170518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5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CDCA2D2" w14:textId="0A587768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19" w:history="1">
            <w:r w:rsidR="00DA0EC6" w:rsidRPr="004255DC">
              <w:rPr>
                <w:rStyle w:val="Hyperlink"/>
                <w:rFonts w:cs="Arial"/>
                <w:noProof/>
              </w:rPr>
              <w:t>2.5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Authorised officer and contact officer details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_Toc120170519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5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75F295C" w14:textId="2BDC4418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0" w:history="1">
            <w:r w:rsidR="00DA0EC6" w:rsidRPr="004255DC">
              <w:rPr>
                <w:rStyle w:val="Hyperlink"/>
                <w:rFonts w:cs="Arial"/>
                <w:noProof/>
              </w:rPr>
              <w:t>2.6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Help completing the business application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_Toc120170520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08C26473" w14:textId="72F3F300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1" w:history="1">
            <w:r w:rsidR="00DA0EC6" w:rsidRPr="004255DC">
              <w:rPr>
                <w:rStyle w:val="Hyperlink"/>
                <w:rFonts w:cs="Arial"/>
                <w:noProof/>
              </w:rPr>
              <w:t>2.7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Submitting the business application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_Toc120170521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49441D5" w14:textId="2431EBD1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2" w:history="1">
            <w:r w:rsidR="00DA0EC6" w:rsidRPr="004255DC">
              <w:rPr>
                <w:rStyle w:val="Hyperlink"/>
                <w:rFonts w:cs="Arial"/>
                <w:noProof/>
              </w:rPr>
              <w:t>2.8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Outcomes of an application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_Toc120170522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66AE48BE" w14:textId="3A78E7FB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3" w:history="1">
            <w:r w:rsidR="00DA0EC6" w:rsidRPr="004255DC">
              <w:rPr>
                <w:rStyle w:val="Hyperlink"/>
                <w:rFonts w:cs="Arial"/>
                <w:noProof/>
              </w:rPr>
              <w:t>2.9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Additional conditions of approval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_Toc120170523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47297BFC" w14:textId="7D0F1CA1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4" w:history="1">
            <w:r w:rsidR="00DA0EC6" w:rsidRPr="004255DC">
              <w:rPr>
                <w:rStyle w:val="Hyperlink"/>
                <w:rFonts w:cs="Arial"/>
                <w:noProof/>
              </w:rPr>
              <w:t>2.10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Suspend or withdraw your approval to use EVoR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_Toc120170524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7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D866005" w14:textId="1DDB0AE8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5" w:history="1">
            <w:r w:rsidR="00DA0EC6" w:rsidRPr="004255DC">
              <w:rPr>
                <w:rStyle w:val="Hyperlink"/>
                <w:rFonts w:cs="Arial"/>
                <w:noProof/>
              </w:rPr>
              <w:t>2.11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Review of our decision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_Toc120170525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7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471E61C1" w14:textId="53E88E1B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6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Registrations and accreditations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_Toc120170526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7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7398FCF5" w14:textId="415110B5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7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4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External dispute resolution mechanisms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_Toc120170527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4F2D26A8" w14:textId="7D93FA97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8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5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Use of our material—intellectual property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_Toc120170528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230EB5A" w14:textId="5FC3C63D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29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6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Businesses writing to customers about EVoR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_Toc120170529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79C199E2" w14:textId="38707298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0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7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EVoR service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_Toc120170530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3396A2A" w14:textId="5F91910F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1" w:history="1">
            <w:r w:rsidR="00DA0EC6" w:rsidRPr="004255DC">
              <w:rPr>
                <w:rStyle w:val="Hyperlink"/>
                <w:rFonts w:cs="Arial"/>
                <w:noProof/>
              </w:rPr>
              <w:t>7.1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EVoR accommodation services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_Toc120170531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9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CAA98DD" w14:textId="5B672E32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2" w:history="1">
            <w:r w:rsidR="00DA0EC6" w:rsidRPr="004255DC">
              <w:rPr>
                <w:rStyle w:val="Hyperlink"/>
                <w:rFonts w:cs="Arial"/>
                <w:noProof/>
              </w:rPr>
              <w:t>7.2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Accommodation data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_Toc120170532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9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57B71453" w14:textId="6CE81696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3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8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How to access EVoR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_Toc120170533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9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5939D47" w14:textId="2CAEF30D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4" w:history="1">
            <w:r w:rsidR="00DA0EC6" w:rsidRPr="004255DC">
              <w:rPr>
                <w:rStyle w:val="Hyperlink"/>
                <w:rFonts w:cs="Arial"/>
                <w:noProof/>
              </w:rPr>
              <w:t>8.1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Centrelink Business Online Services (CBOS) help and assistance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_Toc120170534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9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B058090" w14:textId="16A70A7D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5" w:history="1">
            <w:r w:rsidR="00DA0EC6" w:rsidRPr="004255DC">
              <w:rPr>
                <w:rStyle w:val="Hyperlink"/>
                <w:rFonts w:cs="Arial"/>
                <w:noProof/>
              </w:rPr>
              <w:t>8.2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User access to CBOS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_Toc120170535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10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0D21F101" w14:textId="2BE380DF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6" w:history="1">
            <w:r w:rsidR="00DA0EC6" w:rsidRPr="004255DC">
              <w:rPr>
                <w:rStyle w:val="Hyperlink"/>
                <w:rFonts w:cs="Arial"/>
                <w:noProof/>
              </w:rPr>
              <w:t>8.3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Access customer information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_Toc120170536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10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6A275AEC" w14:textId="35D276D0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7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9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Business Online Services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_Toc120170537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10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02D80C58" w14:textId="0D3FA29B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8" w:history="1">
            <w:r w:rsidR="00DA0EC6" w:rsidRPr="004255DC">
              <w:rPr>
                <w:rStyle w:val="Hyperlink"/>
                <w:rFonts w:cs="Arial"/>
                <w:noProof/>
              </w:rPr>
              <w:t>9.1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User details form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_Toc120170538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10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355E4211" w14:textId="5328F3F0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39" w:history="1">
            <w:r w:rsidR="00DA0EC6" w:rsidRPr="004255DC">
              <w:rPr>
                <w:rStyle w:val="Hyperlink"/>
                <w:rFonts w:cs="Arial"/>
                <w:noProof/>
              </w:rPr>
              <w:t>9.2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Submitting the User details form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_Toc120170539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11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7C19658F" w14:textId="1D86FA94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0" w:history="1">
            <w:r w:rsidR="00DA0EC6" w:rsidRPr="004255DC">
              <w:rPr>
                <w:rStyle w:val="Hyperlink"/>
                <w:rFonts w:cs="Arial"/>
                <w:noProof/>
              </w:rPr>
              <w:t>9.3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Fees to use EVoR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_Toc120170540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11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755A188E" w14:textId="76FCEB89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1" w:history="1">
            <w:r w:rsidR="00DA0EC6" w:rsidRPr="004255DC">
              <w:rPr>
                <w:rStyle w:val="Hyperlink"/>
                <w:rFonts w:cs="Arial"/>
                <w:noProof/>
              </w:rPr>
              <w:t>9.4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Support available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_Toc120170541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11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C6CF84C" w14:textId="7B4C8EE9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2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10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Privacy of customer information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_Toc120170542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11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B7E4711" w14:textId="60C82DDF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3" w:history="1">
            <w:r w:rsidR="00DA0EC6" w:rsidRPr="004255DC">
              <w:rPr>
                <w:rStyle w:val="Hyperlink"/>
                <w:rFonts w:cs="Arial"/>
                <w:noProof/>
              </w:rPr>
              <w:t>10.1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We only provide information to a business with the customer’s consent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_Toc120170543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11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56790747" w14:textId="75C442C3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4" w:history="1">
            <w:r w:rsidR="00DA0EC6" w:rsidRPr="004255DC">
              <w:rPr>
                <w:rStyle w:val="Hyperlink"/>
                <w:rFonts w:cs="Arial"/>
                <w:noProof/>
              </w:rPr>
              <w:t>10.2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Where a business needs to give customer information to a third party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_Toc120170544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12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7C192028" w14:textId="69BDF4CB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5" w:history="1">
            <w:r w:rsidR="00DA0EC6" w:rsidRPr="004255DC">
              <w:rPr>
                <w:rStyle w:val="Hyperlink"/>
                <w:rFonts w:cs="Arial"/>
                <w:noProof/>
              </w:rPr>
              <w:t>10.3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When we give customer information to a business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_Toc120170545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12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6AF397EA" w14:textId="5F4CF061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6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Application of the law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_Toc120170546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12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E17CFBD" w14:textId="30A69024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7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Special rules for Customer Reference Numbers (CRNs)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_Toc120170547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13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2895683" w14:textId="2EF9DC10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8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Organisations with an annual turnover of more than $3 million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_Toc120170548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13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39C892B1" w14:textId="747FA2A6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49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14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Customer consent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_Toc120170549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13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5EB0657E" w14:textId="7A8130E9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0" w:history="1">
            <w:r w:rsidR="00DA0EC6" w:rsidRPr="004255DC">
              <w:rPr>
                <w:rStyle w:val="Hyperlink"/>
                <w:rFonts w:cs="Arial"/>
                <w:noProof/>
              </w:rPr>
              <w:t>14.1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Standard customer consent wording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_Toc120170550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14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303280C5" w14:textId="641D4C45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1" w:history="1">
            <w:r w:rsidR="00DA0EC6" w:rsidRPr="004255DC">
              <w:rPr>
                <w:rStyle w:val="Hyperlink"/>
                <w:rFonts w:cs="Arial"/>
                <w:noProof/>
              </w:rPr>
              <w:t>14.2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Standard consent words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_Toc120170551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15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1C82D1EC" w14:textId="639CE0CC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2" w:history="1">
            <w:r w:rsidR="00DA0EC6" w:rsidRPr="004255DC">
              <w:rPr>
                <w:rStyle w:val="Hyperlink"/>
                <w:rFonts w:cs="Arial"/>
                <w:noProof/>
              </w:rPr>
              <w:t>14.3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Additional wording if a customer signs a consent record electronically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_Toc120170552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15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61BC01BB" w14:textId="762CA961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3" w:history="1">
            <w:r w:rsidR="00DA0EC6" w:rsidRPr="004255DC">
              <w:rPr>
                <w:rStyle w:val="Hyperlink"/>
                <w:rFonts w:cs="Arial"/>
                <w:noProof/>
              </w:rPr>
              <w:t>14.4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Additional wording if disclosing customer information to a third party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_Toc120170553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049B4937" w14:textId="60FA7DEC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4" w:history="1">
            <w:r w:rsidR="00DA0EC6" w:rsidRPr="004255DC">
              <w:rPr>
                <w:rStyle w:val="Hyperlink"/>
                <w:rFonts w:cs="Arial"/>
                <w:noProof/>
              </w:rPr>
              <w:t>14.5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Storage and retrieval of consent forms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_Toc120170554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54547422" w14:textId="67A88D9D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5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15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Customer representative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_Toc120170555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46F81C2F" w14:textId="030E7A2C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6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16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Audits and reviews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_Toc120170556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375E1D21" w14:textId="210E9C84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7" w:history="1">
            <w:r w:rsidR="00DA0EC6" w:rsidRPr="004255DC">
              <w:rPr>
                <w:rStyle w:val="Hyperlink"/>
                <w:rFonts w:cs="Arial"/>
                <w:noProof/>
              </w:rPr>
              <w:t>16.1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Audit and review process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_Toc120170557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16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30903D9A" w14:textId="55B51541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8" w:history="1">
            <w:r w:rsidR="00DA0EC6" w:rsidRPr="004255DC">
              <w:rPr>
                <w:rStyle w:val="Hyperlink"/>
                <w:rFonts w:cs="Arial"/>
                <w:noProof/>
              </w:rPr>
              <w:t>16.2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What you need to provide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_Toc120170558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17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89802C8" w14:textId="3B1E49CB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59" w:history="1">
            <w:r w:rsidR="00DA0EC6" w:rsidRPr="004255DC">
              <w:rPr>
                <w:rStyle w:val="Hyperlink"/>
                <w:rFonts w:cs="Arial"/>
                <w:noProof/>
              </w:rPr>
              <w:t>16.3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Outcomes of audit or review activities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_Toc120170559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17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6AAF7138" w14:textId="50694CB5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60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17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Process for compliant outcomes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_Toc120170560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679764E2" w14:textId="76FE9E8D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61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18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Process for remedial breaches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_Toc120170561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36060F63" w14:textId="4E72C153" w:rsidR="00DA0EC6" w:rsidRDefault="00BF012B">
          <w:pPr>
            <w:pStyle w:val="TOC2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62" w:history="1">
            <w:r w:rsidR="00DA0EC6" w:rsidRPr="004255DC">
              <w:rPr>
                <w:rStyle w:val="Hyperlink"/>
                <w:rFonts w:cs="Arial"/>
                <w:noProof/>
              </w:rPr>
              <w:t>18.1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cs="Arial"/>
                <w:noProof/>
              </w:rPr>
              <w:t>Process for breaches you aren’t able to remedy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_Toc120170562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1892847" w14:textId="73E47E45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63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19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Compliance plan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_Toc120170563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25DAE112" w14:textId="6299E194" w:rsidR="00DA0EC6" w:rsidRDefault="00BF012B">
          <w:pPr>
            <w:pStyle w:val="TOC1"/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20170564" w:history="1">
            <w:r w:rsidR="00DA0EC6" w:rsidRPr="004255DC">
              <w:rPr>
                <w:rStyle w:val="Hyperlink"/>
                <w:rFonts w:ascii="Arial" w:hAnsi="Arial" w:cs="Arial"/>
                <w:noProof/>
              </w:rPr>
              <w:t>20</w:t>
            </w:r>
            <w:r w:rsidR="00DA0EC6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DA0EC6" w:rsidRPr="004255DC">
              <w:rPr>
                <w:rStyle w:val="Hyperlink"/>
                <w:rFonts w:ascii="Arial" w:hAnsi="Arial" w:cs="Arial"/>
                <w:noProof/>
              </w:rPr>
              <w:t>Provide feedback or submit a complaint</w:t>
            </w:r>
            <w:r w:rsidR="00DA0EC6">
              <w:rPr>
                <w:noProof/>
                <w:webHidden/>
              </w:rPr>
              <w:tab/>
            </w:r>
            <w:r w:rsidR="00DA0EC6">
              <w:rPr>
                <w:noProof/>
                <w:webHidden/>
              </w:rPr>
              <w:fldChar w:fldCharType="begin"/>
            </w:r>
            <w:r w:rsidR="00DA0EC6">
              <w:rPr>
                <w:noProof/>
                <w:webHidden/>
              </w:rPr>
              <w:instrText xml:space="preserve"> PAGEREF _Toc120170564 \h </w:instrText>
            </w:r>
            <w:r w:rsidR="00DA0EC6">
              <w:rPr>
                <w:noProof/>
                <w:webHidden/>
              </w:rPr>
            </w:r>
            <w:r w:rsidR="00DA0EC6">
              <w:rPr>
                <w:noProof/>
                <w:webHidden/>
              </w:rPr>
              <w:fldChar w:fldCharType="separate"/>
            </w:r>
            <w:r w:rsidR="00274069">
              <w:rPr>
                <w:noProof/>
                <w:webHidden/>
              </w:rPr>
              <w:t>18</w:t>
            </w:r>
            <w:r w:rsidR="00DA0EC6">
              <w:rPr>
                <w:noProof/>
                <w:webHidden/>
              </w:rPr>
              <w:fldChar w:fldCharType="end"/>
            </w:r>
          </w:hyperlink>
        </w:p>
        <w:p w14:paraId="7F76B532" w14:textId="4B7C2763" w:rsidR="000E0065" w:rsidRPr="006E4F27" w:rsidRDefault="000E0065">
          <w:pPr>
            <w:rPr>
              <w:rFonts w:ascii="Arial" w:hAnsi="Arial" w:cs="Arial"/>
            </w:rPr>
          </w:pPr>
          <w:r w:rsidRPr="006E4F27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35967A9" w14:textId="7FAC4C23" w:rsidR="008B6C82" w:rsidRPr="006E4F27" w:rsidRDefault="008B6C82">
      <w:pPr>
        <w:spacing w:before="0" w:after="160" w:line="259" w:lineRule="auto"/>
        <w:rPr>
          <w:rFonts w:ascii="Arial" w:hAnsi="Arial" w:cs="Arial"/>
        </w:rPr>
      </w:pPr>
      <w:r w:rsidRPr="006E4F27">
        <w:rPr>
          <w:rFonts w:ascii="Arial" w:hAnsi="Arial" w:cs="Arial"/>
        </w:rPr>
        <w:br w:type="page"/>
      </w:r>
    </w:p>
    <w:p w14:paraId="07EA9F81" w14:textId="768EEEDF" w:rsidR="008B6C82" w:rsidRPr="006E4F27" w:rsidRDefault="008B6C82" w:rsidP="00F56F92">
      <w:pPr>
        <w:pStyle w:val="Heading1"/>
        <w:rPr>
          <w:rFonts w:ascii="Arial" w:hAnsi="Arial" w:cs="Arial"/>
        </w:rPr>
      </w:pPr>
      <w:bookmarkStart w:id="1" w:name="_Toc120170513"/>
      <w:r w:rsidRPr="006E4F27">
        <w:rPr>
          <w:rFonts w:ascii="Arial" w:hAnsi="Arial" w:cs="Arial"/>
        </w:rPr>
        <w:lastRenderedPageBreak/>
        <w:t xml:space="preserve">About the </w:t>
      </w:r>
      <w:r w:rsidR="00AA7109" w:rsidRPr="006E4F27">
        <w:rPr>
          <w:rFonts w:ascii="Arial" w:hAnsi="Arial" w:cs="Arial"/>
        </w:rPr>
        <w:t>Electronic Verification of Rent (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) </w:t>
      </w:r>
      <w:r w:rsidR="008C131F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rocedural </w:t>
      </w:r>
      <w:r w:rsidR="008C131F" w:rsidRPr="006E4F27">
        <w:rPr>
          <w:rFonts w:ascii="Arial" w:hAnsi="Arial" w:cs="Arial"/>
        </w:rPr>
        <w:t>g</w:t>
      </w:r>
      <w:r w:rsidRPr="006E4F27">
        <w:rPr>
          <w:rFonts w:ascii="Arial" w:hAnsi="Arial" w:cs="Arial"/>
        </w:rPr>
        <w:t>uide</w:t>
      </w:r>
      <w:bookmarkEnd w:id="1"/>
    </w:p>
    <w:p w14:paraId="4EF5DAEC" w14:textId="5AD780A6" w:rsidR="008B6C82" w:rsidRPr="006E4F27" w:rsidRDefault="00AA7109" w:rsidP="00C601D6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This </w:t>
      </w:r>
      <w:proofErr w:type="spellStart"/>
      <w:r w:rsidR="00F86EA6" w:rsidRPr="006E4F27">
        <w:rPr>
          <w:rFonts w:ascii="Arial" w:hAnsi="Arial" w:cs="Arial"/>
        </w:rPr>
        <w:t>EVoR</w:t>
      </w:r>
      <w:proofErr w:type="spellEnd"/>
      <w:r w:rsidR="00F86EA6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 xml:space="preserve">procedural guide provides guidance on the service delivery </w:t>
      </w:r>
      <w:r w:rsidR="00156F5E" w:rsidRPr="006E4F27">
        <w:rPr>
          <w:rFonts w:ascii="Arial" w:hAnsi="Arial" w:cs="Arial"/>
        </w:rPr>
        <w:t xml:space="preserve">and program compliance </w:t>
      </w:r>
      <w:r w:rsidRPr="006E4F27">
        <w:rPr>
          <w:rFonts w:ascii="Arial" w:hAnsi="Arial" w:cs="Arial"/>
        </w:rPr>
        <w:t>arrangements</w:t>
      </w:r>
      <w:r w:rsidR="00156F5E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 xml:space="preserve">applicable </w:t>
      </w:r>
      <w:r w:rsidR="005145CE" w:rsidRPr="006E4F27">
        <w:rPr>
          <w:rFonts w:ascii="Arial" w:hAnsi="Arial" w:cs="Arial"/>
        </w:rPr>
        <w:t xml:space="preserve">for </w:t>
      </w:r>
      <w:proofErr w:type="spellStart"/>
      <w:r w:rsidR="005145CE" w:rsidRPr="006E4F27">
        <w:rPr>
          <w:rFonts w:ascii="Arial" w:hAnsi="Arial" w:cs="Arial"/>
        </w:rPr>
        <w:t>EVoR</w:t>
      </w:r>
      <w:proofErr w:type="spellEnd"/>
      <w:r w:rsidR="005145CE" w:rsidRPr="006E4F27">
        <w:rPr>
          <w:rFonts w:ascii="Arial" w:hAnsi="Arial" w:cs="Arial"/>
        </w:rPr>
        <w:t>. It is for</w:t>
      </w:r>
      <w:r w:rsidR="00156F5E" w:rsidRPr="006E4F27">
        <w:rPr>
          <w:rFonts w:ascii="Arial" w:hAnsi="Arial" w:cs="Arial"/>
        </w:rPr>
        <w:t xml:space="preserve"> businesses and organisations that we approve to use</w:t>
      </w:r>
      <w:r w:rsidRPr="006E4F27">
        <w:rPr>
          <w:rFonts w:ascii="Arial" w:hAnsi="Arial" w:cs="Arial"/>
        </w:rPr>
        <w:t xml:space="preserve">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 This includes</w:t>
      </w:r>
      <w:r w:rsidR="00F86EA6" w:rsidRPr="006E4F27">
        <w:rPr>
          <w:rFonts w:ascii="Arial" w:hAnsi="Arial" w:cs="Arial"/>
        </w:rPr>
        <w:t xml:space="preserve"> all of these</w:t>
      </w:r>
      <w:r w:rsidRPr="006E4F27">
        <w:rPr>
          <w:rFonts w:ascii="Arial" w:hAnsi="Arial" w:cs="Arial"/>
        </w:rPr>
        <w:t>:</w:t>
      </w:r>
    </w:p>
    <w:p w14:paraId="351F5879" w14:textId="77777777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applying for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0E91DF45" w14:textId="77777777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access to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0D2F0E38" w14:textId="77777777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customer consent</w:t>
      </w:r>
    </w:p>
    <w:p w14:paraId="61413E01" w14:textId="015D5F1A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privacy of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</w:t>
      </w:r>
    </w:p>
    <w:p w14:paraId="0B41EE08" w14:textId="77777777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audits</w:t>
      </w:r>
      <w:proofErr w:type="gramEnd"/>
      <w:r w:rsidRPr="006E4F27">
        <w:rPr>
          <w:rFonts w:ascii="Arial" w:hAnsi="Arial" w:cs="Arial"/>
        </w:rPr>
        <w:t xml:space="preserve"> and reviews.</w:t>
      </w:r>
    </w:p>
    <w:p w14:paraId="4516348C" w14:textId="3DDFC7E7" w:rsidR="008B6C82" w:rsidRPr="006E4F27" w:rsidRDefault="005A00BD" w:rsidP="008B6C82">
      <w:pPr>
        <w:rPr>
          <w:rFonts w:ascii="Arial" w:hAnsi="Arial" w:cs="Arial"/>
        </w:rPr>
      </w:pPr>
      <w:r w:rsidRPr="006E4F27">
        <w:rPr>
          <w:rFonts w:ascii="Arial" w:hAnsi="Arial" w:cs="Arial"/>
        </w:rPr>
        <w:t>We have outlined y</w:t>
      </w:r>
      <w:r w:rsidR="00AA7109" w:rsidRPr="006E4F27">
        <w:rPr>
          <w:rFonts w:ascii="Arial" w:hAnsi="Arial" w:cs="Arial"/>
        </w:rPr>
        <w:t>our obligations and Services Australia</w:t>
      </w:r>
      <w:r w:rsidR="00E3179E" w:rsidRPr="006E4F27">
        <w:rPr>
          <w:rFonts w:ascii="Arial" w:hAnsi="Arial" w:cs="Arial"/>
        </w:rPr>
        <w:t>’s</w:t>
      </w:r>
      <w:r w:rsidR="00AA7109" w:rsidRPr="006E4F27">
        <w:rPr>
          <w:rFonts w:ascii="Arial" w:hAnsi="Arial" w:cs="Arial"/>
        </w:rPr>
        <w:t xml:space="preserve"> (we, us, our) expectations when using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="00F86EA6" w:rsidRPr="006E4F27">
        <w:rPr>
          <w:rFonts w:ascii="Arial" w:hAnsi="Arial" w:cs="Arial"/>
        </w:rPr>
        <w:t xml:space="preserve">in </w:t>
      </w:r>
      <w:r w:rsidR="00AA7109" w:rsidRPr="006E4F27">
        <w:rPr>
          <w:rFonts w:ascii="Arial" w:hAnsi="Arial" w:cs="Arial"/>
        </w:rPr>
        <w:t>the following</w:t>
      </w:r>
      <w:r w:rsidR="008B6C82" w:rsidRPr="006E4F27">
        <w:rPr>
          <w:rFonts w:ascii="Arial" w:hAnsi="Arial" w:cs="Arial"/>
        </w:rPr>
        <w:t>:</w:t>
      </w:r>
    </w:p>
    <w:p w14:paraId="6287FC17" w14:textId="4D04B891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785804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>olicy</w:t>
      </w:r>
    </w:p>
    <w:p w14:paraId="15DEE6BC" w14:textId="49296FBD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785804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>erms</w:t>
      </w:r>
    </w:p>
    <w:p w14:paraId="23466EC0" w14:textId="6CC7FDD0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r w:rsidR="00785804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 </w:t>
      </w:r>
      <w:r w:rsidR="00785804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 xml:space="preserve">pplication </w:t>
      </w:r>
    </w:p>
    <w:p w14:paraId="601374EB" w14:textId="55532F67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your </w:t>
      </w:r>
      <w:r w:rsidR="00785804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>pproval letter</w:t>
      </w:r>
    </w:p>
    <w:p w14:paraId="0334B194" w14:textId="246091AC" w:rsidR="008B6C82" w:rsidRPr="006E4F27" w:rsidRDefault="00AA7109" w:rsidP="00E211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this</w:t>
      </w:r>
      <w:proofErr w:type="gramEnd"/>
      <w:r w:rsidRPr="006E4F27">
        <w:rPr>
          <w:rFonts w:ascii="Arial" w:hAnsi="Arial" w:cs="Arial"/>
        </w:rPr>
        <w:t xml:space="preserve"> </w:t>
      </w:r>
      <w:r w:rsidR="00785804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rocedural </w:t>
      </w:r>
      <w:r w:rsidR="00785804" w:rsidRPr="006E4F27">
        <w:rPr>
          <w:rFonts w:ascii="Arial" w:hAnsi="Arial" w:cs="Arial"/>
        </w:rPr>
        <w:t>g</w:t>
      </w:r>
      <w:r w:rsidRPr="006E4F27">
        <w:rPr>
          <w:rFonts w:ascii="Arial" w:hAnsi="Arial" w:cs="Arial"/>
        </w:rPr>
        <w:t>uide.</w:t>
      </w:r>
    </w:p>
    <w:p w14:paraId="178D2ACC" w14:textId="4697C97A" w:rsidR="008B6C82" w:rsidRPr="006E4F27" w:rsidRDefault="008B6C82" w:rsidP="00F56F92">
      <w:pPr>
        <w:pStyle w:val="Heading1"/>
        <w:rPr>
          <w:rFonts w:ascii="Arial" w:hAnsi="Arial" w:cs="Arial"/>
        </w:rPr>
      </w:pPr>
      <w:bookmarkStart w:id="2" w:name="_Toc120170514"/>
      <w:r w:rsidRPr="006E4F27">
        <w:rPr>
          <w:rFonts w:ascii="Arial" w:hAnsi="Arial" w:cs="Arial"/>
        </w:rPr>
        <w:t xml:space="preserve">About </w:t>
      </w:r>
      <w:proofErr w:type="spellStart"/>
      <w:r w:rsidR="00AA7109" w:rsidRPr="006E4F27">
        <w:rPr>
          <w:rFonts w:ascii="Arial" w:hAnsi="Arial" w:cs="Arial"/>
        </w:rPr>
        <w:t>EVoR</w:t>
      </w:r>
      <w:bookmarkEnd w:id="2"/>
      <w:proofErr w:type="spellEnd"/>
    </w:p>
    <w:p w14:paraId="1A276671" w14:textId="5A26870C" w:rsidR="00AA7109" w:rsidRPr="006E4F27" w:rsidRDefault="00AA7109" w:rsidP="00AA7109">
      <w:pPr>
        <w:rPr>
          <w:rFonts w:ascii="Arial" w:hAnsi="Arial" w:cs="Arial"/>
        </w:rPr>
      </w:pP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is a free and secure online data exchange service. </w:t>
      </w:r>
      <w:r w:rsidR="002170AC" w:rsidRPr="006E4F27">
        <w:rPr>
          <w:rFonts w:ascii="Arial" w:hAnsi="Arial" w:cs="Arial"/>
        </w:rPr>
        <w:t>Approved businesses</w:t>
      </w:r>
      <w:r w:rsidR="00F86EA6" w:rsidRPr="006E4F27">
        <w:rPr>
          <w:rFonts w:ascii="Arial" w:hAnsi="Arial" w:cs="Arial"/>
        </w:rPr>
        <w:t xml:space="preserve"> can</w:t>
      </w:r>
      <w:r w:rsidR="00EC7EB5" w:rsidRPr="006E4F27">
        <w:rPr>
          <w:rFonts w:ascii="Arial" w:hAnsi="Arial" w:cs="Arial"/>
        </w:rPr>
        <w:t xml:space="preserve"> use i</w:t>
      </w:r>
      <w:r w:rsidRPr="006E4F27">
        <w:rPr>
          <w:rFonts w:ascii="Arial" w:hAnsi="Arial" w:cs="Arial"/>
        </w:rPr>
        <w:t xml:space="preserve">t to verify and update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rent amounts each time there is a change in rent. This helps you complete rent reviews and helps your customers </w:t>
      </w:r>
      <w:r w:rsidR="005D311C">
        <w:rPr>
          <w:rFonts w:ascii="Arial" w:hAnsi="Arial" w:cs="Arial"/>
        </w:rPr>
        <w:t>get</w:t>
      </w:r>
      <w:r w:rsidRPr="006E4F27">
        <w:rPr>
          <w:rFonts w:ascii="Arial" w:hAnsi="Arial" w:cs="Arial"/>
        </w:rPr>
        <w:t xml:space="preserve"> the correct amount of Commonwealth Rent Assistance.</w:t>
      </w:r>
    </w:p>
    <w:p w14:paraId="7B157D36" w14:textId="79727F0D" w:rsidR="008B6C82" w:rsidRPr="006E4F27" w:rsidRDefault="00CF6BDC">
      <w:pPr>
        <w:pStyle w:val="Heading2"/>
        <w:rPr>
          <w:rFonts w:cs="Arial"/>
        </w:rPr>
      </w:pPr>
      <w:bookmarkStart w:id="3" w:name="_Toc120170515"/>
      <w:r w:rsidRPr="006E4F27">
        <w:rPr>
          <w:rFonts w:cs="Arial"/>
        </w:rPr>
        <w:t>Using</w:t>
      </w:r>
      <w:r w:rsidR="008B6C82" w:rsidRPr="006E4F27">
        <w:rPr>
          <w:rFonts w:cs="Arial"/>
        </w:rPr>
        <w:t xml:space="preserve"> </w:t>
      </w:r>
      <w:proofErr w:type="spellStart"/>
      <w:r w:rsidR="00AA7109" w:rsidRPr="006E4F27">
        <w:rPr>
          <w:rFonts w:cs="Arial"/>
        </w:rPr>
        <w:t>EVoR</w:t>
      </w:r>
      <w:bookmarkEnd w:id="3"/>
      <w:proofErr w:type="spellEnd"/>
    </w:p>
    <w:p w14:paraId="17394AEB" w14:textId="3990CE16" w:rsidR="00AA7109" w:rsidRPr="006E4F27" w:rsidRDefault="00E6138E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Businesses and organisations can use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if they meet</w:t>
      </w:r>
      <w:r w:rsidR="00AA7109" w:rsidRPr="006E4F27">
        <w:rPr>
          <w:rFonts w:ascii="Arial" w:hAnsi="Arial" w:cs="Arial"/>
        </w:rPr>
        <w:t xml:space="preserve"> </w:t>
      </w:r>
      <w:r w:rsidR="00785804" w:rsidRPr="006E4F27">
        <w:rPr>
          <w:rFonts w:ascii="Arial" w:hAnsi="Arial" w:cs="Arial"/>
        </w:rPr>
        <w:t xml:space="preserve">the following </w:t>
      </w:r>
      <w:r w:rsidRPr="006E4F27">
        <w:rPr>
          <w:rFonts w:ascii="Arial" w:hAnsi="Arial" w:cs="Arial"/>
        </w:rPr>
        <w:t>criteria. They</w:t>
      </w:r>
      <w:r w:rsidR="00AA7109" w:rsidRPr="006E4F27">
        <w:rPr>
          <w:rFonts w:ascii="Arial" w:hAnsi="Arial" w:cs="Arial"/>
        </w:rPr>
        <w:t>:</w:t>
      </w:r>
    </w:p>
    <w:p w14:paraId="0BFBE979" w14:textId="43AFAB65" w:rsidR="00AA7109" w:rsidRPr="006E4F27" w:rsidRDefault="00E6138E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are </w:t>
      </w:r>
      <w:r w:rsidR="00AA7109" w:rsidRPr="006E4F27">
        <w:rPr>
          <w:rFonts w:ascii="Arial" w:hAnsi="Arial" w:cs="Arial"/>
        </w:rPr>
        <w:t>a legal entity or a legal entity</w:t>
      </w:r>
      <w:r w:rsidR="005145CE" w:rsidRPr="006E4F27">
        <w:rPr>
          <w:rFonts w:ascii="Arial" w:hAnsi="Arial" w:cs="Arial"/>
        </w:rPr>
        <w:t xml:space="preserve"> represents them</w:t>
      </w:r>
    </w:p>
    <w:p w14:paraId="090AB0E8" w14:textId="6B38F4F8" w:rsidR="00A7313C" w:rsidRPr="00AA3B6B" w:rsidRDefault="00E6138E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are</w:t>
      </w:r>
      <w:r w:rsidR="00AA7109" w:rsidRPr="006E4F27">
        <w:rPr>
          <w:rFonts w:ascii="Arial" w:hAnsi="Arial" w:cs="Arial"/>
        </w:rPr>
        <w:t xml:space="preserve"> a</w:t>
      </w:r>
      <w:r w:rsidR="003F40E5" w:rsidRPr="003F40E5">
        <w:rPr>
          <w:rFonts w:ascii="Arial" w:hAnsi="Arial" w:cs="Arial"/>
        </w:rPr>
        <w:t xml:space="preserve"> </w:t>
      </w:r>
      <w:r w:rsidR="003F40E5" w:rsidRPr="006E4F27">
        <w:rPr>
          <w:rFonts w:ascii="Arial" w:hAnsi="Arial" w:cs="Arial"/>
        </w:rPr>
        <w:t>not-for-profit Community or Indigenous Housing organisation providing affordable rental accommodation to customers</w:t>
      </w:r>
    </w:p>
    <w:p w14:paraId="5A38811A" w14:textId="74A36D16" w:rsidR="00AA7109" w:rsidRPr="006E4F27" w:rsidRDefault="003F40E5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a </w:t>
      </w:r>
      <w:r w:rsidR="000E6B35" w:rsidRPr="006E4F27">
        <w:rPr>
          <w:rFonts w:ascii="Arial" w:hAnsi="Arial" w:cs="Arial"/>
        </w:rPr>
        <w:t>business</w:t>
      </w:r>
      <w:r w:rsidR="00AA7109" w:rsidRPr="006E4F27">
        <w:rPr>
          <w:rFonts w:ascii="Arial" w:hAnsi="Arial" w:cs="Arial"/>
        </w:rPr>
        <w:t xml:space="preserve"> that provides </w:t>
      </w:r>
      <w:r w:rsidR="00785804" w:rsidRPr="006E4F27">
        <w:rPr>
          <w:rFonts w:ascii="Arial" w:hAnsi="Arial" w:cs="Arial"/>
        </w:rPr>
        <w:t>s</w:t>
      </w:r>
      <w:r w:rsidR="00AA7109" w:rsidRPr="006E4F27">
        <w:rPr>
          <w:rFonts w:ascii="Arial" w:hAnsi="Arial" w:cs="Arial"/>
        </w:rPr>
        <w:t xml:space="preserve">upported accommodation to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>s</w:t>
      </w:r>
    </w:p>
    <w:p w14:paraId="44BD9A7C" w14:textId="2F1EC647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ha</w:t>
      </w:r>
      <w:r w:rsidR="00E6138E" w:rsidRPr="006E4F27">
        <w:rPr>
          <w:rFonts w:ascii="Arial" w:hAnsi="Arial" w:cs="Arial"/>
        </w:rPr>
        <w:t>ve</w:t>
      </w:r>
      <w:r w:rsidRPr="006E4F27">
        <w:rPr>
          <w:rFonts w:ascii="Arial" w:hAnsi="Arial" w:cs="Arial"/>
        </w:rPr>
        <w:t xml:space="preserve"> an Australian Business Number (ABN) or an Australian Company Number (ACN)</w:t>
      </w:r>
    </w:p>
    <w:p w14:paraId="38DC714C" w14:textId="7DF8BDBD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ha</w:t>
      </w:r>
      <w:r w:rsidR="00E6138E" w:rsidRPr="006E4F27">
        <w:rPr>
          <w:rFonts w:ascii="Arial" w:hAnsi="Arial" w:cs="Arial"/>
        </w:rPr>
        <w:t>ve</w:t>
      </w:r>
      <w:proofErr w:type="gramEnd"/>
      <w:r w:rsidRPr="006E4F27">
        <w:rPr>
          <w:rFonts w:ascii="Arial" w:hAnsi="Arial" w:cs="Arial"/>
        </w:rPr>
        <w:t xml:space="preserve"> processes and procedures in place to ensure compliance with its obligations under relevant secrecy provisions and the Privacy Act 1988</w:t>
      </w:r>
      <w:r w:rsidR="00C91D93" w:rsidRPr="006E4F27">
        <w:rPr>
          <w:rFonts w:ascii="Arial" w:hAnsi="Arial" w:cs="Arial"/>
        </w:rPr>
        <w:t>.</w:t>
      </w:r>
      <w:r w:rsidRPr="006E4F27">
        <w:rPr>
          <w:rFonts w:ascii="Arial" w:hAnsi="Arial" w:cs="Arial"/>
        </w:rPr>
        <w:t xml:space="preserve"> </w:t>
      </w:r>
      <w:r w:rsidR="00C91D93" w:rsidRPr="006E4F27">
        <w:rPr>
          <w:rFonts w:ascii="Arial" w:hAnsi="Arial" w:cs="Arial"/>
        </w:rPr>
        <w:t>I</w:t>
      </w:r>
      <w:r w:rsidRPr="006E4F27">
        <w:rPr>
          <w:rFonts w:ascii="Arial" w:hAnsi="Arial" w:cs="Arial"/>
        </w:rPr>
        <w:t xml:space="preserve">n particular, to </w:t>
      </w:r>
      <w:r w:rsidR="00C91D93" w:rsidRPr="006E4F27">
        <w:rPr>
          <w:rFonts w:ascii="Arial" w:hAnsi="Arial" w:cs="Arial"/>
        </w:rPr>
        <w:t xml:space="preserve">make sure they </w:t>
      </w:r>
      <w:r w:rsidRPr="006E4F27">
        <w:rPr>
          <w:rFonts w:ascii="Arial" w:hAnsi="Arial" w:cs="Arial"/>
        </w:rPr>
        <w:t xml:space="preserve">protect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from misuse, interference and loss, unauthorised access, modification or disclosure</w:t>
      </w:r>
    </w:p>
    <w:p w14:paraId="7BF339D0" w14:textId="79D15306" w:rsidR="00AA7109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compl</w:t>
      </w:r>
      <w:r w:rsidR="00E6138E" w:rsidRPr="006E4F27">
        <w:rPr>
          <w:rFonts w:ascii="Arial" w:hAnsi="Arial" w:cs="Arial"/>
        </w:rPr>
        <w:t>y</w:t>
      </w:r>
      <w:r w:rsidRPr="006E4F27">
        <w:rPr>
          <w:rFonts w:ascii="Arial" w:hAnsi="Arial" w:cs="Arial"/>
        </w:rPr>
        <w:t xml:space="preserve"> with any of our directions related to the collection, recording, use, or disclosure of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</w:t>
      </w:r>
    </w:p>
    <w:p w14:paraId="2EBE6969" w14:textId="6E6B0E34" w:rsidR="00E6138E" w:rsidRPr="006E4F27" w:rsidRDefault="00AA7109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compl</w:t>
      </w:r>
      <w:r w:rsidR="00E6138E" w:rsidRPr="006E4F27">
        <w:rPr>
          <w:rFonts w:ascii="Arial" w:hAnsi="Arial" w:cs="Arial"/>
        </w:rPr>
        <w:t>y</w:t>
      </w:r>
      <w:r w:rsidRPr="006E4F27">
        <w:rPr>
          <w:rFonts w:ascii="Arial" w:hAnsi="Arial" w:cs="Arial"/>
        </w:rPr>
        <w:t xml:space="preserve"> with all applicable Australian requirements for registration, industry regulation, licensing or accreditation</w:t>
      </w:r>
      <w:r w:rsidR="002170AC" w:rsidRPr="006E4F27">
        <w:rPr>
          <w:rFonts w:ascii="Arial" w:hAnsi="Arial" w:cs="Arial"/>
        </w:rPr>
        <w:t xml:space="preserve"> in relation to any of its activities</w:t>
      </w:r>
    </w:p>
    <w:p w14:paraId="3CFDCC29" w14:textId="068992FC" w:rsidR="00AA7109" w:rsidRPr="006E4F27" w:rsidRDefault="00E6138E" w:rsidP="00AA71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agree</w:t>
      </w:r>
      <w:proofErr w:type="gramEnd"/>
      <w:r w:rsidRPr="006E4F27">
        <w:rPr>
          <w:rFonts w:ascii="Arial" w:hAnsi="Arial" w:cs="Arial"/>
        </w:rPr>
        <w:t xml:space="preserve"> to comply with </w:t>
      </w:r>
      <w:r w:rsidR="00F0362A">
        <w:rPr>
          <w:rFonts w:ascii="Arial" w:hAnsi="Arial" w:cs="Arial"/>
        </w:rPr>
        <w:t xml:space="preserve">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policy and terms</w:t>
      </w:r>
      <w:r w:rsidR="00AA7109" w:rsidRPr="006E4F27">
        <w:rPr>
          <w:rFonts w:ascii="Arial" w:hAnsi="Arial" w:cs="Arial"/>
        </w:rPr>
        <w:t>.</w:t>
      </w:r>
    </w:p>
    <w:p w14:paraId="6E8A9327" w14:textId="77777777" w:rsidR="00CF6BDC" w:rsidRPr="006E4F27" w:rsidRDefault="00CF6BDC">
      <w:pPr>
        <w:pStyle w:val="Heading2"/>
        <w:rPr>
          <w:rFonts w:cs="Arial"/>
        </w:rPr>
      </w:pPr>
      <w:bookmarkStart w:id="4" w:name="_Toc120170516"/>
      <w:r w:rsidRPr="006E4F27">
        <w:rPr>
          <w:rFonts w:cs="Arial"/>
        </w:rPr>
        <w:t xml:space="preserve">Applying for </w:t>
      </w:r>
      <w:proofErr w:type="spellStart"/>
      <w:r w:rsidRPr="006E4F27">
        <w:rPr>
          <w:rFonts w:cs="Arial"/>
        </w:rPr>
        <w:t>EVoR</w:t>
      </w:r>
      <w:bookmarkEnd w:id="4"/>
      <w:proofErr w:type="spellEnd"/>
    </w:p>
    <w:p w14:paraId="7F4C6F39" w14:textId="4A93F126" w:rsidR="00E6138E" w:rsidRPr="006E4F27" w:rsidRDefault="00E6138E" w:rsidP="00E6138E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you would like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, you need to complete and submit a</w:t>
      </w:r>
      <w:r w:rsidR="002B1003" w:rsidRPr="006E4F27">
        <w:rPr>
          <w:rFonts w:ascii="Arial" w:hAnsi="Arial" w:cs="Arial"/>
        </w:rPr>
        <w:t>n</w:t>
      </w:r>
      <w:r w:rsidRPr="006E4F27">
        <w:rPr>
          <w:rFonts w:ascii="Arial" w:hAnsi="Arial" w:cs="Arial"/>
        </w:rPr>
        <w:t xml:space="preserve">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business application.</w:t>
      </w:r>
    </w:p>
    <w:p w14:paraId="0735C1E0" w14:textId="1C64D23E" w:rsidR="00FE577F" w:rsidRDefault="00E6138E" w:rsidP="0027406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p</w:t>
      </w:r>
      <w:r w:rsidR="00AA7109" w:rsidRPr="006E4F27">
        <w:rPr>
          <w:rFonts w:ascii="Arial" w:hAnsi="Arial" w:cs="Arial"/>
        </w:rPr>
        <w:t xml:space="preserve">olicy </w:t>
      </w:r>
      <w:r w:rsidRPr="006E4F27">
        <w:rPr>
          <w:rFonts w:ascii="Arial" w:hAnsi="Arial" w:cs="Arial"/>
        </w:rPr>
        <w:t xml:space="preserve">outlines the </w:t>
      </w:r>
      <w:r w:rsidR="00AA7109" w:rsidRPr="006E4F27">
        <w:rPr>
          <w:rFonts w:ascii="Arial" w:hAnsi="Arial" w:cs="Arial"/>
        </w:rPr>
        <w:t xml:space="preserve">criteria </w:t>
      </w:r>
      <w:r w:rsidRPr="006E4F27">
        <w:rPr>
          <w:rFonts w:ascii="Arial" w:hAnsi="Arial" w:cs="Arial"/>
        </w:rPr>
        <w:t xml:space="preserve">we use to determine your approval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>.</w:t>
      </w:r>
      <w:r w:rsidR="00FE577F">
        <w:rPr>
          <w:rFonts w:ascii="Arial" w:hAnsi="Arial" w:cs="Arial"/>
        </w:rPr>
        <w:br w:type="page"/>
      </w:r>
    </w:p>
    <w:p w14:paraId="38B2FAD5" w14:textId="1D474F47" w:rsidR="00AA7109" w:rsidRPr="006E4F27" w:rsidRDefault="00AA7109">
      <w:pPr>
        <w:pStyle w:val="Heading2"/>
        <w:rPr>
          <w:rFonts w:cs="Arial"/>
        </w:rPr>
      </w:pPr>
      <w:bookmarkStart w:id="5" w:name="_Toc33443359"/>
      <w:bookmarkStart w:id="6" w:name="_Toc120170517"/>
      <w:r w:rsidRPr="006E4F27">
        <w:rPr>
          <w:rFonts w:cs="Arial"/>
        </w:rPr>
        <w:lastRenderedPageBreak/>
        <w:t xml:space="preserve">Complete the </w:t>
      </w:r>
      <w:r w:rsidR="002B1003" w:rsidRPr="006E4F27">
        <w:rPr>
          <w:rFonts w:cs="Arial"/>
        </w:rPr>
        <w:t>b</w:t>
      </w:r>
      <w:r w:rsidRPr="006E4F27">
        <w:rPr>
          <w:rFonts w:cs="Arial"/>
        </w:rPr>
        <w:t xml:space="preserve">usiness </w:t>
      </w:r>
      <w:r w:rsidR="002B1003" w:rsidRPr="006E4F27">
        <w:rPr>
          <w:rFonts w:cs="Arial"/>
        </w:rPr>
        <w:t>a</w:t>
      </w:r>
      <w:r w:rsidRPr="006E4F27">
        <w:rPr>
          <w:rFonts w:cs="Arial"/>
        </w:rPr>
        <w:t>pplication</w:t>
      </w:r>
      <w:bookmarkEnd w:id="5"/>
      <w:bookmarkEnd w:id="6"/>
    </w:p>
    <w:p w14:paraId="4CC60FFB" w14:textId="36F0BFFB" w:rsidR="00AA7109" w:rsidRPr="006E4F27" w:rsidRDefault="00EC7EB5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 legal entity must complete the </w:t>
      </w:r>
      <w:r w:rsidR="002B1003" w:rsidRPr="006E4F27">
        <w:rPr>
          <w:rFonts w:ascii="Arial" w:hAnsi="Arial" w:cs="Arial"/>
        </w:rPr>
        <w:t>b</w:t>
      </w:r>
      <w:r w:rsidR="00AA7109" w:rsidRPr="006E4F27">
        <w:rPr>
          <w:rFonts w:ascii="Arial" w:hAnsi="Arial" w:cs="Arial"/>
        </w:rPr>
        <w:t xml:space="preserve">usiness </w:t>
      </w:r>
      <w:r w:rsidR="002B1003" w:rsidRPr="006E4F27">
        <w:rPr>
          <w:rFonts w:ascii="Arial" w:hAnsi="Arial" w:cs="Arial"/>
        </w:rPr>
        <w:t>a</w:t>
      </w:r>
      <w:r w:rsidR="00AA7109" w:rsidRPr="006E4F27">
        <w:rPr>
          <w:rFonts w:ascii="Arial" w:hAnsi="Arial" w:cs="Arial"/>
        </w:rPr>
        <w:t xml:space="preserve">pplication to be eligible to use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. A legal entity </w:t>
      </w:r>
      <w:r w:rsidR="00F0362A">
        <w:rPr>
          <w:rFonts w:ascii="Arial" w:hAnsi="Arial" w:cs="Arial"/>
        </w:rPr>
        <w:t xml:space="preserve">that </w:t>
      </w:r>
      <w:r w:rsidR="00AA7109" w:rsidRPr="006E4F27">
        <w:rPr>
          <w:rFonts w:ascii="Arial" w:hAnsi="Arial" w:cs="Arial"/>
        </w:rPr>
        <w:t xml:space="preserve">has legal standing in the eyes of the law </w:t>
      </w:r>
      <w:r w:rsidR="0085349A" w:rsidRPr="006E4F27">
        <w:rPr>
          <w:rFonts w:ascii="Arial" w:hAnsi="Arial" w:cs="Arial"/>
        </w:rPr>
        <w:t>and can be</w:t>
      </w:r>
      <w:r w:rsidR="00AA7109" w:rsidRPr="006E4F27">
        <w:rPr>
          <w:rFonts w:ascii="Arial" w:hAnsi="Arial" w:cs="Arial"/>
        </w:rPr>
        <w:t>:</w:t>
      </w:r>
    </w:p>
    <w:p w14:paraId="34C2F724" w14:textId="77777777" w:rsidR="0085349A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 partnership</w:t>
      </w:r>
    </w:p>
    <w:p w14:paraId="655FEEF7" w14:textId="3DA2CCE2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 trustee of a trust</w:t>
      </w:r>
    </w:p>
    <w:p w14:paraId="2C5F7151" w14:textId="77777777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 company</w:t>
      </w:r>
    </w:p>
    <w:p w14:paraId="648B065E" w14:textId="31BBE0DB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</w:t>
      </w:r>
      <w:r w:rsidR="002B1003" w:rsidRPr="006E4F27">
        <w:rPr>
          <w:rFonts w:ascii="Arial" w:hAnsi="Arial" w:cs="Arial"/>
        </w:rPr>
        <w:t xml:space="preserve">n </w:t>
      </w:r>
      <w:r w:rsidR="0085349A" w:rsidRPr="006E4F27">
        <w:rPr>
          <w:rFonts w:ascii="Arial" w:hAnsi="Arial" w:cs="Arial"/>
        </w:rPr>
        <w:t xml:space="preserve">individual </w:t>
      </w:r>
      <w:r w:rsidRPr="006E4F27">
        <w:rPr>
          <w:rFonts w:ascii="Arial" w:hAnsi="Arial" w:cs="Arial"/>
        </w:rPr>
        <w:t>sole trader</w:t>
      </w:r>
    </w:p>
    <w:p w14:paraId="44802B1A" w14:textId="4E3688D1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 local, state</w:t>
      </w:r>
      <w:r w:rsidR="0085349A" w:rsidRPr="006E4F27">
        <w:rPr>
          <w:rFonts w:ascii="Arial" w:hAnsi="Arial" w:cs="Arial"/>
        </w:rPr>
        <w:t xml:space="preserve"> or</w:t>
      </w:r>
      <w:r w:rsidR="00DB01FC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territory</w:t>
      </w:r>
      <w:r w:rsidR="002B1003" w:rsidRPr="006E4F27">
        <w:rPr>
          <w:rFonts w:ascii="Arial" w:hAnsi="Arial" w:cs="Arial"/>
        </w:rPr>
        <w:t>,</w:t>
      </w:r>
      <w:r w:rsidRPr="006E4F27">
        <w:rPr>
          <w:rFonts w:ascii="Arial" w:hAnsi="Arial" w:cs="Arial"/>
        </w:rPr>
        <w:t xml:space="preserve"> or Australian </w:t>
      </w:r>
      <w:r w:rsidR="0085349A" w:rsidRPr="006E4F27">
        <w:rPr>
          <w:rFonts w:ascii="Arial" w:hAnsi="Arial" w:cs="Arial"/>
        </w:rPr>
        <w:t xml:space="preserve">Commonwealth </w:t>
      </w:r>
      <w:r w:rsidRPr="006E4F27">
        <w:rPr>
          <w:rFonts w:ascii="Arial" w:hAnsi="Arial" w:cs="Arial"/>
        </w:rPr>
        <w:t>government organisation</w:t>
      </w:r>
    </w:p>
    <w:p w14:paraId="04024DF4" w14:textId="01025EE1" w:rsidR="00AA7109" w:rsidRPr="006E4F27" w:rsidRDefault="00C80DE5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an</w:t>
      </w:r>
      <w:proofErr w:type="gramEnd"/>
      <w:r w:rsidRPr="006E4F27">
        <w:rPr>
          <w:rFonts w:ascii="Arial" w:hAnsi="Arial" w:cs="Arial"/>
        </w:rPr>
        <w:t xml:space="preserve"> incorporated association</w:t>
      </w:r>
      <w:r w:rsidR="00AA7109" w:rsidRPr="006E4F27">
        <w:rPr>
          <w:rFonts w:ascii="Arial" w:hAnsi="Arial" w:cs="Arial"/>
        </w:rPr>
        <w:t>.</w:t>
      </w:r>
    </w:p>
    <w:p w14:paraId="67754462" w14:textId="43FCF7FF" w:rsidR="00AA7109" w:rsidRPr="006E4F27" w:rsidRDefault="00AA7109" w:rsidP="00C80DE5">
      <w:pPr>
        <w:rPr>
          <w:rFonts w:ascii="Arial" w:hAnsi="Arial" w:cs="Arial"/>
        </w:rPr>
      </w:pPr>
      <w:r w:rsidRPr="006E4F27">
        <w:rPr>
          <w:rFonts w:ascii="Arial" w:hAnsi="Arial" w:cs="Arial"/>
        </w:rPr>
        <w:t>A legal entity</w:t>
      </w:r>
      <w:r w:rsidR="0085349A" w:rsidRPr="006E4F27">
        <w:rPr>
          <w:rFonts w:ascii="Arial" w:hAnsi="Arial" w:cs="Arial"/>
        </w:rPr>
        <w:t xml:space="preserve"> has the legal capacity to</w:t>
      </w:r>
      <w:r w:rsidRPr="006E4F27">
        <w:rPr>
          <w:rFonts w:ascii="Arial" w:hAnsi="Arial" w:cs="Arial"/>
        </w:rPr>
        <w:t>:</w:t>
      </w:r>
    </w:p>
    <w:p w14:paraId="18CD4D07" w14:textId="299AC089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enter into agreement</w:t>
      </w:r>
      <w:r w:rsidR="00156F5E" w:rsidRPr="006E4F27">
        <w:rPr>
          <w:rFonts w:ascii="Arial" w:hAnsi="Arial" w:cs="Arial"/>
        </w:rPr>
        <w:t>s</w:t>
      </w:r>
      <w:r w:rsidRPr="006E4F27">
        <w:rPr>
          <w:rFonts w:ascii="Arial" w:hAnsi="Arial" w:cs="Arial"/>
        </w:rPr>
        <w:t xml:space="preserve"> or contract</w:t>
      </w:r>
      <w:r w:rsidR="00156F5E" w:rsidRPr="006E4F27">
        <w:rPr>
          <w:rFonts w:ascii="Arial" w:hAnsi="Arial" w:cs="Arial"/>
        </w:rPr>
        <w:t>s</w:t>
      </w:r>
    </w:p>
    <w:p w14:paraId="1710CED3" w14:textId="1BC66FA5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assume obligations</w:t>
      </w:r>
    </w:p>
    <w:p w14:paraId="7ADB40DA" w14:textId="26B5C9C9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incur and pay debts</w:t>
      </w:r>
    </w:p>
    <w:p w14:paraId="4853E0FB" w14:textId="68CE5437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sue and be sued in its own right</w:t>
      </w:r>
    </w:p>
    <w:p w14:paraId="54EAEBB4" w14:textId="47642F6F" w:rsidR="00AA7109" w:rsidRPr="006E4F27" w:rsidRDefault="00AA7109" w:rsidP="00B01E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be</w:t>
      </w:r>
      <w:proofErr w:type="gramEnd"/>
      <w:r w:rsidRPr="006E4F27">
        <w:rPr>
          <w:rFonts w:ascii="Arial" w:hAnsi="Arial" w:cs="Arial"/>
        </w:rPr>
        <w:t xml:space="preserve"> held responsible for its actions.</w:t>
      </w:r>
    </w:p>
    <w:p w14:paraId="697C83D9" w14:textId="30D917B8" w:rsidR="007719F5" w:rsidRPr="006E4F27" w:rsidRDefault="007719F5" w:rsidP="00DA7A0A">
      <w:pPr>
        <w:rPr>
          <w:rFonts w:ascii="Arial" w:hAnsi="Arial" w:cs="Arial"/>
        </w:rPr>
      </w:pPr>
      <w:r w:rsidRPr="006E4F27">
        <w:rPr>
          <w:rFonts w:ascii="Arial" w:hAnsi="Arial" w:cs="Arial"/>
        </w:rPr>
        <w:t>You need to complete all questions and an authorised officer of your business must sign the application.</w:t>
      </w:r>
    </w:p>
    <w:p w14:paraId="53612F28" w14:textId="1B7C372F" w:rsidR="00AA7109" w:rsidRPr="006E4F27" w:rsidRDefault="00AA7109">
      <w:pPr>
        <w:pStyle w:val="Heading2"/>
        <w:rPr>
          <w:rFonts w:cs="Arial"/>
        </w:rPr>
      </w:pPr>
      <w:bookmarkStart w:id="7" w:name="_Toc33443360"/>
      <w:bookmarkStart w:id="8" w:name="_Toc120170518"/>
      <w:r w:rsidRPr="006E4F27">
        <w:rPr>
          <w:rFonts w:cs="Arial"/>
        </w:rPr>
        <w:t xml:space="preserve">Sign the </w:t>
      </w:r>
      <w:r w:rsidR="001E218E" w:rsidRPr="006E4F27">
        <w:rPr>
          <w:rFonts w:cs="Arial"/>
        </w:rPr>
        <w:t>b</w:t>
      </w:r>
      <w:r w:rsidRPr="006E4F27">
        <w:rPr>
          <w:rFonts w:cs="Arial"/>
        </w:rPr>
        <w:t xml:space="preserve">usiness </w:t>
      </w:r>
      <w:r w:rsidR="001E218E" w:rsidRPr="006E4F27">
        <w:rPr>
          <w:rFonts w:cs="Arial"/>
        </w:rPr>
        <w:t>a</w:t>
      </w:r>
      <w:r w:rsidRPr="006E4F27">
        <w:rPr>
          <w:rFonts w:cs="Arial"/>
        </w:rPr>
        <w:t>pplication</w:t>
      </w:r>
      <w:bookmarkEnd w:id="7"/>
      <w:bookmarkEnd w:id="8"/>
    </w:p>
    <w:p w14:paraId="32A7D56D" w14:textId="77777777" w:rsidR="00680713" w:rsidRDefault="00C80DE5" w:rsidP="00D505CE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An authorised officer must sign </w:t>
      </w:r>
      <w:r w:rsidR="00AA7109" w:rsidRPr="006E4F27">
        <w:rPr>
          <w:rFonts w:ascii="Arial" w:hAnsi="Arial" w:cs="Arial"/>
        </w:rPr>
        <w:t xml:space="preserve">the </w:t>
      </w:r>
      <w:r w:rsidR="001E218E" w:rsidRPr="006E4F27">
        <w:rPr>
          <w:rFonts w:ascii="Arial" w:hAnsi="Arial" w:cs="Arial"/>
        </w:rPr>
        <w:t>b</w:t>
      </w:r>
      <w:r w:rsidR="00AA7109" w:rsidRPr="006E4F27">
        <w:rPr>
          <w:rFonts w:ascii="Arial" w:hAnsi="Arial" w:cs="Arial"/>
        </w:rPr>
        <w:t xml:space="preserve">usiness </w:t>
      </w:r>
      <w:r w:rsidR="001E218E" w:rsidRPr="006E4F27">
        <w:rPr>
          <w:rFonts w:ascii="Arial" w:hAnsi="Arial" w:cs="Arial"/>
        </w:rPr>
        <w:t>a</w:t>
      </w:r>
      <w:r w:rsidR="00AA7109" w:rsidRPr="006E4F27">
        <w:rPr>
          <w:rFonts w:ascii="Arial" w:hAnsi="Arial" w:cs="Arial"/>
        </w:rPr>
        <w:t xml:space="preserve">pplication form. </w:t>
      </w:r>
      <w:r w:rsidR="00D505CE" w:rsidRPr="006E4F27">
        <w:rPr>
          <w:rFonts w:ascii="Arial" w:hAnsi="Arial" w:cs="Arial"/>
        </w:rPr>
        <w:t>Contact officers cannot sign the business application on behalf of the business.</w:t>
      </w:r>
      <w:r w:rsidR="00DC052E" w:rsidRPr="006E4F27">
        <w:rPr>
          <w:rFonts w:ascii="Arial" w:hAnsi="Arial" w:cs="Arial"/>
        </w:rPr>
        <w:t xml:space="preserve"> </w:t>
      </w:r>
    </w:p>
    <w:p w14:paraId="50B1A1C4" w14:textId="30186357" w:rsidR="00D505CE" w:rsidRPr="006E4F27" w:rsidRDefault="00D505CE" w:rsidP="00D505CE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Business applications </w:t>
      </w:r>
      <w:proofErr w:type="gramStart"/>
      <w:r w:rsidR="00510B74">
        <w:rPr>
          <w:rFonts w:ascii="Arial" w:hAnsi="Arial" w:cs="Arial"/>
        </w:rPr>
        <w:t>don’t</w:t>
      </w:r>
      <w:proofErr w:type="gramEnd"/>
      <w:r w:rsidRPr="006E4F27">
        <w:rPr>
          <w:rFonts w:ascii="Arial" w:hAnsi="Arial" w:cs="Arial"/>
        </w:rPr>
        <w:t xml:space="preserve"> accept digital or electronic signatures. You must sign it in writing.</w:t>
      </w:r>
    </w:p>
    <w:p w14:paraId="525AF868" w14:textId="1692C2B3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We cannot provide legal advice on your application</w:t>
      </w:r>
      <w:r w:rsidR="001E218E" w:rsidRPr="006E4F27">
        <w:rPr>
          <w:rFonts w:ascii="Arial" w:hAnsi="Arial" w:cs="Arial"/>
        </w:rPr>
        <w:t xml:space="preserve"> and </w:t>
      </w:r>
      <w:r w:rsidRPr="006E4F27">
        <w:rPr>
          <w:rFonts w:ascii="Arial" w:hAnsi="Arial" w:cs="Arial"/>
        </w:rPr>
        <w:t>suggest you seek independent legal advice, if you consider it necessary.</w:t>
      </w:r>
    </w:p>
    <w:p w14:paraId="09B97671" w14:textId="77777777" w:rsidR="00AA7109" w:rsidRPr="006E4F27" w:rsidRDefault="00AA7109">
      <w:pPr>
        <w:pStyle w:val="Heading2"/>
        <w:rPr>
          <w:rFonts w:cs="Arial"/>
        </w:rPr>
      </w:pPr>
      <w:bookmarkStart w:id="9" w:name="_Toc112661862"/>
      <w:bookmarkStart w:id="10" w:name="_Toc86133551"/>
      <w:bookmarkStart w:id="11" w:name="_Toc120170519"/>
      <w:bookmarkStart w:id="12" w:name="_Toc89358808"/>
      <w:bookmarkEnd w:id="9"/>
      <w:r w:rsidRPr="006E4F27">
        <w:rPr>
          <w:rFonts w:cs="Arial"/>
        </w:rPr>
        <w:t>Authorised officer and contact officer details</w:t>
      </w:r>
      <w:bookmarkEnd w:id="10"/>
      <w:bookmarkEnd w:id="11"/>
    </w:p>
    <w:p w14:paraId="55E090AB" w14:textId="56D88F15" w:rsidR="00653ABC" w:rsidRPr="006E4F27" w:rsidRDefault="00653ABC" w:rsidP="00AA7109">
      <w:pPr>
        <w:rPr>
          <w:rFonts w:ascii="Arial" w:hAnsi="Arial" w:cs="Arial"/>
        </w:rPr>
      </w:pPr>
      <w:r w:rsidRPr="006E4F27">
        <w:rPr>
          <w:rFonts w:ascii="Arial" w:hAnsi="Arial" w:cs="Arial"/>
          <w:lang w:val="en-AU"/>
        </w:rPr>
        <w:t xml:space="preserve">You must </w:t>
      </w:r>
      <w:r w:rsidR="00824FAC" w:rsidRPr="006E4F27">
        <w:rPr>
          <w:rFonts w:ascii="Arial" w:hAnsi="Arial" w:cs="Arial"/>
          <w:lang w:val="en-AU"/>
        </w:rPr>
        <w:t>notify us of changes to your</w:t>
      </w:r>
      <w:r w:rsidRPr="006E4F27">
        <w:rPr>
          <w:rFonts w:ascii="Arial" w:hAnsi="Arial" w:cs="Arial"/>
          <w:lang w:val="en-AU"/>
        </w:rPr>
        <w:t xml:space="preserve"> contact details </w:t>
      </w:r>
      <w:r w:rsidR="00824FAC" w:rsidRPr="006E4F27">
        <w:rPr>
          <w:rFonts w:ascii="Arial" w:hAnsi="Arial" w:cs="Arial"/>
          <w:lang w:val="en-AU"/>
        </w:rPr>
        <w:t xml:space="preserve">within </w:t>
      </w:r>
      <w:proofErr w:type="gramStart"/>
      <w:r w:rsidR="00824FAC" w:rsidRPr="006E4F27">
        <w:rPr>
          <w:rFonts w:ascii="Arial" w:hAnsi="Arial" w:cs="Arial"/>
          <w:lang w:val="en-AU"/>
        </w:rPr>
        <w:t>5</w:t>
      </w:r>
      <w:proofErr w:type="gramEnd"/>
      <w:r w:rsidR="00824FAC" w:rsidRPr="006E4F27">
        <w:rPr>
          <w:rFonts w:ascii="Arial" w:hAnsi="Arial" w:cs="Arial"/>
          <w:lang w:val="en-AU"/>
        </w:rPr>
        <w:t xml:space="preserve"> business days.</w:t>
      </w:r>
      <w:r w:rsidRPr="006E4F27">
        <w:rPr>
          <w:rFonts w:ascii="Arial" w:hAnsi="Arial" w:cs="Arial"/>
          <w:lang w:val="en-AU"/>
        </w:rPr>
        <w:t xml:space="preserve"> </w:t>
      </w:r>
      <w:r w:rsidR="00824FAC" w:rsidRPr="006E4F27">
        <w:rPr>
          <w:rFonts w:ascii="Arial" w:hAnsi="Arial" w:cs="Arial"/>
          <w:lang w:val="en-AU"/>
        </w:rPr>
        <w:t xml:space="preserve">This includes changes to </w:t>
      </w:r>
      <w:r w:rsidRPr="006E4F27">
        <w:rPr>
          <w:rFonts w:ascii="Arial" w:hAnsi="Arial" w:cs="Arial"/>
          <w:lang w:val="en-AU"/>
        </w:rPr>
        <w:t>authorised and contact officers.</w:t>
      </w:r>
    </w:p>
    <w:p w14:paraId="520A5795" w14:textId="08E7F724" w:rsidR="00653ABC" w:rsidRPr="006E4F27" w:rsidRDefault="00653ABC" w:rsidP="00653ABC">
      <w:pPr>
        <w:pStyle w:val="Heading4"/>
        <w:rPr>
          <w:rFonts w:ascii="Arial" w:hAnsi="Arial" w:cs="Arial"/>
        </w:rPr>
      </w:pPr>
      <w:r w:rsidRPr="006E4F27">
        <w:rPr>
          <w:rFonts w:ascii="Arial" w:hAnsi="Arial" w:cs="Arial"/>
        </w:rPr>
        <w:t>Authorised officers</w:t>
      </w:r>
    </w:p>
    <w:p w14:paraId="75F41275" w14:textId="3EDA156A" w:rsidR="00AA7109" w:rsidRPr="006E4F27" w:rsidRDefault="001063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Authorised </w:t>
      </w:r>
      <w:r w:rsidR="00653ABC" w:rsidRPr="006E4F27">
        <w:rPr>
          <w:rFonts w:ascii="Arial" w:hAnsi="Arial" w:cs="Arial"/>
        </w:rPr>
        <w:t xml:space="preserve">officers </w:t>
      </w:r>
      <w:r w:rsidR="00AA7109" w:rsidRPr="006E4F27">
        <w:rPr>
          <w:rFonts w:ascii="Arial" w:hAnsi="Arial" w:cs="Arial"/>
        </w:rPr>
        <w:t xml:space="preserve">must have the legal authority to act on behalf of your business and enter into a contract with </w:t>
      </w:r>
      <w:r w:rsidR="009A5F1D" w:rsidRPr="006E4F27">
        <w:rPr>
          <w:rFonts w:ascii="Arial" w:hAnsi="Arial" w:cs="Arial"/>
        </w:rPr>
        <w:t>us</w:t>
      </w:r>
      <w:r w:rsidR="00AA7109" w:rsidRPr="006E4F27">
        <w:rPr>
          <w:rFonts w:ascii="Arial" w:hAnsi="Arial" w:cs="Arial"/>
        </w:rPr>
        <w:t>.</w:t>
      </w:r>
    </w:p>
    <w:p w14:paraId="4E6FC0FB" w14:textId="77777777" w:rsidR="00653ABC" w:rsidRPr="006E4F27" w:rsidRDefault="00653ABC" w:rsidP="00653ABC">
      <w:pPr>
        <w:rPr>
          <w:rFonts w:ascii="Arial" w:hAnsi="Arial" w:cs="Arial"/>
          <w:lang w:val="en-AU"/>
        </w:rPr>
      </w:pPr>
      <w:r w:rsidRPr="006E4F27">
        <w:rPr>
          <w:rFonts w:ascii="Arial" w:hAnsi="Arial" w:cs="Arial"/>
          <w:lang w:val="en-AU"/>
        </w:rPr>
        <w:t>Functions of an authorised officer include:</w:t>
      </w:r>
    </w:p>
    <w:p w14:paraId="304B396C" w14:textId="568D6076" w:rsidR="00653ABC" w:rsidRPr="006E4F27" w:rsidRDefault="00653ABC" w:rsidP="00AA3B6B">
      <w:pPr>
        <w:pStyle w:val="ListParagraph"/>
        <w:numPr>
          <w:ilvl w:val="0"/>
          <w:numId w:val="108"/>
        </w:numPr>
        <w:rPr>
          <w:rFonts w:ascii="Arial" w:hAnsi="Arial" w:cs="Arial"/>
          <w:lang w:val="en-AU"/>
        </w:rPr>
      </w:pPr>
      <w:r w:rsidRPr="006E4F27">
        <w:rPr>
          <w:rFonts w:ascii="Arial" w:hAnsi="Arial" w:cs="Arial"/>
          <w:lang w:val="en-AU"/>
        </w:rPr>
        <w:t xml:space="preserve">signing the </w:t>
      </w:r>
      <w:hyperlink r:id="rId14" w:history="1">
        <w:proofErr w:type="spellStart"/>
        <w:r w:rsidRPr="006E4F27">
          <w:rPr>
            <w:rStyle w:val="Hyperlink"/>
            <w:rFonts w:ascii="Arial" w:hAnsi="Arial" w:cs="Arial"/>
          </w:rPr>
          <w:t>EVoR</w:t>
        </w:r>
        <w:proofErr w:type="spellEnd"/>
        <w:r w:rsidRPr="006E4F27">
          <w:rPr>
            <w:rStyle w:val="Hyperlink"/>
            <w:rFonts w:ascii="Arial" w:hAnsi="Arial" w:cs="Arial"/>
          </w:rPr>
          <w:t xml:space="preserve"> business application form (SA436)</w:t>
        </w:r>
      </w:hyperlink>
    </w:p>
    <w:p w14:paraId="50E6AEB6" w14:textId="3B9DCD3D" w:rsidR="00653ABC" w:rsidRPr="006E4F27" w:rsidRDefault="00653ABC" w:rsidP="00AA3B6B">
      <w:pPr>
        <w:pStyle w:val="ListParagraph"/>
        <w:numPr>
          <w:ilvl w:val="0"/>
          <w:numId w:val="108"/>
        </w:numPr>
        <w:rPr>
          <w:rFonts w:ascii="Arial" w:hAnsi="Arial" w:cs="Arial"/>
          <w:lang w:val="en-AU"/>
        </w:rPr>
      </w:pPr>
      <w:r w:rsidRPr="006E4F27">
        <w:rPr>
          <w:rFonts w:ascii="Arial" w:hAnsi="Arial" w:cs="Arial"/>
          <w:lang w:val="en-AU"/>
        </w:rPr>
        <w:t xml:space="preserve">signing the </w:t>
      </w:r>
      <w:hyperlink r:id="rId15" w:history="1">
        <w:r w:rsidRPr="006E4F27">
          <w:rPr>
            <w:rStyle w:val="Hyperlink"/>
            <w:rFonts w:ascii="Arial" w:hAnsi="Arial" w:cs="Arial"/>
          </w:rPr>
          <w:t xml:space="preserve">Business Online Services </w:t>
        </w:r>
        <w:r w:rsidR="00156F5E" w:rsidRPr="006E4F27">
          <w:rPr>
            <w:rStyle w:val="Hyperlink"/>
            <w:rFonts w:ascii="Arial" w:hAnsi="Arial" w:cs="Arial"/>
          </w:rPr>
          <w:t xml:space="preserve">- </w:t>
        </w:r>
        <w:r w:rsidRPr="006E4F27">
          <w:rPr>
            <w:rStyle w:val="Hyperlink"/>
            <w:rFonts w:ascii="Arial" w:hAnsi="Arial" w:cs="Arial"/>
          </w:rPr>
          <w:t xml:space="preserve">User </w:t>
        </w:r>
        <w:r w:rsidR="00156F5E" w:rsidRPr="006E4F27">
          <w:rPr>
            <w:rStyle w:val="Hyperlink"/>
            <w:rFonts w:ascii="Arial" w:hAnsi="Arial" w:cs="Arial"/>
          </w:rPr>
          <w:t>d</w:t>
        </w:r>
        <w:r w:rsidRPr="006E4F27">
          <w:rPr>
            <w:rStyle w:val="Hyperlink"/>
            <w:rFonts w:ascii="Arial" w:hAnsi="Arial" w:cs="Arial"/>
          </w:rPr>
          <w:t>etails form (SA445)</w:t>
        </w:r>
      </w:hyperlink>
      <w:r w:rsidRPr="006E4F27">
        <w:rPr>
          <w:rFonts w:ascii="Arial" w:hAnsi="Arial" w:cs="Arial"/>
          <w:lang w:val="en-AU"/>
        </w:rPr>
        <w:t xml:space="preserve"> to authorise updates or additional Centrelink Business Online Services (CBOS) User access</w:t>
      </w:r>
    </w:p>
    <w:p w14:paraId="3CC96B16" w14:textId="77777777" w:rsidR="00653ABC" w:rsidRPr="00AA3B6B" w:rsidRDefault="00653ABC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3B6B">
        <w:rPr>
          <w:rFonts w:ascii="Arial" w:hAnsi="Arial" w:cs="Arial"/>
        </w:rPr>
        <w:t>authorising all updates and changes for the business</w:t>
      </w:r>
    </w:p>
    <w:p w14:paraId="161E0535" w14:textId="77777777" w:rsidR="00653ABC" w:rsidRPr="00AA3B6B" w:rsidRDefault="00653ABC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3B6B">
        <w:rPr>
          <w:rFonts w:ascii="Arial" w:hAnsi="Arial" w:cs="Arial"/>
        </w:rPr>
        <w:t>requesting voluntary withdrawals</w:t>
      </w:r>
    </w:p>
    <w:p w14:paraId="18BA9068" w14:textId="77777777" w:rsidR="00653ABC" w:rsidRPr="00AA3B6B" w:rsidRDefault="00653ABC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3B6B">
        <w:rPr>
          <w:rFonts w:ascii="Arial" w:hAnsi="Arial" w:cs="Arial"/>
        </w:rPr>
        <w:t>advising of administration, insolvency or bankruptcy</w:t>
      </w:r>
    </w:p>
    <w:p w14:paraId="4842AA91" w14:textId="77777777" w:rsidR="00653ABC" w:rsidRPr="00AA3B6B" w:rsidRDefault="00653ABC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3B6B">
        <w:rPr>
          <w:rFonts w:ascii="Arial" w:hAnsi="Arial" w:cs="Arial"/>
        </w:rPr>
        <w:t>requests to transfer customer consent</w:t>
      </w:r>
    </w:p>
    <w:p w14:paraId="40964CC6" w14:textId="77777777" w:rsidR="00653ABC" w:rsidRPr="00AA3B6B" w:rsidRDefault="00653ABC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3B6B">
        <w:rPr>
          <w:rFonts w:ascii="Arial" w:hAnsi="Arial" w:cs="Arial"/>
        </w:rPr>
        <w:t>appointing contact officers</w:t>
      </w:r>
    </w:p>
    <w:p w14:paraId="610C2870" w14:textId="4CF609B2" w:rsidR="00653ABC" w:rsidRPr="00AA3B6B" w:rsidRDefault="00653ABC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3B6B">
        <w:rPr>
          <w:rFonts w:ascii="Arial" w:hAnsi="Arial" w:cs="Arial"/>
        </w:rPr>
        <w:t>appointing other authorised officers</w:t>
      </w:r>
    </w:p>
    <w:p w14:paraId="4AA7F40D" w14:textId="0794A3FD" w:rsidR="00FE577F" w:rsidRPr="00AA3B6B" w:rsidRDefault="005D7F50" w:rsidP="00AA3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gett</w:t>
      </w:r>
      <w:r w:rsidR="00653ABC" w:rsidRPr="00AA3B6B">
        <w:rPr>
          <w:rFonts w:ascii="Arial" w:hAnsi="Arial" w:cs="Arial"/>
        </w:rPr>
        <w:t>ing</w:t>
      </w:r>
      <w:proofErr w:type="gramEnd"/>
      <w:r w:rsidR="00653ABC" w:rsidRPr="00AA3B6B">
        <w:rPr>
          <w:rFonts w:ascii="Arial" w:hAnsi="Arial" w:cs="Arial"/>
        </w:rPr>
        <w:t xml:space="preserve"> all notices from </w:t>
      </w:r>
      <w:r w:rsidR="00156F5E" w:rsidRPr="00AA3B6B">
        <w:rPr>
          <w:rFonts w:ascii="Arial" w:hAnsi="Arial" w:cs="Arial"/>
        </w:rPr>
        <w:t>us</w:t>
      </w:r>
      <w:r w:rsidR="00653ABC" w:rsidRPr="00AA3B6B">
        <w:rPr>
          <w:rFonts w:ascii="Arial" w:hAnsi="Arial" w:cs="Arial"/>
        </w:rPr>
        <w:t xml:space="preserve"> regarding your </w:t>
      </w:r>
      <w:proofErr w:type="spellStart"/>
      <w:r w:rsidR="00653ABC" w:rsidRPr="00AA3B6B">
        <w:rPr>
          <w:rFonts w:ascii="Arial" w:hAnsi="Arial" w:cs="Arial"/>
        </w:rPr>
        <w:t>EVoR</w:t>
      </w:r>
      <w:proofErr w:type="spellEnd"/>
      <w:r w:rsidR="00653ABC" w:rsidRPr="00AA3B6B">
        <w:rPr>
          <w:rFonts w:ascii="Arial" w:hAnsi="Arial" w:cs="Arial"/>
        </w:rPr>
        <w:t xml:space="preserve"> </w:t>
      </w:r>
      <w:r w:rsidR="00115C84" w:rsidRPr="00AA3B6B">
        <w:rPr>
          <w:rFonts w:ascii="Arial" w:hAnsi="Arial" w:cs="Arial"/>
        </w:rPr>
        <w:t>agreement</w:t>
      </w:r>
      <w:r w:rsidR="00653ABC" w:rsidRPr="00AA3B6B">
        <w:rPr>
          <w:rFonts w:ascii="Arial" w:hAnsi="Arial" w:cs="Arial"/>
        </w:rPr>
        <w:t>.</w:t>
      </w:r>
    </w:p>
    <w:p w14:paraId="23C5F759" w14:textId="2CBA1893" w:rsidR="00FE577F" w:rsidRDefault="00FE577F" w:rsidP="005D7F50">
      <w:pPr>
        <w:spacing w:before="0" w:after="160" w:line="259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58F31EC7" w14:textId="372BA8A7" w:rsidR="000E7CE3" w:rsidRPr="006E4F27" w:rsidRDefault="000E7CE3" w:rsidP="000E7CE3">
      <w:pPr>
        <w:pStyle w:val="Heading4"/>
        <w:rPr>
          <w:rFonts w:ascii="Arial" w:hAnsi="Arial" w:cs="Arial"/>
        </w:rPr>
      </w:pPr>
      <w:r w:rsidRPr="006E4F27">
        <w:rPr>
          <w:rFonts w:ascii="Arial" w:hAnsi="Arial" w:cs="Arial"/>
        </w:rPr>
        <w:lastRenderedPageBreak/>
        <w:t>Contact officers</w:t>
      </w:r>
    </w:p>
    <w:p w14:paraId="2E532910" w14:textId="74DDF09F" w:rsidR="00653ABC" w:rsidRPr="006E4F27" w:rsidRDefault="009A5F1D" w:rsidP="00653ABC">
      <w:pPr>
        <w:rPr>
          <w:rFonts w:ascii="Arial" w:hAnsi="Arial" w:cs="Arial"/>
          <w:lang w:val="en-AU"/>
        </w:rPr>
      </w:pPr>
      <w:r w:rsidRPr="006E4F27">
        <w:rPr>
          <w:rFonts w:ascii="Arial" w:hAnsi="Arial" w:cs="Arial"/>
        </w:rPr>
        <w:t>Contact</w:t>
      </w:r>
      <w:r w:rsidR="00653ABC" w:rsidRPr="006E4F27">
        <w:rPr>
          <w:rFonts w:ascii="Arial" w:hAnsi="Arial" w:cs="Arial"/>
        </w:rPr>
        <w:t xml:space="preserve"> officers </w:t>
      </w:r>
      <w:r w:rsidR="00653ABC" w:rsidRPr="006E4F27">
        <w:rPr>
          <w:rFonts w:ascii="Arial" w:hAnsi="Arial" w:cs="Arial"/>
          <w:lang w:val="en-AU"/>
        </w:rPr>
        <w:t xml:space="preserve">cannot legally bind </w:t>
      </w:r>
      <w:r w:rsidRPr="006E4F27">
        <w:rPr>
          <w:rFonts w:ascii="Arial" w:hAnsi="Arial" w:cs="Arial"/>
          <w:lang w:val="en-AU"/>
        </w:rPr>
        <w:t>your</w:t>
      </w:r>
      <w:r w:rsidR="00653ABC" w:rsidRPr="006E4F27">
        <w:rPr>
          <w:rFonts w:ascii="Arial" w:hAnsi="Arial" w:cs="Arial"/>
          <w:lang w:val="en-AU"/>
        </w:rPr>
        <w:t xml:space="preserve"> business or enter into a contract with </w:t>
      </w:r>
      <w:r w:rsidRPr="006E4F27">
        <w:rPr>
          <w:rFonts w:ascii="Arial" w:hAnsi="Arial" w:cs="Arial"/>
          <w:lang w:val="en-AU"/>
        </w:rPr>
        <w:t>us</w:t>
      </w:r>
      <w:r w:rsidR="000E7CE3" w:rsidRPr="006E4F27">
        <w:rPr>
          <w:rFonts w:ascii="Arial" w:hAnsi="Arial" w:cs="Arial"/>
          <w:lang w:val="en-AU"/>
        </w:rPr>
        <w:t>.</w:t>
      </w:r>
      <w:r w:rsidRPr="006E4F27">
        <w:rPr>
          <w:rFonts w:ascii="Arial" w:hAnsi="Arial" w:cs="Arial"/>
          <w:lang w:val="en-AU"/>
        </w:rPr>
        <w:t xml:space="preserve"> </w:t>
      </w:r>
      <w:proofErr w:type="gramStart"/>
      <w:r w:rsidRPr="006E4F27">
        <w:rPr>
          <w:rFonts w:ascii="Arial" w:hAnsi="Arial" w:cs="Arial"/>
          <w:lang w:val="en-AU"/>
        </w:rPr>
        <w:t>But</w:t>
      </w:r>
      <w:proofErr w:type="gramEnd"/>
      <w:r w:rsidRPr="006E4F27">
        <w:rPr>
          <w:rFonts w:ascii="Arial" w:hAnsi="Arial" w:cs="Arial"/>
          <w:lang w:val="en-AU"/>
        </w:rPr>
        <w:t xml:space="preserve"> </w:t>
      </w:r>
      <w:r w:rsidR="000E7CE3" w:rsidRPr="006E4F27">
        <w:rPr>
          <w:rFonts w:ascii="Arial" w:hAnsi="Arial" w:cs="Arial"/>
          <w:lang w:val="en-AU"/>
        </w:rPr>
        <w:t>you can</w:t>
      </w:r>
      <w:r w:rsidR="00653ABC" w:rsidRPr="006E4F27">
        <w:rPr>
          <w:rFonts w:ascii="Arial" w:hAnsi="Arial" w:cs="Arial"/>
          <w:lang w:val="en-AU"/>
        </w:rPr>
        <w:t xml:space="preserve"> nominate </w:t>
      </w:r>
      <w:r w:rsidR="00156F5E" w:rsidRPr="006E4F27">
        <w:rPr>
          <w:rFonts w:ascii="Arial" w:hAnsi="Arial" w:cs="Arial"/>
          <w:lang w:val="en-AU"/>
        </w:rPr>
        <w:t xml:space="preserve">a person </w:t>
      </w:r>
      <w:r w:rsidR="00653ABC" w:rsidRPr="006E4F27">
        <w:rPr>
          <w:rFonts w:ascii="Arial" w:hAnsi="Arial" w:cs="Arial"/>
          <w:lang w:val="en-AU"/>
        </w:rPr>
        <w:t>a</w:t>
      </w:r>
      <w:r w:rsidR="00156F5E" w:rsidRPr="006E4F27">
        <w:rPr>
          <w:rFonts w:ascii="Arial" w:hAnsi="Arial" w:cs="Arial"/>
          <w:lang w:val="en-AU"/>
        </w:rPr>
        <w:t>s a</w:t>
      </w:r>
      <w:r w:rsidR="00653ABC" w:rsidRPr="006E4F27">
        <w:rPr>
          <w:rFonts w:ascii="Arial" w:hAnsi="Arial" w:cs="Arial"/>
          <w:lang w:val="en-AU"/>
        </w:rPr>
        <w:t xml:space="preserve"> contact for specific matters</w:t>
      </w:r>
      <w:r w:rsidR="005B661A" w:rsidRPr="006E4F27">
        <w:rPr>
          <w:rFonts w:ascii="Arial" w:hAnsi="Arial" w:cs="Arial"/>
          <w:lang w:val="en-AU"/>
        </w:rPr>
        <w:t xml:space="preserve"> </w:t>
      </w:r>
      <w:r w:rsidR="00653ABC" w:rsidRPr="006E4F27">
        <w:rPr>
          <w:rFonts w:ascii="Arial" w:hAnsi="Arial" w:cs="Arial"/>
          <w:lang w:val="en-AU"/>
        </w:rPr>
        <w:t>such as system issues or reconciling accounts.</w:t>
      </w:r>
    </w:p>
    <w:p w14:paraId="075A8BC3" w14:textId="40DCE1B9" w:rsidR="00AA7109" w:rsidRPr="006E4F27" w:rsidRDefault="007F0F0C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Functions of a</w:t>
      </w:r>
      <w:r w:rsidR="00AA7109" w:rsidRPr="006E4F27">
        <w:rPr>
          <w:rFonts w:ascii="Arial" w:hAnsi="Arial" w:cs="Arial"/>
        </w:rPr>
        <w:t xml:space="preserve"> contact officer </w:t>
      </w:r>
      <w:r w:rsidRPr="006E4F27">
        <w:rPr>
          <w:rFonts w:ascii="Arial" w:hAnsi="Arial" w:cs="Arial"/>
        </w:rPr>
        <w:t>include</w:t>
      </w:r>
      <w:r w:rsidR="00AA7109" w:rsidRPr="006E4F27">
        <w:rPr>
          <w:rFonts w:ascii="Arial" w:hAnsi="Arial" w:cs="Arial"/>
        </w:rPr>
        <w:t>:</w:t>
      </w:r>
    </w:p>
    <w:p w14:paraId="37B05B22" w14:textId="74CC4EEB" w:rsidR="00AA7109" w:rsidRPr="006E4F27" w:rsidRDefault="007F0F0C" w:rsidP="00886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removing </w:t>
      </w:r>
      <w:r w:rsidR="00AA7109" w:rsidRPr="006E4F27">
        <w:rPr>
          <w:rFonts w:ascii="Arial" w:hAnsi="Arial" w:cs="Arial"/>
        </w:rPr>
        <w:t>CBOS users</w:t>
      </w:r>
    </w:p>
    <w:p w14:paraId="03A4F009" w14:textId="152258AB" w:rsidR="00AA7109" w:rsidRPr="006E4F27" w:rsidRDefault="00AA7109" w:rsidP="00886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with authority from the authorised officer, participat</w:t>
      </w:r>
      <w:r w:rsidR="007F0F0C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in a post approval discussion or </w:t>
      </w:r>
      <w:r w:rsidR="00156F5E" w:rsidRPr="006E4F27">
        <w:rPr>
          <w:rFonts w:ascii="Arial" w:hAnsi="Arial" w:cs="Arial"/>
        </w:rPr>
        <w:t xml:space="preserve">compliance </w:t>
      </w:r>
      <w:r w:rsidRPr="006E4F27">
        <w:rPr>
          <w:rFonts w:ascii="Arial" w:hAnsi="Arial" w:cs="Arial"/>
        </w:rPr>
        <w:t xml:space="preserve">review with </w:t>
      </w:r>
      <w:r w:rsidR="005B661A" w:rsidRPr="006E4F27">
        <w:rPr>
          <w:rFonts w:ascii="Arial" w:hAnsi="Arial" w:cs="Arial"/>
        </w:rPr>
        <w:t>us</w:t>
      </w:r>
    </w:p>
    <w:p w14:paraId="69994416" w14:textId="42C144B8" w:rsidR="00AA7109" w:rsidRPr="006E4F27" w:rsidRDefault="00AA7109" w:rsidP="00886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advis</w:t>
      </w:r>
      <w:r w:rsidR="007F0F0C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of a change to </w:t>
      </w:r>
      <w:r w:rsidR="005B661A" w:rsidRPr="006E4F27">
        <w:rPr>
          <w:rFonts w:ascii="Arial" w:hAnsi="Arial" w:cs="Arial"/>
        </w:rPr>
        <w:t>a business</w:t>
      </w:r>
      <w:r w:rsidRPr="006E4F27">
        <w:rPr>
          <w:rFonts w:ascii="Arial" w:hAnsi="Arial" w:cs="Arial"/>
        </w:rPr>
        <w:t xml:space="preserve"> trading name, ABN or ACN, new director or senior operating officers</w:t>
      </w:r>
    </w:p>
    <w:p w14:paraId="37D5F063" w14:textId="0B762E79" w:rsidR="00AA7109" w:rsidRPr="006E4F27" w:rsidRDefault="00AA7109" w:rsidP="00886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updat</w:t>
      </w:r>
      <w:r w:rsidR="007F0F0C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the address, phone number or email address for your business</w:t>
      </w:r>
    </w:p>
    <w:p w14:paraId="2573CB20" w14:textId="4FE19373" w:rsidR="00AA7109" w:rsidRPr="006E4F27" w:rsidRDefault="00AA7109" w:rsidP="00886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updat</w:t>
      </w:r>
      <w:r w:rsidR="007F0F0C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registration, licencing or accreditation for your business</w:t>
      </w:r>
    </w:p>
    <w:p w14:paraId="66445733" w14:textId="24EF4F6B" w:rsidR="00AA7109" w:rsidRPr="006E4F27" w:rsidRDefault="00AA7109" w:rsidP="008863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add</w:t>
      </w:r>
      <w:r w:rsidR="007F0F0C" w:rsidRPr="006E4F27">
        <w:rPr>
          <w:rFonts w:ascii="Arial" w:hAnsi="Arial" w:cs="Arial"/>
        </w:rPr>
        <w:t>ing</w:t>
      </w:r>
      <w:proofErr w:type="gramEnd"/>
      <w:r w:rsidRPr="006E4F27">
        <w:rPr>
          <w:rFonts w:ascii="Arial" w:hAnsi="Arial" w:cs="Arial"/>
        </w:rPr>
        <w:t xml:space="preserve"> additional contact officers</w:t>
      </w:r>
      <w:r w:rsidR="007F0F0C" w:rsidRPr="006E4F27">
        <w:rPr>
          <w:rFonts w:ascii="Arial" w:hAnsi="Arial" w:cs="Arial"/>
        </w:rPr>
        <w:t>.</w:t>
      </w:r>
    </w:p>
    <w:p w14:paraId="28CD12A9" w14:textId="5C1B3C53" w:rsidR="00AA7109" w:rsidRPr="006E4F27" w:rsidRDefault="000E7CE3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S</w:t>
      </w:r>
      <w:r w:rsidR="00AA7109" w:rsidRPr="006E4F27">
        <w:rPr>
          <w:rFonts w:ascii="Arial" w:hAnsi="Arial" w:cs="Arial"/>
        </w:rPr>
        <w:t xml:space="preserve">ome changes may </w:t>
      </w:r>
      <w:r w:rsidR="005B661A" w:rsidRPr="006E4F27">
        <w:rPr>
          <w:rFonts w:ascii="Arial" w:hAnsi="Arial" w:cs="Arial"/>
        </w:rPr>
        <w:t>mean you need</w:t>
      </w:r>
      <w:r w:rsidR="00AA7109" w:rsidRPr="006E4F27">
        <w:rPr>
          <w:rFonts w:ascii="Arial" w:hAnsi="Arial" w:cs="Arial"/>
        </w:rPr>
        <w:t xml:space="preserve"> to submit a new business application.</w:t>
      </w:r>
    </w:p>
    <w:p w14:paraId="7FC14C89" w14:textId="692AD1CD" w:rsidR="00AA7109" w:rsidRPr="006E4F27" w:rsidRDefault="00AA7109">
      <w:pPr>
        <w:pStyle w:val="Heading2"/>
        <w:rPr>
          <w:rFonts w:cs="Arial"/>
        </w:rPr>
      </w:pPr>
      <w:bookmarkStart w:id="13" w:name="_Toc33443361"/>
      <w:bookmarkStart w:id="14" w:name="_Toc120170520"/>
      <w:bookmarkEnd w:id="12"/>
      <w:r w:rsidRPr="006E4F27">
        <w:rPr>
          <w:rFonts w:cs="Arial"/>
        </w:rPr>
        <w:t xml:space="preserve">Help completing the </w:t>
      </w:r>
      <w:r w:rsidR="00AF0CBA" w:rsidRPr="006E4F27">
        <w:rPr>
          <w:rFonts w:cs="Arial"/>
        </w:rPr>
        <w:t>b</w:t>
      </w:r>
      <w:r w:rsidRPr="006E4F27">
        <w:rPr>
          <w:rFonts w:cs="Arial"/>
        </w:rPr>
        <w:t xml:space="preserve">usiness </w:t>
      </w:r>
      <w:r w:rsidR="00AF0CBA" w:rsidRPr="006E4F27">
        <w:rPr>
          <w:rFonts w:cs="Arial"/>
        </w:rPr>
        <w:t>a</w:t>
      </w:r>
      <w:r w:rsidRPr="006E4F27">
        <w:rPr>
          <w:rFonts w:cs="Arial"/>
        </w:rPr>
        <w:t>pplication</w:t>
      </w:r>
      <w:bookmarkEnd w:id="13"/>
      <w:bookmarkEnd w:id="14"/>
    </w:p>
    <w:p w14:paraId="0AAC9735" w14:textId="2333665B" w:rsidR="009A5F1D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For help completing the </w:t>
      </w:r>
      <w:r w:rsidR="00A461C1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 </w:t>
      </w:r>
      <w:r w:rsidR="00A461C1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 xml:space="preserve">pplication </w:t>
      </w:r>
      <w:r w:rsidR="00A461C1" w:rsidRPr="006E4F27">
        <w:rPr>
          <w:rFonts w:ascii="Arial" w:hAnsi="Arial" w:cs="Arial"/>
        </w:rPr>
        <w:t>contact</w:t>
      </w:r>
      <w:r w:rsidRPr="006E4F27">
        <w:rPr>
          <w:rFonts w:ascii="Arial" w:hAnsi="Arial" w:cs="Arial"/>
        </w:rPr>
        <w:t xml:space="preserve"> 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helpdesk</w:t>
      </w:r>
      <w:r w:rsidR="009A5F1D" w:rsidRPr="006E4F27">
        <w:rPr>
          <w:rFonts w:ascii="Arial" w:hAnsi="Arial" w:cs="Arial"/>
        </w:rPr>
        <w:t xml:space="preserve"> by either:</w:t>
      </w:r>
    </w:p>
    <w:p w14:paraId="41BEC67A" w14:textId="117DAFA0" w:rsidR="009A5F1D" w:rsidRPr="006E4F27" w:rsidRDefault="009A5F1D" w:rsidP="005C6A58">
      <w:pPr>
        <w:pStyle w:val="ListParagraph"/>
        <w:numPr>
          <w:ilvl w:val="0"/>
          <w:numId w:val="9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phone:</w:t>
      </w:r>
      <w:r w:rsidR="00AA7109" w:rsidRPr="006E4F27">
        <w:rPr>
          <w:rFonts w:ascii="Arial" w:hAnsi="Arial" w:cs="Arial"/>
        </w:rPr>
        <w:t xml:space="preserve"> 1800 887 774</w:t>
      </w:r>
    </w:p>
    <w:p w14:paraId="35A218BC" w14:textId="03B4FB34" w:rsidR="00AA7109" w:rsidRPr="006E4F27" w:rsidRDefault="00AA7109" w:rsidP="005C6A58">
      <w:pPr>
        <w:pStyle w:val="ListParagraph"/>
        <w:numPr>
          <w:ilvl w:val="0"/>
          <w:numId w:val="9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email</w:t>
      </w:r>
      <w:r w:rsidR="009A5F1D" w:rsidRPr="006E4F27">
        <w:rPr>
          <w:rFonts w:ascii="Arial" w:hAnsi="Arial" w:cs="Arial"/>
        </w:rPr>
        <w:t>:</w:t>
      </w:r>
      <w:r w:rsidRPr="006E4F27">
        <w:rPr>
          <w:rFonts w:ascii="Arial" w:hAnsi="Arial" w:cs="Arial"/>
        </w:rPr>
        <w:t xml:space="preserve"> </w:t>
      </w:r>
      <w:hyperlink r:id="rId16" w:history="1">
        <w:r w:rsidRPr="006E4F27">
          <w:rPr>
            <w:rStyle w:val="Hyperlink"/>
            <w:rFonts w:ascii="Arial" w:hAnsi="Arial" w:cs="Arial"/>
            <w:b/>
          </w:rPr>
          <w:t>helpdesk.ccs@servicesaustralia.gov.au</w:t>
        </w:r>
      </w:hyperlink>
    </w:p>
    <w:p w14:paraId="362F5434" w14:textId="77777777" w:rsidR="000E7CE3" w:rsidRPr="006E4F27" w:rsidRDefault="000E7CE3">
      <w:pPr>
        <w:pStyle w:val="Heading2"/>
        <w:rPr>
          <w:rFonts w:cs="Arial"/>
        </w:rPr>
      </w:pPr>
      <w:bookmarkStart w:id="15" w:name="_Toc100685554"/>
      <w:bookmarkStart w:id="16" w:name="_Toc120170521"/>
      <w:r w:rsidRPr="006E4F27">
        <w:rPr>
          <w:rFonts w:cs="Arial"/>
        </w:rPr>
        <w:t>Submitting the business application</w:t>
      </w:r>
      <w:bookmarkEnd w:id="15"/>
      <w:bookmarkEnd w:id="16"/>
    </w:p>
    <w:p w14:paraId="269BAC9B" w14:textId="6951F374" w:rsidR="00AA7109" w:rsidRPr="006E4F27" w:rsidRDefault="009A5F1D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Once </w:t>
      </w:r>
      <w:r w:rsidR="007E2975" w:rsidRPr="006E4F27">
        <w:rPr>
          <w:rFonts w:ascii="Arial" w:hAnsi="Arial" w:cs="Arial"/>
        </w:rPr>
        <w:t xml:space="preserve">you complete it, </w:t>
      </w:r>
      <w:r w:rsidRPr="006E4F27">
        <w:rPr>
          <w:rFonts w:ascii="Arial" w:hAnsi="Arial" w:cs="Arial"/>
        </w:rPr>
        <w:t>s</w:t>
      </w:r>
      <w:r w:rsidR="00AA7109" w:rsidRPr="006E4F27">
        <w:rPr>
          <w:rFonts w:ascii="Arial" w:hAnsi="Arial" w:cs="Arial"/>
        </w:rPr>
        <w:t>end your application to us by either:</w:t>
      </w:r>
    </w:p>
    <w:p w14:paraId="3D3974A6" w14:textId="733417EE" w:rsidR="00AA7109" w:rsidRPr="006E4F27" w:rsidRDefault="00CF6BDC" w:rsidP="00CF6BDC">
      <w:pPr>
        <w:pStyle w:val="ListParagraph"/>
        <w:numPr>
          <w:ilvl w:val="0"/>
          <w:numId w:val="9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email</w:t>
      </w:r>
      <w:r w:rsidR="00AA7109" w:rsidRPr="006E4F27">
        <w:rPr>
          <w:rFonts w:ascii="Arial" w:hAnsi="Arial" w:cs="Arial"/>
        </w:rPr>
        <w:t xml:space="preserve">: </w:t>
      </w:r>
      <w:hyperlink r:id="rId17" w:history="1">
        <w:r w:rsidR="00AA7109" w:rsidRPr="006E4F27">
          <w:rPr>
            <w:rStyle w:val="Hyperlink"/>
            <w:rFonts w:ascii="Arial" w:hAnsi="Arial" w:cs="Arial"/>
            <w:b/>
          </w:rPr>
          <w:t>ba.processing@servicesaustralia.gov.au</w:t>
        </w:r>
      </w:hyperlink>
    </w:p>
    <w:p w14:paraId="603CE2F0" w14:textId="557C5A68" w:rsidR="00AA7109" w:rsidRPr="006E4F27" w:rsidRDefault="00CF6BDC" w:rsidP="00CF6BDC">
      <w:pPr>
        <w:pStyle w:val="ListParagraph"/>
        <w:numPr>
          <w:ilvl w:val="0"/>
          <w:numId w:val="9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fax</w:t>
      </w:r>
      <w:r w:rsidR="00AA7109" w:rsidRPr="006E4F27">
        <w:rPr>
          <w:rFonts w:ascii="Arial" w:hAnsi="Arial" w:cs="Arial"/>
        </w:rPr>
        <w:t>: 1300 727 760</w:t>
      </w:r>
    </w:p>
    <w:p w14:paraId="5DD5C1ED" w14:textId="7C804BE1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you are unable to </w:t>
      </w:r>
      <w:r w:rsidR="000E7CE3" w:rsidRPr="006E4F27">
        <w:rPr>
          <w:rFonts w:ascii="Arial" w:hAnsi="Arial" w:cs="Arial"/>
        </w:rPr>
        <w:t xml:space="preserve">email or </w:t>
      </w:r>
      <w:r w:rsidRPr="006E4F27">
        <w:rPr>
          <w:rFonts w:ascii="Arial" w:hAnsi="Arial" w:cs="Arial"/>
        </w:rPr>
        <w:t xml:space="preserve">fax the </w:t>
      </w:r>
      <w:r w:rsidR="007E2975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 </w:t>
      </w:r>
      <w:r w:rsidR="007E2975" w:rsidRPr="006E4F27">
        <w:rPr>
          <w:rFonts w:ascii="Arial" w:hAnsi="Arial" w:cs="Arial"/>
        </w:rPr>
        <w:t>a</w:t>
      </w:r>
      <w:r w:rsidR="007F0F0C" w:rsidRPr="006E4F27">
        <w:rPr>
          <w:rFonts w:ascii="Arial" w:hAnsi="Arial" w:cs="Arial"/>
        </w:rPr>
        <w:t>pplication,</w:t>
      </w:r>
      <w:r w:rsidRPr="006E4F27">
        <w:rPr>
          <w:rFonts w:ascii="Arial" w:hAnsi="Arial" w:cs="Arial"/>
        </w:rPr>
        <w:t xml:space="preserve"> contact 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helpdesk to organise alternative lodgement arrangements.</w:t>
      </w:r>
    </w:p>
    <w:p w14:paraId="5C8FD3EC" w14:textId="77777777" w:rsidR="000E7CE3" w:rsidRPr="006E4F27" w:rsidRDefault="000E7CE3">
      <w:pPr>
        <w:pStyle w:val="Heading2"/>
        <w:rPr>
          <w:rFonts w:cs="Arial"/>
        </w:rPr>
      </w:pPr>
      <w:bookmarkStart w:id="17" w:name="_Toc404772108"/>
      <w:bookmarkStart w:id="18" w:name="_Toc391298225"/>
      <w:bookmarkStart w:id="19" w:name="_Toc33443362"/>
      <w:bookmarkStart w:id="20" w:name="_Toc120170522"/>
      <w:r w:rsidRPr="006E4F27">
        <w:rPr>
          <w:rFonts w:cs="Arial"/>
        </w:rPr>
        <w:t>Outcomes of an application</w:t>
      </w:r>
      <w:bookmarkEnd w:id="17"/>
      <w:bookmarkEnd w:id="18"/>
      <w:bookmarkEnd w:id="19"/>
      <w:bookmarkEnd w:id="20"/>
    </w:p>
    <w:p w14:paraId="42B636AD" w14:textId="0BF3E191" w:rsidR="009A5F1D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In response to an application </w:t>
      </w:r>
      <w:r w:rsidR="009A5F1D" w:rsidRPr="006E4F27">
        <w:rPr>
          <w:rFonts w:ascii="Arial" w:hAnsi="Arial" w:cs="Arial"/>
        </w:rPr>
        <w:t xml:space="preserve">to use </w:t>
      </w:r>
      <w:proofErr w:type="spellStart"/>
      <w:r w:rsidR="009A5F1D" w:rsidRPr="006E4F27">
        <w:rPr>
          <w:rFonts w:ascii="Arial" w:hAnsi="Arial" w:cs="Arial"/>
        </w:rPr>
        <w:t>EVoR</w:t>
      </w:r>
      <w:proofErr w:type="spellEnd"/>
      <w:r w:rsidR="007E2975" w:rsidRPr="006E4F27">
        <w:rPr>
          <w:rFonts w:ascii="Arial" w:hAnsi="Arial" w:cs="Arial"/>
        </w:rPr>
        <w:t xml:space="preserve">, </w:t>
      </w:r>
      <w:r w:rsidRPr="006E4F27">
        <w:rPr>
          <w:rFonts w:ascii="Arial" w:hAnsi="Arial" w:cs="Arial"/>
        </w:rPr>
        <w:t xml:space="preserve">the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may be</w:t>
      </w:r>
      <w:r w:rsidR="009A5F1D" w:rsidRPr="006E4F27">
        <w:rPr>
          <w:rFonts w:ascii="Arial" w:hAnsi="Arial" w:cs="Arial"/>
        </w:rPr>
        <w:t>:</w:t>
      </w:r>
      <w:r w:rsidR="000E7CE3" w:rsidRPr="006E4F27">
        <w:rPr>
          <w:rFonts w:ascii="Arial" w:hAnsi="Arial" w:cs="Arial"/>
        </w:rPr>
        <w:t xml:space="preserve"> </w:t>
      </w:r>
    </w:p>
    <w:p w14:paraId="248F8359" w14:textId="3E14D485" w:rsidR="00AA7109" w:rsidRPr="006E4F27" w:rsidRDefault="000E7CE3" w:rsidP="008B6D08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approved to use </w:t>
      </w:r>
      <w:proofErr w:type="spellStart"/>
      <w:r w:rsidR="00A55B0B" w:rsidRPr="006E4F27">
        <w:rPr>
          <w:rFonts w:ascii="Arial" w:hAnsi="Arial" w:cs="Arial"/>
        </w:rPr>
        <w:t>EVoR</w:t>
      </w:r>
      <w:proofErr w:type="spellEnd"/>
      <w:r w:rsidR="007E2975"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 xml:space="preserve">on the standard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="007E2975" w:rsidRPr="006E4F27">
        <w:rPr>
          <w:rFonts w:ascii="Arial" w:hAnsi="Arial" w:cs="Arial"/>
        </w:rPr>
        <w:t>t</w:t>
      </w:r>
      <w:r w:rsidR="00AA7109" w:rsidRPr="006E4F27">
        <w:rPr>
          <w:rFonts w:ascii="Arial" w:hAnsi="Arial" w:cs="Arial"/>
        </w:rPr>
        <w:t>erms</w:t>
      </w:r>
    </w:p>
    <w:p w14:paraId="30AEB39E" w14:textId="4029C7BC" w:rsidR="00AA7109" w:rsidRPr="006E4F27" w:rsidRDefault="007E2975" w:rsidP="0088633D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approved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 xml:space="preserve">on the standard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t</w:t>
      </w:r>
      <w:r w:rsidR="00AA7109" w:rsidRPr="006E4F27">
        <w:rPr>
          <w:rFonts w:ascii="Arial" w:hAnsi="Arial" w:cs="Arial"/>
        </w:rPr>
        <w:t xml:space="preserve">erms with additional conditions </w:t>
      </w:r>
      <w:r w:rsidRPr="006E4F27">
        <w:rPr>
          <w:rFonts w:ascii="Arial" w:hAnsi="Arial" w:cs="Arial"/>
        </w:rPr>
        <w:t>imposed</w:t>
      </w:r>
      <w:r w:rsidR="00AA7109" w:rsidRPr="006E4F27">
        <w:rPr>
          <w:rFonts w:ascii="Arial" w:hAnsi="Arial" w:cs="Arial"/>
        </w:rPr>
        <w:t xml:space="preserve"> in the </w:t>
      </w:r>
      <w:r w:rsidRPr="006E4F27">
        <w:rPr>
          <w:rFonts w:ascii="Arial" w:hAnsi="Arial" w:cs="Arial"/>
        </w:rPr>
        <w:t>a</w:t>
      </w:r>
      <w:r w:rsidR="00AA7109" w:rsidRPr="006E4F27">
        <w:rPr>
          <w:rFonts w:ascii="Arial" w:hAnsi="Arial" w:cs="Arial"/>
        </w:rPr>
        <w:t>pproval letter</w:t>
      </w:r>
    </w:p>
    <w:p w14:paraId="392D7669" w14:textId="074AE0C3" w:rsidR="00AA7109" w:rsidRPr="006E4F27" w:rsidRDefault="004A289F" w:rsidP="0088633D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approved</w:t>
      </w:r>
      <w:proofErr w:type="gramEnd"/>
      <w:r w:rsidRPr="006E4F27">
        <w:rPr>
          <w:rFonts w:ascii="Arial" w:hAnsi="Arial" w:cs="Arial"/>
        </w:rPr>
        <w:t xml:space="preserve">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 xml:space="preserve">if the </w:t>
      </w:r>
      <w:r w:rsidR="000E6B35" w:rsidRPr="006E4F27">
        <w:rPr>
          <w:rFonts w:ascii="Arial" w:hAnsi="Arial" w:cs="Arial"/>
        </w:rPr>
        <w:t>business</w:t>
      </w:r>
      <w:r w:rsidR="00AA7109" w:rsidRPr="006E4F27">
        <w:rPr>
          <w:rFonts w:ascii="Arial" w:hAnsi="Arial" w:cs="Arial"/>
        </w:rPr>
        <w:t xml:space="preserve"> agrees to any variations to the standard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t</w:t>
      </w:r>
      <w:r w:rsidR="00AA7109" w:rsidRPr="006E4F27">
        <w:rPr>
          <w:rFonts w:ascii="Arial" w:hAnsi="Arial" w:cs="Arial"/>
        </w:rPr>
        <w:t>erms</w:t>
      </w:r>
      <w:r w:rsidR="005145CE" w:rsidRPr="006E4F27">
        <w:rPr>
          <w:rFonts w:ascii="Arial" w:hAnsi="Arial" w:cs="Arial"/>
        </w:rPr>
        <w:t>.</w:t>
      </w:r>
      <w:r w:rsidR="00AA7109" w:rsidRPr="006E4F27">
        <w:rPr>
          <w:rFonts w:ascii="Arial" w:hAnsi="Arial" w:cs="Arial"/>
        </w:rPr>
        <w:t xml:space="preserve"> </w:t>
      </w:r>
      <w:r w:rsidR="005145CE" w:rsidRPr="006E4F27">
        <w:rPr>
          <w:rFonts w:ascii="Arial" w:hAnsi="Arial" w:cs="Arial"/>
        </w:rPr>
        <w:t>T</w:t>
      </w:r>
      <w:r w:rsidR="00AA7109" w:rsidRPr="006E4F27">
        <w:rPr>
          <w:rFonts w:ascii="Arial" w:hAnsi="Arial" w:cs="Arial"/>
        </w:rPr>
        <w:t xml:space="preserve">he </w:t>
      </w:r>
      <w:r w:rsidRPr="006E4F27">
        <w:rPr>
          <w:rFonts w:ascii="Arial" w:hAnsi="Arial" w:cs="Arial"/>
        </w:rPr>
        <w:t>a</w:t>
      </w:r>
      <w:r w:rsidR="00AA7109" w:rsidRPr="006E4F27">
        <w:rPr>
          <w:rFonts w:ascii="Arial" w:hAnsi="Arial" w:cs="Arial"/>
        </w:rPr>
        <w:t>pproval letter</w:t>
      </w:r>
      <w:r w:rsidR="005145CE" w:rsidRPr="006E4F27">
        <w:rPr>
          <w:rFonts w:ascii="Arial" w:hAnsi="Arial" w:cs="Arial"/>
        </w:rPr>
        <w:t xml:space="preserve"> will set out the varied terms applicable to you</w:t>
      </w:r>
    </w:p>
    <w:p w14:paraId="202474F6" w14:textId="77777777" w:rsidR="00AA7109" w:rsidRPr="006E4F27" w:rsidRDefault="00AA7109" w:rsidP="0088633D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not</w:t>
      </w:r>
      <w:proofErr w:type="gramEnd"/>
      <w:r w:rsidRPr="006E4F27">
        <w:rPr>
          <w:rFonts w:ascii="Arial" w:hAnsi="Arial" w:cs="Arial"/>
        </w:rPr>
        <w:t xml:space="preserve"> approved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</w:t>
      </w:r>
    </w:p>
    <w:p w14:paraId="31A7BA8A" w14:textId="0A0A369D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may </w:t>
      </w:r>
      <w:r w:rsidR="005D311C">
        <w:rPr>
          <w:rFonts w:ascii="Arial" w:hAnsi="Arial" w:cs="Arial"/>
        </w:rPr>
        <w:t>ask for</w:t>
      </w:r>
      <w:r w:rsidRPr="006E4F27">
        <w:rPr>
          <w:rFonts w:ascii="Arial" w:hAnsi="Arial" w:cs="Arial"/>
        </w:rPr>
        <w:t xml:space="preserve"> more information about 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4A289F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 </w:t>
      </w:r>
      <w:r w:rsidR="004A289F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 xml:space="preserve">pplication from you or other sources before completing our assessment. If we </w:t>
      </w:r>
      <w:r w:rsidR="005D311C">
        <w:rPr>
          <w:rFonts w:ascii="Arial" w:hAnsi="Arial" w:cs="Arial"/>
        </w:rPr>
        <w:t>need</w:t>
      </w:r>
      <w:r w:rsidRPr="006E4F27">
        <w:rPr>
          <w:rFonts w:ascii="Arial" w:hAnsi="Arial" w:cs="Arial"/>
        </w:rPr>
        <w:t xml:space="preserve"> more information from you, </w:t>
      </w:r>
      <w:r w:rsidR="007F0F0C" w:rsidRPr="006E4F27">
        <w:rPr>
          <w:rFonts w:ascii="Arial" w:hAnsi="Arial" w:cs="Arial"/>
        </w:rPr>
        <w:t xml:space="preserve">provide </w:t>
      </w:r>
      <w:r w:rsidR="009A5F1D" w:rsidRPr="006E4F27">
        <w:rPr>
          <w:rFonts w:ascii="Arial" w:hAnsi="Arial" w:cs="Arial"/>
        </w:rPr>
        <w:t>this information</w:t>
      </w:r>
      <w:r w:rsidRPr="006E4F27">
        <w:rPr>
          <w:rFonts w:ascii="Arial" w:hAnsi="Arial" w:cs="Arial"/>
        </w:rPr>
        <w:t xml:space="preserve"> within </w:t>
      </w:r>
      <w:r w:rsidR="00F443E8" w:rsidRPr="006E4F27">
        <w:rPr>
          <w:rFonts w:ascii="Arial" w:hAnsi="Arial" w:cs="Arial"/>
        </w:rPr>
        <w:t>20 business</w:t>
      </w:r>
      <w:r w:rsidRPr="006E4F27">
        <w:rPr>
          <w:rFonts w:ascii="Arial" w:hAnsi="Arial" w:cs="Arial"/>
        </w:rPr>
        <w:t xml:space="preserve"> days or </w:t>
      </w:r>
      <w:r w:rsidR="00A55B0B" w:rsidRPr="006E4F27">
        <w:rPr>
          <w:rFonts w:ascii="Arial" w:hAnsi="Arial" w:cs="Arial"/>
        </w:rPr>
        <w:t>we may reject the application</w:t>
      </w:r>
      <w:r w:rsidRPr="006E4F27">
        <w:rPr>
          <w:rFonts w:ascii="Arial" w:hAnsi="Arial" w:cs="Arial"/>
        </w:rPr>
        <w:t>.</w:t>
      </w:r>
    </w:p>
    <w:p w14:paraId="05147229" w14:textId="627FB0DD" w:rsidR="00AA7109" w:rsidRPr="006E4F27" w:rsidRDefault="00510B74" w:rsidP="00AA71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We’ll</w:t>
      </w:r>
      <w:proofErr w:type="gramEnd"/>
      <w:r w:rsidR="007F0F0C" w:rsidRPr="006E4F27">
        <w:rPr>
          <w:rFonts w:ascii="Arial" w:hAnsi="Arial" w:cs="Arial"/>
        </w:rPr>
        <w:t xml:space="preserve"> </w:t>
      </w:r>
      <w:r w:rsidR="004A289F" w:rsidRPr="006E4F27">
        <w:rPr>
          <w:rFonts w:ascii="Arial" w:hAnsi="Arial" w:cs="Arial"/>
        </w:rPr>
        <w:t xml:space="preserve">advise you </w:t>
      </w:r>
      <w:r w:rsidR="003F40E5" w:rsidRPr="006E4F27">
        <w:rPr>
          <w:rFonts w:ascii="Arial" w:hAnsi="Arial" w:cs="Arial"/>
        </w:rPr>
        <w:t xml:space="preserve">of the outcome of the application </w:t>
      </w:r>
      <w:r w:rsidR="004A289F" w:rsidRPr="006E4F27">
        <w:rPr>
          <w:rFonts w:ascii="Arial" w:hAnsi="Arial" w:cs="Arial"/>
        </w:rPr>
        <w:t>in writing</w:t>
      </w:r>
      <w:r w:rsidR="00AA7109" w:rsidRPr="006E4F27">
        <w:rPr>
          <w:rFonts w:ascii="Arial" w:hAnsi="Arial" w:cs="Arial"/>
        </w:rPr>
        <w:t>.</w:t>
      </w:r>
    </w:p>
    <w:p w14:paraId="7C6C533A" w14:textId="44A7E669" w:rsidR="00AA7109" w:rsidRPr="006E4F27" w:rsidRDefault="004335C7">
      <w:pPr>
        <w:pStyle w:val="Heading2"/>
        <w:rPr>
          <w:rFonts w:cs="Arial"/>
        </w:rPr>
      </w:pPr>
      <w:bookmarkStart w:id="21" w:name="_Toc33443363"/>
      <w:bookmarkStart w:id="22" w:name="_Toc120170523"/>
      <w:r w:rsidRPr="006E4F27">
        <w:rPr>
          <w:rFonts w:cs="Arial"/>
        </w:rPr>
        <w:t>Additional c</w:t>
      </w:r>
      <w:r w:rsidR="00AA7109" w:rsidRPr="006E4F27">
        <w:rPr>
          <w:rFonts w:cs="Arial"/>
        </w:rPr>
        <w:t>onditions of approval</w:t>
      </w:r>
      <w:bookmarkEnd w:id="21"/>
      <w:bookmarkEnd w:id="22"/>
    </w:p>
    <w:p w14:paraId="3F98DDF0" w14:textId="1586E7A3" w:rsidR="00AA7109" w:rsidRPr="006E4F27" w:rsidRDefault="00AA7109" w:rsidP="008B6D08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may approve a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with additional conditions </w:t>
      </w:r>
      <w:r w:rsidR="004A289F" w:rsidRPr="006E4F27">
        <w:rPr>
          <w:rFonts w:ascii="Arial" w:hAnsi="Arial" w:cs="Arial"/>
        </w:rPr>
        <w:t>set out</w:t>
      </w:r>
      <w:r w:rsidRPr="006E4F27">
        <w:rPr>
          <w:rFonts w:ascii="Arial" w:hAnsi="Arial" w:cs="Arial"/>
        </w:rPr>
        <w:t xml:space="preserve"> in the </w:t>
      </w:r>
      <w:r w:rsidR="004A289F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>pproval letter.</w:t>
      </w:r>
    </w:p>
    <w:p w14:paraId="3A9C0EBE" w14:textId="57B0FF33" w:rsidR="002170AC" w:rsidRDefault="002170AC" w:rsidP="008B6D08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This includes if you have a contract with another entity and will need to disclose customer information. Your contract must include a provision stating the other entity </w:t>
      </w:r>
      <w:proofErr w:type="gramStart"/>
      <w:r w:rsidR="003F40E5">
        <w:rPr>
          <w:rFonts w:ascii="Arial" w:hAnsi="Arial" w:cs="Arial"/>
        </w:rPr>
        <w:t>must</w:t>
      </w:r>
      <w:r w:rsidR="00510B74">
        <w:rPr>
          <w:rFonts w:ascii="Arial" w:hAnsi="Arial" w:cs="Arial"/>
        </w:rPr>
        <w:t>n’t</w:t>
      </w:r>
      <w:proofErr w:type="gramEnd"/>
      <w:r w:rsidRPr="006E4F27">
        <w:rPr>
          <w:rFonts w:ascii="Arial" w:hAnsi="Arial" w:cs="Arial"/>
        </w:rPr>
        <w:t xml:space="preserve"> engage in, or authorise, any act or practice that would breach </w:t>
      </w:r>
      <w:r w:rsidRPr="006E4F27">
        <w:rPr>
          <w:rFonts w:ascii="Arial" w:hAnsi="Arial" w:cs="Arial"/>
          <w:i/>
        </w:rPr>
        <w:t>Privacy Act 1988</w:t>
      </w:r>
      <w:r w:rsidRPr="006E4F27">
        <w:rPr>
          <w:rFonts w:ascii="Arial" w:hAnsi="Arial" w:cs="Arial"/>
        </w:rPr>
        <w:t>. This includes the Australian Privacy Principles within the Act.</w:t>
      </w:r>
    </w:p>
    <w:p w14:paraId="66871CF2" w14:textId="3C3B3D77" w:rsidR="00AA7109" w:rsidRPr="006E4F27" w:rsidRDefault="00FE577F">
      <w:pPr>
        <w:pStyle w:val="Heading2"/>
        <w:rPr>
          <w:rFonts w:cs="Arial"/>
        </w:rPr>
      </w:pPr>
      <w:r>
        <w:rPr>
          <w:rFonts w:cs="Arial"/>
        </w:rPr>
        <w:br w:type="page"/>
      </w:r>
      <w:bookmarkStart w:id="23" w:name="_Toc33443364"/>
      <w:bookmarkStart w:id="24" w:name="_Toc120170524"/>
      <w:r w:rsidR="00AA7109" w:rsidRPr="006E4F27">
        <w:rPr>
          <w:rFonts w:cs="Arial"/>
        </w:rPr>
        <w:lastRenderedPageBreak/>
        <w:t xml:space="preserve">Suspend or withdraw </w:t>
      </w:r>
      <w:r w:rsidR="00F443E8" w:rsidRPr="006E4F27">
        <w:rPr>
          <w:rFonts w:cs="Arial"/>
        </w:rPr>
        <w:t>y</w:t>
      </w:r>
      <w:r w:rsidR="00AA7109" w:rsidRPr="006E4F27">
        <w:rPr>
          <w:rFonts w:cs="Arial"/>
        </w:rPr>
        <w:t xml:space="preserve">our approval to use </w:t>
      </w:r>
      <w:proofErr w:type="spellStart"/>
      <w:r w:rsidR="00AA7109" w:rsidRPr="006E4F27">
        <w:rPr>
          <w:rFonts w:cs="Arial"/>
        </w:rPr>
        <w:t>EVoR</w:t>
      </w:r>
      <w:bookmarkEnd w:id="23"/>
      <w:bookmarkEnd w:id="24"/>
      <w:proofErr w:type="spellEnd"/>
    </w:p>
    <w:p w14:paraId="70CAA7D3" w14:textId="77777777" w:rsidR="003F40E5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expect you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and conduct your activities in a way that is</w:t>
      </w:r>
      <w:r w:rsidR="003F40E5">
        <w:rPr>
          <w:rFonts w:ascii="Arial" w:hAnsi="Arial" w:cs="Arial"/>
        </w:rPr>
        <w:t>:</w:t>
      </w:r>
    </w:p>
    <w:p w14:paraId="5F37023B" w14:textId="179BEDEF" w:rsidR="003F40E5" w:rsidRDefault="00AA7109" w:rsidP="00EA2675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beneficial to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s</w:t>
      </w:r>
    </w:p>
    <w:p w14:paraId="686E6B2B" w14:textId="53E66120" w:rsidR="00AA7109" w:rsidRPr="006E4F27" w:rsidRDefault="00AA7109" w:rsidP="00EA2675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not</w:t>
      </w:r>
      <w:proofErr w:type="gramEnd"/>
      <w:r w:rsidRPr="006E4F27">
        <w:rPr>
          <w:rFonts w:ascii="Arial" w:hAnsi="Arial" w:cs="Arial"/>
        </w:rPr>
        <w:t xml:space="preserve"> detrimental to us.</w:t>
      </w:r>
    </w:p>
    <w:p w14:paraId="226919C7" w14:textId="4828FC17" w:rsidR="005145CE" w:rsidRPr="006E4F27" w:rsidRDefault="004A289F" w:rsidP="005C6A58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may </w:t>
      </w:r>
      <w:r w:rsidR="008B0725" w:rsidRPr="006E4F27">
        <w:rPr>
          <w:rFonts w:ascii="Arial" w:hAnsi="Arial" w:cs="Arial"/>
        </w:rPr>
        <w:t xml:space="preserve">suspend or </w:t>
      </w:r>
      <w:r w:rsidRPr="006E4F27">
        <w:rPr>
          <w:rFonts w:ascii="Arial" w:hAnsi="Arial" w:cs="Arial"/>
        </w:rPr>
        <w:t xml:space="preserve">withdraw </w:t>
      </w:r>
      <w:r w:rsidR="00F443E8" w:rsidRPr="006E4F27">
        <w:rPr>
          <w:rFonts w:ascii="Arial" w:hAnsi="Arial" w:cs="Arial"/>
        </w:rPr>
        <w:t>y</w:t>
      </w:r>
      <w:r w:rsidRPr="006E4F27">
        <w:rPr>
          <w:rFonts w:ascii="Arial" w:hAnsi="Arial" w:cs="Arial"/>
        </w:rPr>
        <w:t xml:space="preserve">our approval if you </w:t>
      </w:r>
      <w:proofErr w:type="gramStart"/>
      <w:r w:rsidR="00510B74">
        <w:rPr>
          <w:rFonts w:ascii="Arial" w:hAnsi="Arial" w:cs="Arial"/>
        </w:rPr>
        <w:t>don’t</w:t>
      </w:r>
      <w:proofErr w:type="gramEnd"/>
      <w:r w:rsidRPr="006E4F27">
        <w:rPr>
          <w:rFonts w:ascii="Arial" w:hAnsi="Arial" w:cs="Arial"/>
        </w:rPr>
        <w:t xml:space="preserve"> meet the expectations in </w:t>
      </w:r>
      <w:r w:rsidR="005145CE" w:rsidRPr="006E4F27">
        <w:rPr>
          <w:rFonts w:ascii="Arial" w:hAnsi="Arial" w:cs="Arial"/>
        </w:rPr>
        <w:t>all of these:</w:t>
      </w:r>
    </w:p>
    <w:p w14:paraId="25940F18" w14:textId="34D3495E" w:rsidR="005145CE" w:rsidRPr="006E4F27" w:rsidRDefault="004A289F" w:rsidP="00DA7A0A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policy</w:t>
      </w:r>
    </w:p>
    <w:p w14:paraId="42162D9A" w14:textId="28B260D5" w:rsidR="005145CE" w:rsidRPr="006E4F27" w:rsidRDefault="004A289F" w:rsidP="00DA7A0A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terms</w:t>
      </w:r>
    </w:p>
    <w:p w14:paraId="7EE542B4" w14:textId="5E39A25E" w:rsidR="00AA7109" w:rsidRPr="006E4F27" w:rsidRDefault="004A289F" w:rsidP="00DA7A0A">
      <w:pPr>
        <w:pStyle w:val="ListParagraph"/>
        <w:numPr>
          <w:ilvl w:val="0"/>
          <w:numId w:val="106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any</w:t>
      </w:r>
      <w:proofErr w:type="gramEnd"/>
      <w:r w:rsidRPr="006E4F27">
        <w:rPr>
          <w:rFonts w:ascii="Arial" w:hAnsi="Arial" w:cs="Arial"/>
        </w:rPr>
        <w:t xml:space="preserve"> additional </w:t>
      </w:r>
      <w:r w:rsidR="008B0725" w:rsidRPr="006E4F27">
        <w:rPr>
          <w:rFonts w:ascii="Arial" w:hAnsi="Arial" w:cs="Arial"/>
        </w:rPr>
        <w:t xml:space="preserve">conditions </w:t>
      </w:r>
      <w:r w:rsidRPr="006E4F27">
        <w:rPr>
          <w:rFonts w:ascii="Arial" w:hAnsi="Arial" w:cs="Arial"/>
        </w:rPr>
        <w:t xml:space="preserve">as advised in your approval letter. </w:t>
      </w:r>
    </w:p>
    <w:p w14:paraId="3C3CF2D8" w14:textId="675BD4AC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expect </w:t>
      </w:r>
      <w:proofErr w:type="gramStart"/>
      <w:r w:rsidR="00510B74">
        <w:rPr>
          <w:rFonts w:ascii="Arial" w:hAnsi="Arial" w:cs="Arial"/>
        </w:rPr>
        <w:t>you’ll</w:t>
      </w:r>
      <w:proofErr w:type="gramEnd"/>
      <w:r w:rsidR="00361813" w:rsidRPr="006E4F27">
        <w:rPr>
          <w:rFonts w:ascii="Arial" w:hAnsi="Arial" w:cs="Arial"/>
        </w:rPr>
        <w:t xml:space="preserve"> do all of these</w:t>
      </w:r>
      <w:r w:rsidRPr="006E4F27">
        <w:rPr>
          <w:rFonts w:ascii="Arial" w:hAnsi="Arial" w:cs="Arial"/>
        </w:rPr>
        <w:t>:</w:t>
      </w:r>
    </w:p>
    <w:p w14:paraId="093D2143" w14:textId="3C430C05" w:rsidR="00AA7109" w:rsidRPr="006E4F27" w:rsidRDefault="008A43EB" w:rsidP="0088633D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get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consent before using the service</w:t>
      </w:r>
    </w:p>
    <w:p w14:paraId="0931C42F" w14:textId="7330E338" w:rsidR="00AA7109" w:rsidRPr="006E4F27" w:rsidRDefault="00AA7109" w:rsidP="0088633D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ensure privacy of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and secure storage of information</w:t>
      </w:r>
    </w:p>
    <w:p w14:paraId="5540056E" w14:textId="0156218F" w:rsidR="00AA7109" w:rsidRPr="006E4F27" w:rsidRDefault="00AA7109" w:rsidP="0088633D">
      <w:pPr>
        <w:pStyle w:val="ListParagraph"/>
        <w:numPr>
          <w:ilvl w:val="0"/>
          <w:numId w:val="56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access</w:t>
      </w:r>
      <w:proofErr w:type="gramEnd"/>
      <w:r w:rsidRPr="006E4F27">
        <w:rPr>
          <w:rFonts w:ascii="Arial" w:hAnsi="Arial" w:cs="Arial"/>
        </w:rPr>
        <w:t xml:space="preserve"> the system and manage logons and passwords</w:t>
      </w:r>
      <w:r w:rsidR="00871697" w:rsidRPr="006E4F27">
        <w:rPr>
          <w:rFonts w:ascii="Arial" w:hAnsi="Arial" w:cs="Arial"/>
        </w:rPr>
        <w:t xml:space="preserve"> appropriately</w:t>
      </w:r>
      <w:r w:rsidRPr="006E4F27">
        <w:rPr>
          <w:rFonts w:ascii="Arial" w:hAnsi="Arial" w:cs="Arial"/>
        </w:rPr>
        <w:t>.</w:t>
      </w:r>
    </w:p>
    <w:p w14:paraId="0AD8F30C" w14:textId="0550B4AE" w:rsidR="008A43EB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we suspend or withdraw your approval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, </w:t>
      </w:r>
      <w:proofErr w:type="gramStart"/>
      <w:r w:rsidRPr="006E4F27">
        <w:rPr>
          <w:rFonts w:ascii="Arial" w:hAnsi="Arial" w:cs="Arial"/>
        </w:rPr>
        <w:t>w</w:t>
      </w:r>
      <w:r w:rsidR="008A43EB" w:rsidRPr="006E4F27">
        <w:rPr>
          <w:rFonts w:ascii="Arial" w:hAnsi="Arial" w:cs="Arial"/>
        </w:rPr>
        <w:t>e’</w:t>
      </w:r>
      <w:r w:rsidRPr="006E4F27">
        <w:rPr>
          <w:rFonts w:ascii="Arial" w:hAnsi="Arial" w:cs="Arial"/>
        </w:rPr>
        <w:t>ll</w:t>
      </w:r>
      <w:proofErr w:type="gramEnd"/>
      <w:r w:rsidRPr="006E4F27">
        <w:rPr>
          <w:rFonts w:ascii="Arial" w:hAnsi="Arial" w:cs="Arial"/>
        </w:rPr>
        <w:t xml:space="preserve"> advise you in writing.</w:t>
      </w:r>
    </w:p>
    <w:p w14:paraId="2476E889" w14:textId="7B031879" w:rsidR="00A55B0B" w:rsidRPr="006E4F27" w:rsidRDefault="00A55B0B">
      <w:pPr>
        <w:pStyle w:val="Heading2"/>
        <w:rPr>
          <w:rFonts w:cs="Arial"/>
        </w:rPr>
      </w:pPr>
      <w:bookmarkStart w:id="25" w:name="_Toc100693518"/>
      <w:bookmarkStart w:id="26" w:name="_Toc100694199"/>
      <w:bookmarkStart w:id="27" w:name="_Toc100695011"/>
      <w:bookmarkStart w:id="28" w:name="_Toc120170525"/>
      <w:bookmarkStart w:id="29" w:name="_Toc33443365"/>
      <w:bookmarkEnd w:id="25"/>
      <w:bookmarkEnd w:id="26"/>
      <w:bookmarkEnd w:id="27"/>
      <w:r w:rsidRPr="006E4F27">
        <w:rPr>
          <w:rFonts w:cs="Arial"/>
        </w:rPr>
        <w:t>Review of our decision</w:t>
      </w:r>
      <w:bookmarkEnd w:id="28"/>
    </w:p>
    <w:bookmarkEnd w:id="29"/>
    <w:p w14:paraId="3B411374" w14:textId="223A1305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may </w:t>
      </w:r>
      <w:r w:rsidR="00461876">
        <w:rPr>
          <w:rFonts w:ascii="Arial" w:hAnsi="Arial" w:cs="Arial"/>
        </w:rPr>
        <w:t>ask us to a review to</w:t>
      </w:r>
      <w:r w:rsidR="00D90F82" w:rsidRPr="006E4F27">
        <w:rPr>
          <w:rFonts w:ascii="Arial" w:hAnsi="Arial" w:cs="Arial"/>
        </w:rPr>
        <w:t>:</w:t>
      </w:r>
    </w:p>
    <w:p w14:paraId="3C069DAE" w14:textId="2395680B" w:rsidR="00D90F82" w:rsidRPr="006E4F27" w:rsidRDefault="00D90F82" w:rsidP="00D90F8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refuse to give your business approval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64DBDEAC" w14:textId="45A618CE" w:rsidR="00D90F82" w:rsidRPr="006E4F27" w:rsidRDefault="00D90F82" w:rsidP="00D90F8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impose any additional conditions on your approval to access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501F1683" w14:textId="2CC26143" w:rsidR="00D90F82" w:rsidRPr="006E4F27" w:rsidRDefault="00D90F82" w:rsidP="005C6A5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suspend access to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18A1F144" w14:textId="6416EBEE" w:rsidR="00D90F82" w:rsidRPr="006E4F27" w:rsidRDefault="00D90F82" w:rsidP="005C6A5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withdraw</w:t>
      </w:r>
      <w:proofErr w:type="gramEnd"/>
      <w:r w:rsidRPr="006E4F27">
        <w:rPr>
          <w:rFonts w:ascii="Arial" w:hAnsi="Arial" w:cs="Arial"/>
        </w:rPr>
        <w:t xml:space="preserve"> the business</w:t>
      </w:r>
      <w:r w:rsidR="00F443E8" w:rsidRPr="006E4F27">
        <w:rPr>
          <w:rFonts w:ascii="Arial" w:hAnsi="Arial" w:cs="Arial"/>
        </w:rPr>
        <w:t>’</w:t>
      </w:r>
      <w:r w:rsidR="005145CE" w:rsidRPr="006E4F27">
        <w:rPr>
          <w:rFonts w:ascii="Arial" w:hAnsi="Arial" w:cs="Arial"/>
        </w:rPr>
        <w:t>s</w:t>
      </w:r>
      <w:r w:rsidRPr="006E4F27">
        <w:rPr>
          <w:rFonts w:ascii="Arial" w:hAnsi="Arial" w:cs="Arial"/>
        </w:rPr>
        <w:t xml:space="preserve"> approval to access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="008A43EB" w:rsidRPr="006E4F27">
        <w:rPr>
          <w:rFonts w:ascii="Arial" w:hAnsi="Arial" w:cs="Arial"/>
        </w:rPr>
        <w:t>.</w:t>
      </w:r>
    </w:p>
    <w:p w14:paraId="4A940FCC" w14:textId="45FDC165" w:rsidR="00AA7109" w:rsidRPr="006E4F27" w:rsidRDefault="006C20A4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must make a request to review a decision in writing. You must submit it within </w:t>
      </w:r>
      <w:r w:rsidR="00F443E8" w:rsidRPr="006E4F27">
        <w:rPr>
          <w:rFonts w:ascii="Arial" w:hAnsi="Arial" w:cs="Arial"/>
        </w:rPr>
        <w:t>10 business</w:t>
      </w:r>
      <w:r w:rsidRPr="006E4F27">
        <w:rPr>
          <w:rFonts w:ascii="Arial" w:hAnsi="Arial" w:cs="Arial"/>
        </w:rPr>
        <w:t xml:space="preserve"> days from when we notified you of the decision.</w:t>
      </w:r>
      <w:r w:rsidR="00AA7109" w:rsidRPr="006E4F27">
        <w:rPr>
          <w:rFonts w:ascii="Arial" w:hAnsi="Arial" w:cs="Arial"/>
        </w:rPr>
        <w:t xml:space="preserve"> The request must include the reasons for seeking the review </w:t>
      </w:r>
      <w:r w:rsidR="00A7313C" w:rsidRPr="006E4F27">
        <w:rPr>
          <w:rFonts w:ascii="Arial" w:hAnsi="Arial" w:cs="Arial"/>
        </w:rPr>
        <w:t xml:space="preserve">and </w:t>
      </w:r>
      <w:r w:rsidR="00AA7109" w:rsidRPr="006E4F27">
        <w:rPr>
          <w:rFonts w:ascii="Arial" w:hAnsi="Arial" w:cs="Arial"/>
        </w:rPr>
        <w:t>any information and evidence to support the review.</w:t>
      </w:r>
    </w:p>
    <w:p w14:paraId="2D2EE9F7" w14:textId="6057F500" w:rsidR="00AA7109" w:rsidRPr="006E4F27" w:rsidRDefault="007F0F0C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An officer not involved in the original decision will conduct the</w:t>
      </w:r>
      <w:r w:rsidR="00AA7109" w:rsidRPr="006E4F27">
        <w:rPr>
          <w:rFonts w:ascii="Arial" w:hAnsi="Arial" w:cs="Arial"/>
        </w:rPr>
        <w:t xml:space="preserve"> review</w:t>
      </w:r>
      <w:r w:rsidR="006C20A4" w:rsidRPr="006E4F27">
        <w:rPr>
          <w:rFonts w:ascii="Arial" w:hAnsi="Arial" w:cs="Arial"/>
        </w:rPr>
        <w:t xml:space="preserve">. </w:t>
      </w:r>
      <w:proofErr w:type="gramStart"/>
      <w:r w:rsidR="00510B74">
        <w:rPr>
          <w:rFonts w:ascii="Arial" w:hAnsi="Arial" w:cs="Arial"/>
        </w:rPr>
        <w:t>We’ll</w:t>
      </w:r>
      <w:proofErr w:type="gramEnd"/>
      <w:r w:rsidR="006C20A4" w:rsidRPr="006E4F27">
        <w:rPr>
          <w:rFonts w:ascii="Arial" w:hAnsi="Arial" w:cs="Arial"/>
        </w:rPr>
        <w:t xml:space="preserve"> notify</w:t>
      </w:r>
      <w:r w:rsidR="00AA7109" w:rsidRPr="006E4F27">
        <w:rPr>
          <w:rFonts w:ascii="Arial" w:hAnsi="Arial" w:cs="Arial"/>
        </w:rPr>
        <w:t xml:space="preserve"> you of the review decision within </w:t>
      </w:r>
      <w:r w:rsidR="00F443E8" w:rsidRPr="006E4F27">
        <w:rPr>
          <w:rFonts w:ascii="Arial" w:hAnsi="Arial" w:cs="Arial"/>
        </w:rPr>
        <w:t>20 business</w:t>
      </w:r>
      <w:r w:rsidR="00AA7109" w:rsidRPr="006E4F27">
        <w:rPr>
          <w:rFonts w:ascii="Arial" w:hAnsi="Arial" w:cs="Arial"/>
        </w:rPr>
        <w:t xml:space="preserve"> days of us </w:t>
      </w:r>
      <w:r w:rsidR="005D7F50">
        <w:rPr>
          <w:rFonts w:ascii="Arial" w:hAnsi="Arial" w:cs="Arial"/>
        </w:rPr>
        <w:t>gett</w:t>
      </w:r>
      <w:r w:rsidR="00AA7109" w:rsidRPr="006E4F27">
        <w:rPr>
          <w:rFonts w:ascii="Arial" w:hAnsi="Arial" w:cs="Arial"/>
        </w:rPr>
        <w:t xml:space="preserve">ing the </w:t>
      </w:r>
      <w:r w:rsidR="008A43EB" w:rsidRPr="006E4F27">
        <w:rPr>
          <w:rFonts w:ascii="Arial" w:hAnsi="Arial" w:cs="Arial"/>
        </w:rPr>
        <w:t xml:space="preserve">review </w:t>
      </w:r>
      <w:r w:rsidR="00AA7109" w:rsidRPr="006E4F27">
        <w:rPr>
          <w:rFonts w:ascii="Arial" w:hAnsi="Arial" w:cs="Arial"/>
        </w:rPr>
        <w:t>request.</w:t>
      </w:r>
    </w:p>
    <w:p w14:paraId="7BD26EEF" w14:textId="77777777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The reviewing officer may undertake one or more of the following actions as appropriate:</w:t>
      </w:r>
    </w:p>
    <w:p w14:paraId="52F6CE98" w14:textId="77777777" w:rsidR="00AA7109" w:rsidRPr="006E4F27" w:rsidRDefault="00AA7109" w:rsidP="0088633D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review relevant applications, records and documents used to make the decision</w:t>
      </w:r>
    </w:p>
    <w:p w14:paraId="4D87C354" w14:textId="4C9C85E6" w:rsidR="00AA7109" w:rsidRPr="006E4F27" w:rsidRDefault="00AA7109" w:rsidP="0088633D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consider the information contained in the request to review the decision</w:t>
      </w:r>
    </w:p>
    <w:p w14:paraId="6C5D3B37" w14:textId="6E60D053" w:rsidR="00AA7109" w:rsidRPr="006E4F27" w:rsidRDefault="00AA7109" w:rsidP="0088633D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contact the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to discuss the matter further</w:t>
      </w:r>
    </w:p>
    <w:p w14:paraId="5164D5F1" w14:textId="17D82064" w:rsidR="00350871" w:rsidRPr="006E4F27" w:rsidRDefault="00350871" w:rsidP="00350871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review the original decision maker’s notes</w:t>
      </w:r>
    </w:p>
    <w:p w14:paraId="4FB594AE" w14:textId="77777777" w:rsidR="00AA7109" w:rsidRPr="006E4F27" w:rsidRDefault="00AA7109" w:rsidP="0088633D">
      <w:pPr>
        <w:pStyle w:val="ListParagraph"/>
        <w:numPr>
          <w:ilvl w:val="0"/>
          <w:numId w:val="54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make</w:t>
      </w:r>
      <w:proofErr w:type="gramEnd"/>
      <w:r w:rsidRPr="006E4F27">
        <w:rPr>
          <w:rFonts w:ascii="Arial" w:hAnsi="Arial" w:cs="Arial"/>
        </w:rPr>
        <w:t xml:space="preserve"> corrections where appropriate.</w:t>
      </w:r>
    </w:p>
    <w:p w14:paraId="0415C00A" w14:textId="0E04632E" w:rsidR="00AA7109" w:rsidRPr="006E4F27" w:rsidRDefault="00510B74" w:rsidP="00AA71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We’ll</w:t>
      </w:r>
      <w:proofErr w:type="gramEnd"/>
      <w:r w:rsidR="007F0F0C" w:rsidRPr="006E4F27">
        <w:rPr>
          <w:rFonts w:ascii="Arial" w:hAnsi="Arial" w:cs="Arial"/>
        </w:rPr>
        <w:t xml:space="preserve"> give you a</w:t>
      </w:r>
      <w:r w:rsidR="006C20A4" w:rsidRPr="006E4F27">
        <w:rPr>
          <w:rFonts w:ascii="Arial" w:hAnsi="Arial" w:cs="Arial"/>
        </w:rPr>
        <w:t>n</w:t>
      </w:r>
      <w:r w:rsidR="007F0F0C"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 xml:space="preserve">opportunity to make additional written submissions to the reviewing </w:t>
      </w:r>
      <w:r w:rsidR="00350871" w:rsidRPr="006E4F27">
        <w:rPr>
          <w:rFonts w:ascii="Arial" w:hAnsi="Arial" w:cs="Arial"/>
        </w:rPr>
        <w:t>officer</w:t>
      </w:r>
      <w:r w:rsidR="006C20A4" w:rsidRPr="006E4F27">
        <w:rPr>
          <w:rFonts w:ascii="Arial" w:hAnsi="Arial" w:cs="Arial"/>
        </w:rPr>
        <w:t>,</w:t>
      </w:r>
      <w:r w:rsidR="00AA7109" w:rsidRPr="006E4F27">
        <w:rPr>
          <w:rFonts w:ascii="Arial" w:hAnsi="Arial" w:cs="Arial"/>
        </w:rPr>
        <w:t xml:space="preserve"> </w:t>
      </w:r>
      <w:r w:rsidR="006C20A4" w:rsidRPr="006E4F27">
        <w:rPr>
          <w:rFonts w:ascii="Arial" w:hAnsi="Arial" w:cs="Arial"/>
        </w:rPr>
        <w:t>before making a final decision.</w:t>
      </w:r>
    </w:p>
    <w:p w14:paraId="5174F787" w14:textId="595D8AB1" w:rsidR="00AA7109" w:rsidRPr="006E4F27" w:rsidRDefault="00510B74" w:rsidP="00AA71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We’ll</w:t>
      </w:r>
      <w:proofErr w:type="gramEnd"/>
      <w:r w:rsidR="007F0F0C" w:rsidRPr="006E4F27">
        <w:rPr>
          <w:rFonts w:ascii="Arial" w:hAnsi="Arial" w:cs="Arial"/>
        </w:rPr>
        <w:t xml:space="preserve"> send you a </w:t>
      </w:r>
      <w:r w:rsidR="00AA7109" w:rsidRPr="006E4F27">
        <w:rPr>
          <w:rFonts w:ascii="Arial" w:hAnsi="Arial" w:cs="Arial"/>
        </w:rPr>
        <w:t xml:space="preserve">letter advising the outcome. The review decision is final and there are no </w:t>
      </w:r>
      <w:r w:rsidR="00202EDC" w:rsidRPr="006E4F27">
        <w:rPr>
          <w:rFonts w:ascii="Arial" w:hAnsi="Arial" w:cs="Arial"/>
        </w:rPr>
        <w:t>further</w:t>
      </w:r>
      <w:r w:rsidR="00AA7109" w:rsidRPr="006E4F27">
        <w:rPr>
          <w:rFonts w:ascii="Arial" w:hAnsi="Arial" w:cs="Arial"/>
        </w:rPr>
        <w:t xml:space="preserve"> merit reviews</w:t>
      </w:r>
      <w:r w:rsidR="00202EDC" w:rsidRPr="006E4F27">
        <w:rPr>
          <w:rFonts w:ascii="Arial" w:hAnsi="Arial" w:cs="Arial"/>
        </w:rPr>
        <w:t xml:space="preserve"> possible</w:t>
      </w:r>
      <w:r w:rsidR="00AA7109" w:rsidRPr="006E4F27">
        <w:rPr>
          <w:rFonts w:ascii="Arial" w:hAnsi="Arial" w:cs="Arial"/>
        </w:rPr>
        <w:t>.</w:t>
      </w:r>
    </w:p>
    <w:p w14:paraId="0F48E337" w14:textId="77777777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30" w:name="_Toc33443366"/>
      <w:bookmarkStart w:id="31" w:name="_Toc120170526"/>
      <w:bookmarkStart w:id="32" w:name="_Toc404772102"/>
      <w:r w:rsidRPr="006E4F27">
        <w:rPr>
          <w:rFonts w:ascii="Arial" w:hAnsi="Arial" w:cs="Arial"/>
        </w:rPr>
        <w:t>Registrations and accreditations</w:t>
      </w:r>
      <w:bookmarkEnd w:id="30"/>
      <w:bookmarkEnd w:id="31"/>
    </w:p>
    <w:p w14:paraId="483004BD" w14:textId="749E7DDE" w:rsidR="00202EDC" w:rsidRPr="006E4F27" w:rsidRDefault="00350871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</w:t>
      </w:r>
      <w:r w:rsidR="00AA7109" w:rsidRPr="006E4F27">
        <w:rPr>
          <w:rFonts w:ascii="Arial" w:hAnsi="Arial" w:cs="Arial"/>
        </w:rPr>
        <w:t xml:space="preserve">ou </w:t>
      </w:r>
      <w:r w:rsidRPr="006E4F27">
        <w:rPr>
          <w:rFonts w:ascii="Arial" w:hAnsi="Arial" w:cs="Arial"/>
        </w:rPr>
        <w:t xml:space="preserve">must </w:t>
      </w:r>
      <w:r w:rsidR="00AA7109" w:rsidRPr="006E4F27">
        <w:rPr>
          <w:rFonts w:ascii="Arial" w:hAnsi="Arial" w:cs="Arial"/>
        </w:rPr>
        <w:t xml:space="preserve">have all of the registrations, licences and accreditations </w:t>
      </w:r>
      <w:r w:rsidR="00D90F82" w:rsidRPr="006E4F27">
        <w:rPr>
          <w:rFonts w:ascii="Arial" w:hAnsi="Arial" w:cs="Arial"/>
        </w:rPr>
        <w:t>for the business</w:t>
      </w:r>
      <w:r w:rsidR="00AA7109" w:rsidRPr="006E4F27">
        <w:rPr>
          <w:rFonts w:ascii="Arial" w:hAnsi="Arial" w:cs="Arial"/>
        </w:rPr>
        <w:t xml:space="preserve"> </w:t>
      </w:r>
      <w:r w:rsidR="008C0A98" w:rsidRPr="006E4F27">
        <w:rPr>
          <w:rFonts w:ascii="Arial" w:hAnsi="Arial" w:cs="Arial"/>
        </w:rPr>
        <w:t xml:space="preserve">that </w:t>
      </w:r>
      <w:r w:rsidR="00AA7109" w:rsidRPr="006E4F27">
        <w:rPr>
          <w:rFonts w:ascii="Arial" w:hAnsi="Arial" w:cs="Arial"/>
        </w:rPr>
        <w:t>any Commonwealth, state, territory or local government</w:t>
      </w:r>
      <w:r w:rsidR="008C0A98" w:rsidRPr="006E4F27">
        <w:rPr>
          <w:rFonts w:ascii="Arial" w:hAnsi="Arial" w:cs="Arial"/>
        </w:rPr>
        <w:t xml:space="preserve"> require</w:t>
      </w:r>
      <w:r w:rsidR="00AA7109" w:rsidRPr="006E4F27">
        <w:rPr>
          <w:rFonts w:ascii="Arial" w:hAnsi="Arial" w:cs="Arial"/>
        </w:rPr>
        <w:t>.</w:t>
      </w:r>
    </w:p>
    <w:p w14:paraId="7A418167" w14:textId="0A77D44D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We suggest you independently consult any relevant government agencies to ensure you have the appropriate registrations or accreditations.</w:t>
      </w:r>
    </w:p>
    <w:p w14:paraId="3E0E571C" w14:textId="7F4F981E" w:rsidR="00AA7109" w:rsidRDefault="008C0A98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You must tell us of any withdrawal of registrations, licences and accreditations</w:t>
      </w:r>
      <w:r w:rsidR="00AA7109" w:rsidRPr="006E4F27">
        <w:rPr>
          <w:rFonts w:ascii="Arial" w:hAnsi="Arial" w:cs="Arial"/>
        </w:rPr>
        <w:t>.</w:t>
      </w:r>
    </w:p>
    <w:p w14:paraId="5D01D150" w14:textId="10F8AEE8" w:rsidR="00364559" w:rsidRPr="006E4F27" w:rsidRDefault="00364559" w:rsidP="005D7F50">
      <w:pPr>
        <w:spacing w:before="0"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30AF67" w14:textId="77777777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33" w:name="_Toc33443367"/>
      <w:bookmarkStart w:id="34" w:name="_Toc120170527"/>
      <w:r w:rsidRPr="006E4F27">
        <w:rPr>
          <w:rFonts w:ascii="Arial" w:hAnsi="Arial" w:cs="Arial"/>
        </w:rPr>
        <w:lastRenderedPageBreak/>
        <w:t>External dispute resolution mechanisms</w:t>
      </w:r>
      <w:bookmarkEnd w:id="33"/>
      <w:bookmarkEnd w:id="34"/>
    </w:p>
    <w:p w14:paraId="31C5E147" w14:textId="1DFF15B7" w:rsidR="00AA7109" w:rsidRPr="006E4F27" w:rsidRDefault="0078128B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can use these mechanisms to </w:t>
      </w:r>
      <w:r w:rsidR="007751F6" w:rsidRPr="006E4F27">
        <w:rPr>
          <w:rFonts w:ascii="Arial" w:hAnsi="Arial" w:cs="Arial"/>
        </w:rPr>
        <w:t xml:space="preserve">protect customers and </w:t>
      </w:r>
      <w:r w:rsidRPr="006E4F27">
        <w:rPr>
          <w:rFonts w:ascii="Arial" w:hAnsi="Arial" w:cs="Arial"/>
        </w:rPr>
        <w:t xml:space="preserve">resolve matters about </w:t>
      </w:r>
      <w:r w:rsidR="00AA7109" w:rsidRPr="006E4F27">
        <w:rPr>
          <w:rFonts w:ascii="Arial" w:hAnsi="Arial" w:cs="Arial"/>
        </w:rPr>
        <w:t xml:space="preserve">the type of services </w:t>
      </w:r>
      <w:r w:rsidRPr="006E4F27">
        <w:rPr>
          <w:rFonts w:ascii="Arial" w:hAnsi="Arial" w:cs="Arial"/>
        </w:rPr>
        <w:t xml:space="preserve">you </w:t>
      </w:r>
      <w:r w:rsidR="00AA7109" w:rsidRPr="006E4F27">
        <w:rPr>
          <w:rFonts w:ascii="Arial" w:hAnsi="Arial" w:cs="Arial"/>
        </w:rPr>
        <w:t>provide.</w:t>
      </w:r>
    </w:p>
    <w:p w14:paraId="0F6038FD" w14:textId="0496CF8B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should identify the external dispute resolution mechanism applicable to your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and include it in the </w:t>
      </w:r>
      <w:r w:rsidR="008C0831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 </w:t>
      </w:r>
      <w:r w:rsidR="008C0831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>pplication</w:t>
      </w:r>
      <w:r w:rsidR="0078128B" w:rsidRPr="006E4F27">
        <w:rPr>
          <w:rFonts w:ascii="Arial" w:hAnsi="Arial" w:cs="Arial"/>
        </w:rPr>
        <w:t>.</w:t>
      </w:r>
      <w:r w:rsidRPr="006E4F27">
        <w:rPr>
          <w:rFonts w:ascii="Arial" w:hAnsi="Arial" w:cs="Arial"/>
        </w:rPr>
        <w:t xml:space="preserve"> </w:t>
      </w:r>
      <w:r w:rsidR="0078128B" w:rsidRPr="006E4F27">
        <w:rPr>
          <w:rFonts w:ascii="Arial" w:hAnsi="Arial" w:cs="Arial"/>
        </w:rPr>
        <w:t>F</w:t>
      </w:r>
      <w:r w:rsidRPr="006E4F27">
        <w:rPr>
          <w:rFonts w:ascii="Arial" w:hAnsi="Arial" w:cs="Arial"/>
        </w:rPr>
        <w:t>or example, the Ombudsman or the Residential Tenancy Tribunal. The relevant state or territory consumer affairs office may also be able to assist you if required.</w:t>
      </w:r>
    </w:p>
    <w:p w14:paraId="7976ED5E" w14:textId="77777777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35" w:name="_Toc33443368"/>
      <w:bookmarkStart w:id="36" w:name="_Toc120170528"/>
      <w:r w:rsidRPr="006E4F27">
        <w:rPr>
          <w:rFonts w:ascii="Arial" w:hAnsi="Arial" w:cs="Arial"/>
        </w:rPr>
        <w:t>Use of our material—intellectual property</w:t>
      </w:r>
      <w:bookmarkEnd w:id="35"/>
      <w:bookmarkEnd w:id="36"/>
    </w:p>
    <w:p w14:paraId="627D1679" w14:textId="2B8BBB73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may provide you with materials to access and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, including</w:t>
      </w:r>
      <w:r w:rsidR="0078128B" w:rsidRPr="006E4F27">
        <w:rPr>
          <w:rFonts w:ascii="Arial" w:hAnsi="Arial" w:cs="Arial"/>
        </w:rPr>
        <w:t xml:space="preserve"> </w:t>
      </w:r>
      <w:r w:rsidR="00451446" w:rsidRPr="006E4F27">
        <w:rPr>
          <w:rFonts w:ascii="Arial" w:hAnsi="Arial" w:cs="Arial"/>
        </w:rPr>
        <w:t>t</w:t>
      </w:r>
      <w:r w:rsidR="0078128B" w:rsidRPr="006E4F27">
        <w:rPr>
          <w:rFonts w:ascii="Arial" w:hAnsi="Arial" w:cs="Arial"/>
        </w:rPr>
        <w:t>he following</w:t>
      </w:r>
      <w:r w:rsidRPr="006E4F27">
        <w:rPr>
          <w:rFonts w:ascii="Arial" w:hAnsi="Arial" w:cs="Arial"/>
        </w:rPr>
        <w:t>:</w:t>
      </w:r>
    </w:p>
    <w:p w14:paraId="73D40C60" w14:textId="77777777" w:rsidR="00AA7109" w:rsidRPr="006E4F27" w:rsidRDefault="00AA7109" w:rsidP="0088633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software</w:t>
      </w:r>
    </w:p>
    <w:p w14:paraId="28EBB8B6" w14:textId="77777777" w:rsidR="00AA7109" w:rsidRPr="006E4F27" w:rsidRDefault="00AA7109" w:rsidP="0088633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technical specification documents including private algorithms</w:t>
      </w:r>
    </w:p>
    <w:p w14:paraId="7619DF14" w14:textId="77777777" w:rsidR="00AA7109" w:rsidRPr="006E4F27" w:rsidRDefault="00AA7109" w:rsidP="0088633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access credentials or secret keys</w:t>
      </w:r>
    </w:p>
    <w:p w14:paraId="598FEE9C" w14:textId="77777777" w:rsidR="00AA7109" w:rsidRPr="006E4F27" w:rsidRDefault="00AA7109" w:rsidP="0088633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equipment</w:t>
      </w:r>
    </w:p>
    <w:p w14:paraId="01C1C9B1" w14:textId="3E274ED4" w:rsidR="00AA7109" w:rsidRPr="006E4F27" w:rsidRDefault="00AA7109" w:rsidP="0088633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goods</w:t>
      </w:r>
    </w:p>
    <w:p w14:paraId="026337D0" w14:textId="77777777" w:rsidR="00AA7109" w:rsidRPr="006E4F27" w:rsidRDefault="00AA7109" w:rsidP="0088633D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information</w:t>
      </w:r>
      <w:proofErr w:type="gramEnd"/>
      <w:r w:rsidRPr="006E4F27">
        <w:rPr>
          <w:rFonts w:ascii="Arial" w:hAnsi="Arial" w:cs="Arial"/>
        </w:rPr>
        <w:t xml:space="preserve"> or data stored by any means.</w:t>
      </w:r>
    </w:p>
    <w:p w14:paraId="3360D5FF" w14:textId="732AB79E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If we make any material available</w:t>
      </w:r>
      <w:r w:rsidR="00FA74CB" w:rsidRPr="006E4F27">
        <w:rPr>
          <w:rFonts w:ascii="Arial" w:hAnsi="Arial" w:cs="Arial"/>
        </w:rPr>
        <w:t xml:space="preserve"> to you, you must</w:t>
      </w:r>
      <w:r w:rsidRPr="006E4F27">
        <w:rPr>
          <w:rFonts w:ascii="Arial" w:hAnsi="Arial" w:cs="Arial"/>
        </w:rPr>
        <w:t>:</w:t>
      </w:r>
    </w:p>
    <w:p w14:paraId="24FE614A" w14:textId="02D8C973" w:rsidR="00AA7109" w:rsidRPr="006E4F27" w:rsidRDefault="00FA74CB" w:rsidP="0088633D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understand </w:t>
      </w:r>
      <w:r w:rsidR="00AA7109" w:rsidRPr="006E4F27">
        <w:rPr>
          <w:rFonts w:ascii="Arial" w:hAnsi="Arial" w:cs="Arial"/>
        </w:rPr>
        <w:t>ownership of intellectual property rights in that material remains with us at all times</w:t>
      </w:r>
    </w:p>
    <w:p w14:paraId="4DE714EC" w14:textId="0507E187" w:rsidR="00AA7109" w:rsidRPr="006E4F27" w:rsidRDefault="00AA7109" w:rsidP="0088633D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use that material solely for the purpose of accessing and using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351A6EB0" w14:textId="7C47C407" w:rsidR="00AA7109" w:rsidRPr="006E4F27" w:rsidRDefault="00AA7109" w:rsidP="0088633D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treat all material as confidential and not make the material available to any other person or party</w:t>
      </w:r>
    </w:p>
    <w:p w14:paraId="52151E51" w14:textId="68384790" w:rsidR="00AA7109" w:rsidRPr="006E4F27" w:rsidRDefault="00AA7109" w:rsidP="0088633D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comply</w:t>
      </w:r>
      <w:proofErr w:type="gramEnd"/>
      <w:r w:rsidRPr="006E4F27">
        <w:rPr>
          <w:rFonts w:ascii="Arial" w:hAnsi="Arial" w:cs="Arial"/>
        </w:rPr>
        <w:t xml:space="preserve"> with any directions given by us in relation to any material we provide.</w:t>
      </w:r>
    </w:p>
    <w:p w14:paraId="0F38F51A" w14:textId="2AA2EAB1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</w:t>
      </w:r>
      <w:proofErr w:type="gramStart"/>
      <w:r w:rsidR="00510B74">
        <w:rPr>
          <w:rFonts w:ascii="Arial" w:hAnsi="Arial" w:cs="Arial"/>
        </w:rPr>
        <w:t>mustn’t</w:t>
      </w:r>
      <w:proofErr w:type="gramEnd"/>
      <w:r w:rsidR="00451446" w:rsidRPr="006E4F27">
        <w:rPr>
          <w:rFonts w:ascii="Arial" w:hAnsi="Arial" w:cs="Arial"/>
        </w:rPr>
        <w:t xml:space="preserve"> do any of these</w:t>
      </w:r>
      <w:r w:rsidRPr="006E4F27">
        <w:rPr>
          <w:rFonts w:ascii="Arial" w:hAnsi="Arial" w:cs="Arial"/>
        </w:rPr>
        <w:t>:</w:t>
      </w:r>
    </w:p>
    <w:p w14:paraId="171F9A99" w14:textId="77777777" w:rsidR="00AA7109" w:rsidRPr="006E4F27" w:rsidRDefault="00AA7109" w:rsidP="0088633D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modify, decompile, exploit for commercial use or customise the material</w:t>
      </w:r>
    </w:p>
    <w:p w14:paraId="327AA33E" w14:textId="521E4570" w:rsidR="00AA7109" w:rsidRPr="006E4F27" w:rsidRDefault="00AA7109" w:rsidP="0088633D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sub-licence any of the material</w:t>
      </w:r>
    </w:p>
    <w:p w14:paraId="25D55C30" w14:textId="6E5AC9A1" w:rsidR="00AA7109" w:rsidRPr="006E4F27" w:rsidRDefault="00AA7109" w:rsidP="0088633D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represent</w:t>
      </w:r>
      <w:proofErr w:type="gramEnd"/>
      <w:r w:rsidRPr="006E4F27">
        <w:rPr>
          <w:rFonts w:ascii="Arial" w:hAnsi="Arial" w:cs="Arial"/>
        </w:rPr>
        <w:t xml:space="preserve"> in any way that we endorse any aspect of your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>.</w:t>
      </w:r>
    </w:p>
    <w:p w14:paraId="540EE47C" w14:textId="0B211CF0" w:rsidR="006C20A4" w:rsidRPr="006E4F27" w:rsidRDefault="00451446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At any time, w</w:t>
      </w:r>
      <w:r w:rsidR="007F0F0C" w:rsidRPr="006E4F27">
        <w:rPr>
          <w:rFonts w:ascii="Arial" w:hAnsi="Arial" w:cs="Arial"/>
        </w:rPr>
        <w:t xml:space="preserve">e </w:t>
      </w:r>
      <w:r w:rsidR="00AA7109" w:rsidRPr="006E4F27">
        <w:rPr>
          <w:rFonts w:ascii="Arial" w:hAnsi="Arial" w:cs="Arial"/>
        </w:rPr>
        <w:t xml:space="preserve">may </w:t>
      </w:r>
      <w:r w:rsidR="005D311C">
        <w:rPr>
          <w:rFonts w:ascii="Arial" w:hAnsi="Arial" w:cs="Arial"/>
        </w:rPr>
        <w:t>need</w:t>
      </w:r>
      <w:r w:rsidR="00AA7109" w:rsidRPr="006E4F27">
        <w:rPr>
          <w:rFonts w:ascii="Arial" w:hAnsi="Arial" w:cs="Arial"/>
        </w:rPr>
        <w:t xml:space="preserve"> you to return, delete, destroy or otherwise </w:t>
      </w:r>
      <w:r w:rsidRPr="006E4F27">
        <w:rPr>
          <w:rFonts w:ascii="Arial" w:hAnsi="Arial" w:cs="Arial"/>
        </w:rPr>
        <w:t xml:space="preserve">stop </w:t>
      </w:r>
      <w:r w:rsidR="00AA7109" w:rsidRPr="006E4F27">
        <w:rPr>
          <w:rFonts w:ascii="Arial" w:hAnsi="Arial" w:cs="Arial"/>
        </w:rPr>
        <w:t>using any material we provide.</w:t>
      </w:r>
    </w:p>
    <w:p w14:paraId="62193BF4" w14:textId="7A064A21" w:rsidR="0092102C" w:rsidRPr="006E4F27" w:rsidRDefault="00AA7109" w:rsidP="005C6A58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you no longer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, you must immediately</w:t>
      </w:r>
      <w:r w:rsidR="0078128B" w:rsidRPr="006E4F27">
        <w:rPr>
          <w:rFonts w:ascii="Arial" w:hAnsi="Arial" w:cs="Arial"/>
        </w:rPr>
        <w:t xml:space="preserve"> both</w:t>
      </w:r>
      <w:r w:rsidR="0092102C" w:rsidRPr="006E4F27">
        <w:rPr>
          <w:rFonts w:ascii="Arial" w:hAnsi="Arial" w:cs="Arial"/>
        </w:rPr>
        <w:t>:</w:t>
      </w:r>
    </w:p>
    <w:p w14:paraId="65879794" w14:textId="26F2B4C3" w:rsidR="006C20A4" w:rsidRPr="006E4F27" w:rsidRDefault="00AA7109" w:rsidP="00461A82">
      <w:pPr>
        <w:pStyle w:val="ListParagraph"/>
        <w:numPr>
          <w:ilvl w:val="0"/>
          <w:numId w:val="9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return</w:t>
      </w:r>
      <w:r w:rsidR="0078128B" w:rsidRPr="006E4F27">
        <w:rPr>
          <w:rFonts w:ascii="Arial" w:hAnsi="Arial" w:cs="Arial"/>
        </w:rPr>
        <w:t xml:space="preserve"> </w:t>
      </w:r>
      <w:r w:rsidR="006C20A4" w:rsidRPr="006E4F27">
        <w:rPr>
          <w:rFonts w:ascii="Arial" w:hAnsi="Arial" w:cs="Arial"/>
        </w:rPr>
        <w:t xml:space="preserve">any </w:t>
      </w:r>
      <w:proofErr w:type="spellStart"/>
      <w:r w:rsidR="006C20A4" w:rsidRPr="006E4F27">
        <w:rPr>
          <w:rFonts w:ascii="Arial" w:hAnsi="Arial" w:cs="Arial"/>
        </w:rPr>
        <w:t>EVoR</w:t>
      </w:r>
      <w:proofErr w:type="spellEnd"/>
      <w:r w:rsidR="006C20A4" w:rsidRPr="006E4F27">
        <w:rPr>
          <w:rFonts w:ascii="Arial" w:hAnsi="Arial" w:cs="Arial"/>
        </w:rPr>
        <w:t xml:space="preserve"> material we provided</w:t>
      </w:r>
      <w:r w:rsidR="00364559">
        <w:rPr>
          <w:rFonts w:ascii="Arial" w:hAnsi="Arial" w:cs="Arial"/>
        </w:rPr>
        <w:t>,</w:t>
      </w:r>
      <w:r w:rsidR="00364559" w:rsidRPr="00364559">
        <w:rPr>
          <w:rFonts w:ascii="Arial" w:hAnsi="Arial" w:cs="Arial"/>
        </w:rPr>
        <w:t xml:space="preserve"> </w:t>
      </w:r>
      <w:r w:rsidR="00364559" w:rsidRPr="006E4F27">
        <w:rPr>
          <w:rFonts w:ascii="Arial" w:hAnsi="Arial" w:cs="Arial"/>
        </w:rPr>
        <w:t>to us</w:t>
      </w:r>
    </w:p>
    <w:p w14:paraId="053E6F0A" w14:textId="74CE4563" w:rsidR="00AA7109" w:rsidRPr="006E4F27" w:rsidRDefault="00AA7109" w:rsidP="00461A82">
      <w:pPr>
        <w:pStyle w:val="ListParagraph"/>
        <w:numPr>
          <w:ilvl w:val="0"/>
          <w:numId w:val="9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securely</w:t>
      </w:r>
      <w:proofErr w:type="gramEnd"/>
      <w:r w:rsidRPr="006E4F27">
        <w:rPr>
          <w:rFonts w:ascii="Arial" w:hAnsi="Arial" w:cs="Arial"/>
        </w:rPr>
        <w:t xml:space="preserve"> delete </w:t>
      </w:r>
      <w:proofErr w:type="spellStart"/>
      <w:r w:rsidR="0092102C" w:rsidRPr="006E4F27">
        <w:rPr>
          <w:rFonts w:ascii="Arial" w:hAnsi="Arial" w:cs="Arial"/>
        </w:rPr>
        <w:t>EVoR</w:t>
      </w:r>
      <w:proofErr w:type="spellEnd"/>
      <w:r w:rsidR="0092102C" w:rsidRPr="006E4F27">
        <w:rPr>
          <w:rFonts w:ascii="Arial" w:hAnsi="Arial" w:cs="Arial"/>
        </w:rPr>
        <w:t xml:space="preserve"> material </w:t>
      </w:r>
      <w:r w:rsidRPr="006E4F27">
        <w:rPr>
          <w:rFonts w:ascii="Arial" w:hAnsi="Arial" w:cs="Arial"/>
        </w:rPr>
        <w:t>from any system or documentation.</w:t>
      </w:r>
    </w:p>
    <w:p w14:paraId="47367EB1" w14:textId="134BBC56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37" w:name="_Toc33443369"/>
      <w:bookmarkStart w:id="38" w:name="_Toc120170529"/>
      <w:r w:rsidRPr="006E4F27">
        <w:rPr>
          <w:rFonts w:ascii="Arial" w:hAnsi="Arial" w:cs="Arial"/>
        </w:rPr>
        <w:t xml:space="preserve">Businesses writing to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s about </w:t>
      </w:r>
      <w:proofErr w:type="spellStart"/>
      <w:r w:rsidRPr="006E4F27">
        <w:rPr>
          <w:rFonts w:ascii="Arial" w:hAnsi="Arial" w:cs="Arial"/>
        </w:rPr>
        <w:t>EVoR</w:t>
      </w:r>
      <w:bookmarkEnd w:id="37"/>
      <w:bookmarkEnd w:id="38"/>
      <w:proofErr w:type="spellEnd"/>
    </w:p>
    <w:p w14:paraId="1F35A3C7" w14:textId="51868CC5" w:rsidR="0092102C" w:rsidRPr="006E4F27" w:rsidRDefault="0092102C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must </w:t>
      </w:r>
      <w:r w:rsidR="00D35A50" w:rsidRPr="006E4F27">
        <w:rPr>
          <w:rFonts w:ascii="Arial" w:hAnsi="Arial" w:cs="Arial"/>
        </w:rPr>
        <w:t>get</w:t>
      </w:r>
      <w:r w:rsidRPr="006E4F27">
        <w:rPr>
          <w:rFonts w:ascii="Arial" w:hAnsi="Arial" w:cs="Arial"/>
        </w:rPr>
        <w:t xml:space="preserve"> permission from us in writing, before you</w:t>
      </w:r>
      <w:r w:rsidR="00AA7109" w:rsidRPr="006E4F27">
        <w:rPr>
          <w:rFonts w:ascii="Arial" w:hAnsi="Arial" w:cs="Arial"/>
        </w:rPr>
        <w:t xml:space="preserve"> reference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or </w:t>
      </w:r>
      <w:r w:rsidR="00F443E8" w:rsidRPr="006E4F27">
        <w:rPr>
          <w:rFonts w:ascii="Arial" w:hAnsi="Arial" w:cs="Arial"/>
        </w:rPr>
        <w:t>Services Australia</w:t>
      </w:r>
      <w:r w:rsidRPr="006E4F27">
        <w:rPr>
          <w:rFonts w:ascii="Arial" w:hAnsi="Arial" w:cs="Arial"/>
        </w:rPr>
        <w:t xml:space="preserve"> in:</w:t>
      </w:r>
    </w:p>
    <w:p w14:paraId="4091B440" w14:textId="4F84DD9A" w:rsidR="0092102C" w:rsidRPr="006E4F27" w:rsidRDefault="00AA7109" w:rsidP="005C6A58">
      <w:pPr>
        <w:pStyle w:val="ListParagraph"/>
        <w:numPr>
          <w:ilvl w:val="0"/>
          <w:numId w:val="9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any </w:t>
      </w:r>
      <w:r w:rsidR="007F0F0C" w:rsidRPr="006E4F27">
        <w:rPr>
          <w:rFonts w:ascii="Arial" w:hAnsi="Arial" w:cs="Arial"/>
        </w:rPr>
        <w:t>large-scale</w:t>
      </w:r>
      <w:r w:rsidRPr="006E4F27">
        <w:rPr>
          <w:rFonts w:ascii="Arial" w:hAnsi="Arial" w:cs="Arial"/>
        </w:rPr>
        <w:t xml:space="preserve"> mail out</w:t>
      </w:r>
    </w:p>
    <w:p w14:paraId="10A71EA6" w14:textId="0228BFB0" w:rsidR="00AA7109" w:rsidRPr="006E4F27" w:rsidRDefault="00AA7109" w:rsidP="005C6A58">
      <w:pPr>
        <w:pStyle w:val="ListParagraph"/>
        <w:numPr>
          <w:ilvl w:val="0"/>
          <w:numId w:val="9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electronic</w:t>
      </w:r>
      <w:proofErr w:type="gramEnd"/>
      <w:r w:rsidRPr="006E4F27">
        <w:rPr>
          <w:rFonts w:ascii="Arial" w:hAnsi="Arial" w:cs="Arial"/>
        </w:rPr>
        <w:t xml:space="preserve"> messaging to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s regarding</w:t>
      </w:r>
      <w:r w:rsidR="00D35A50" w:rsidRPr="006E4F27">
        <w:rPr>
          <w:rFonts w:ascii="Arial" w:hAnsi="Arial" w:cs="Arial"/>
        </w:rPr>
        <w:t xml:space="preserve"> </w:t>
      </w:r>
      <w:proofErr w:type="spellStart"/>
      <w:r w:rsidR="00D35A50"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</w:t>
      </w:r>
    </w:p>
    <w:p w14:paraId="764F91AE" w14:textId="018E1C12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39" w:name="_Toc33443370"/>
      <w:bookmarkStart w:id="40" w:name="_Toc120170530"/>
      <w:bookmarkEnd w:id="32"/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service</w:t>
      </w:r>
      <w:bookmarkEnd w:id="39"/>
      <w:bookmarkEnd w:id="40"/>
    </w:p>
    <w:p w14:paraId="3702AF8B" w14:textId="77777777" w:rsidR="00090C83" w:rsidRDefault="003B5E6C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</w:t>
      </w:r>
      <w:r w:rsidR="00AA7109" w:rsidRPr="006E4F27">
        <w:rPr>
          <w:rFonts w:ascii="Arial" w:hAnsi="Arial" w:cs="Arial"/>
        </w:rPr>
        <w:t xml:space="preserve">ou can </w:t>
      </w:r>
      <w:r w:rsidR="007F0F0C" w:rsidRPr="006E4F27">
        <w:rPr>
          <w:rFonts w:ascii="Arial" w:hAnsi="Arial" w:cs="Arial"/>
        </w:rPr>
        <w:t xml:space="preserve">electronically </w:t>
      </w:r>
      <w:r w:rsidR="00AA7109" w:rsidRPr="006E4F27">
        <w:rPr>
          <w:rFonts w:ascii="Arial" w:hAnsi="Arial" w:cs="Arial"/>
        </w:rPr>
        <w:t xml:space="preserve">send us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rent details via a secure internet service. </w:t>
      </w:r>
      <w:r w:rsidRPr="006E4F27">
        <w:rPr>
          <w:rFonts w:ascii="Arial" w:hAnsi="Arial" w:cs="Arial"/>
        </w:rPr>
        <w:t xml:space="preserve">We also refer to this as accommodation data. </w:t>
      </w:r>
      <w:r w:rsidR="00AA7109" w:rsidRPr="006E4F27">
        <w:rPr>
          <w:rFonts w:ascii="Arial" w:hAnsi="Arial" w:cs="Arial"/>
        </w:rPr>
        <w:t xml:space="preserve">You can provide updates for individual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s or lodge a batch file for multiple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>s.</w:t>
      </w:r>
    </w:p>
    <w:p w14:paraId="1519C61B" w14:textId="61D4AD21" w:rsidR="00AA7109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use the accommodation data to update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’s accommodation circumstances information on the</w:t>
      </w:r>
      <w:r w:rsidR="003B5E6C" w:rsidRPr="006E4F27">
        <w:rPr>
          <w:rFonts w:ascii="Arial" w:hAnsi="Arial" w:cs="Arial"/>
        </w:rPr>
        <w:t>ir</w:t>
      </w:r>
      <w:r w:rsidRPr="006E4F27">
        <w:rPr>
          <w:rFonts w:ascii="Arial" w:hAnsi="Arial" w:cs="Arial"/>
        </w:rPr>
        <w:t xml:space="preserve"> </w:t>
      </w:r>
      <w:proofErr w:type="spellStart"/>
      <w:r w:rsidRPr="006E4F27">
        <w:rPr>
          <w:rFonts w:ascii="Arial" w:hAnsi="Arial" w:cs="Arial"/>
        </w:rPr>
        <w:t>Centrelink</w:t>
      </w:r>
      <w:proofErr w:type="spellEnd"/>
      <w:r w:rsidRPr="006E4F27">
        <w:rPr>
          <w:rFonts w:ascii="Arial" w:hAnsi="Arial" w:cs="Arial"/>
        </w:rPr>
        <w:t xml:space="preserve"> record. This will trigger a re-assessment of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’s eligibility and entitlement for Commonwealth </w:t>
      </w:r>
      <w:r w:rsidR="003B5E6C" w:rsidRPr="006E4F27">
        <w:rPr>
          <w:rFonts w:ascii="Arial" w:hAnsi="Arial" w:cs="Arial"/>
        </w:rPr>
        <w:t>r</w:t>
      </w:r>
      <w:r w:rsidRPr="006E4F27">
        <w:rPr>
          <w:rFonts w:ascii="Arial" w:hAnsi="Arial" w:cs="Arial"/>
        </w:rPr>
        <w:t xml:space="preserve">ent </w:t>
      </w:r>
      <w:r w:rsidR="003B5E6C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>ssistance.</w:t>
      </w:r>
    </w:p>
    <w:p w14:paraId="08EFA151" w14:textId="7E8AEB40" w:rsidR="0045693C" w:rsidRDefault="0045693C" w:rsidP="00AA710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You must update the rent details in </w:t>
      </w:r>
      <w:proofErr w:type="spellStart"/>
      <w:r>
        <w:rPr>
          <w:rFonts w:ascii="Arial" w:hAnsi="Arial" w:cs="Arial"/>
          <w:lang w:val="en-AU"/>
        </w:rPr>
        <w:t>EVoR</w:t>
      </w:r>
      <w:proofErr w:type="spellEnd"/>
      <w:r>
        <w:rPr>
          <w:rFonts w:ascii="Arial" w:hAnsi="Arial" w:cs="Arial"/>
          <w:lang w:val="en-AU"/>
        </w:rPr>
        <w:t xml:space="preserve"> </w:t>
      </w:r>
      <w:r w:rsidR="008B0A83">
        <w:rPr>
          <w:rFonts w:ascii="Arial" w:hAnsi="Arial" w:cs="Arial"/>
          <w:lang w:val="en-AU"/>
        </w:rPr>
        <w:t xml:space="preserve">between </w:t>
      </w:r>
      <w:r w:rsidR="008B0A83" w:rsidRPr="00EB7A3B">
        <w:rPr>
          <w:rFonts w:ascii="Arial" w:hAnsi="Arial" w:cs="Arial"/>
          <w:lang w:val="en-AU"/>
        </w:rPr>
        <w:t xml:space="preserve">15 to 50 days </w:t>
      </w:r>
      <w:r w:rsidR="008B0A83" w:rsidRPr="00EB7A3B">
        <w:rPr>
          <w:rFonts w:ascii="Arial" w:hAnsi="Arial" w:cs="Arial"/>
          <w:bCs/>
          <w:lang w:val="en-AU"/>
        </w:rPr>
        <w:t>before</w:t>
      </w:r>
      <w:r>
        <w:rPr>
          <w:rFonts w:ascii="Arial" w:hAnsi="Arial" w:cs="Arial"/>
          <w:lang w:val="en-AU"/>
        </w:rPr>
        <w:t xml:space="preserve"> the</w:t>
      </w:r>
      <w:r w:rsidR="008B0A83" w:rsidRPr="00EB7A3B">
        <w:rPr>
          <w:rFonts w:ascii="Arial" w:hAnsi="Arial" w:cs="Arial"/>
          <w:lang w:val="en-AU"/>
        </w:rPr>
        <w:t xml:space="preserve"> </w:t>
      </w:r>
      <w:r w:rsidR="008B0A83">
        <w:rPr>
          <w:rFonts w:ascii="Arial" w:hAnsi="Arial" w:cs="Arial"/>
          <w:lang w:val="en-AU"/>
        </w:rPr>
        <w:t xml:space="preserve">rent </w:t>
      </w:r>
      <w:r w:rsidR="008B0A83" w:rsidRPr="00EB7A3B">
        <w:rPr>
          <w:rFonts w:ascii="Arial" w:hAnsi="Arial" w:cs="Arial"/>
          <w:lang w:val="en-AU"/>
        </w:rPr>
        <w:t>change</w:t>
      </w:r>
      <w:r>
        <w:rPr>
          <w:rFonts w:ascii="Arial" w:hAnsi="Arial" w:cs="Arial"/>
          <w:lang w:val="en-AU"/>
        </w:rPr>
        <w:t>s</w:t>
      </w:r>
      <w:r w:rsidR="008B0A83" w:rsidRPr="00EB7A3B">
        <w:rPr>
          <w:rFonts w:ascii="Arial" w:hAnsi="Arial" w:cs="Arial"/>
          <w:lang w:val="en-AU"/>
        </w:rPr>
        <w:t xml:space="preserve">. </w:t>
      </w:r>
      <w:r w:rsidR="008B0A83">
        <w:rPr>
          <w:rFonts w:ascii="Arial" w:hAnsi="Arial" w:cs="Arial"/>
          <w:lang w:val="en-AU"/>
        </w:rPr>
        <w:t>This ensures</w:t>
      </w:r>
      <w:r>
        <w:rPr>
          <w:rFonts w:ascii="Arial" w:hAnsi="Arial" w:cs="Arial"/>
          <w:lang w:val="en-AU"/>
        </w:rPr>
        <w:t xml:space="preserve"> that both:</w:t>
      </w:r>
    </w:p>
    <w:p w14:paraId="5577C558" w14:textId="77777777" w:rsidR="00290175" w:rsidRDefault="008B0A83" w:rsidP="00290175">
      <w:pPr>
        <w:pStyle w:val="ListParagraph"/>
        <w:numPr>
          <w:ilvl w:val="0"/>
          <w:numId w:val="111"/>
        </w:numPr>
        <w:rPr>
          <w:rFonts w:ascii="Arial" w:hAnsi="Arial" w:cs="Arial"/>
          <w:lang w:val="en-AU"/>
        </w:rPr>
      </w:pPr>
      <w:r w:rsidRPr="00AE7EEE">
        <w:rPr>
          <w:rFonts w:ascii="Arial" w:hAnsi="Arial" w:cs="Arial"/>
          <w:lang w:val="en-AU"/>
        </w:rPr>
        <w:t xml:space="preserve">the customer gets the right rate </w:t>
      </w:r>
      <w:r w:rsidR="0045693C" w:rsidRPr="00AE7EEE">
        <w:rPr>
          <w:rFonts w:ascii="Arial" w:hAnsi="Arial" w:cs="Arial"/>
          <w:lang w:val="en-AU"/>
        </w:rPr>
        <w:t>of rent assistance</w:t>
      </w:r>
    </w:p>
    <w:p w14:paraId="70CDFB9F" w14:textId="336C17F7" w:rsidR="00290175" w:rsidRDefault="008B0A83" w:rsidP="00290175">
      <w:pPr>
        <w:pStyle w:val="ListParagraph"/>
        <w:numPr>
          <w:ilvl w:val="0"/>
          <w:numId w:val="110"/>
        </w:numPr>
        <w:rPr>
          <w:rFonts w:ascii="Arial" w:hAnsi="Arial" w:cs="Arial"/>
          <w:lang w:val="en-AU"/>
        </w:rPr>
      </w:pPr>
      <w:proofErr w:type="gramStart"/>
      <w:r w:rsidRPr="00290175">
        <w:rPr>
          <w:rFonts w:ascii="Arial" w:hAnsi="Arial" w:cs="Arial"/>
          <w:lang w:val="en-AU"/>
        </w:rPr>
        <w:t>you</w:t>
      </w:r>
      <w:proofErr w:type="gramEnd"/>
      <w:r w:rsidRPr="00290175">
        <w:rPr>
          <w:rFonts w:ascii="Arial" w:hAnsi="Arial" w:cs="Arial"/>
          <w:lang w:val="en-AU"/>
        </w:rPr>
        <w:t xml:space="preserve"> don’t create a Centrelink debt for the customer. </w:t>
      </w:r>
    </w:p>
    <w:p w14:paraId="6A3360EA" w14:textId="77777777" w:rsidR="00090C83" w:rsidRDefault="00090C83" w:rsidP="00290175">
      <w:pPr>
        <w:rPr>
          <w:rFonts w:ascii="Arial" w:hAnsi="Arial" w:cs="Arial"/>
        </w:rPr>
      </w:pPr>
    </w:p>
    <w:p w14:paraId="18D1AD10" w14:textId="3A0B9A83" w:rsidR="00AA7109" w:rsidRPr="00290175" w:rsidRDefault="00AA7109" w:rsidP="00290175">
      <w:pPr>
        <w:rPr>
          <w:rFonts w:ascii="Arial" w:hAnsi="Arial" w:cs="Arial"/>
          <w:lang w:val="en-AU"/>
        </w:rPr>
      </w:pPr>
      <w:r w:rsidRPr="00290175">
        <w:rPr>
          <w:rFonts w:ascii="Arial" w:hAnsi="Arial" w:cs="Arial"/>
        </w:rPr>
        <w:t xml:space="preserve">The service is limited to updates for existing </w:t>
      </w:r>
      <w:r w:rsidR="008D1A20" w:rsidRPr="00290175">
        <w:rPr>
          <w:rFonts w:ascii="Arial" w:hAnsi="Arial" w:cs="Arial"/>
        </w:rPr>
        <w:t>customer</w:t>
      </w:r>
      <w:r w:rsidRPr="00290175">
        <w:rPr>
          <w:rFonts w:ascii="Arial" w:hAnsi="Arial" w:cs="Arial"/>
        </w:rPr>
        <w:t>s living at their current address.</w:t>
      </w:r>
    </w:p>
    <w:p w14:paraId="3EE8FB94" w14:textId="54E021DE" w:rsidR="00AA7109" w:rsidRPr="006E4F27" w:rsidRDefault="007F0F0C" w:rsidP="008A77F2">
      <w:pPr>
        <w:spacing w:before="0" w:after="160" w:line="259" w:lineRule="auto"/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</w:t>
      </w:r>
      <w:proofErr w:type="gramStart"/>
      <w:r w:rsidRPr="006E4F27">
        <w:rPr>
          <w:rFonts w:ascii="Arial" w:hAnsi="Arial" w:cs="Arial"/>
        </w:rPr>
        <w:t>can</w:t>
      </w:r>
      <w:r w:rsidR="003B5E6C" w:rsidRPr="006E4F27">
        <w:rPr>
          <w:rFonts w:ascii="Arial" w:hAnsi="Arial" w:cs="Arial"/>
        </w:rPr>
        <w:t>’</w:t>
      </w:r>
      <w:r w:rsidRPr="006E4F27">
        <w:rPr>
          <w:rFonts w:ascii="Arial" w:hAnsi="Arial" w:cs="Arial"/>
        </w:rPr>
        <w:t>t</w:t>
      </w:r>
      <w:proofErr w:type="gramEnd"/>
      <w:r w:rsidRPr="006E4F27">
        <w:rPr>
          <w:rFonts w:ascii="Arial" w:hAnsi="Arial" w:cs="Arial"/>
        </w:rPr>
        <w:t xml:space="preserve"> use the </w:t>
      </w:r>
      <w:r w:rsidR="00AA7109" w:rsidRPr="006E4F27">
        <w:rPr>
          <w:rFonts w:ascii="Arial" w:hAnsi="Arial" w:cs="Arial"/>
        </w:rPr>
        <w:t xml:space="preserve">service to notify </w:t>
      </w:r>
      <w:r w:rsidR="003B5E6C" w:rsidRPr="006E4F27">
        <w:rPr>
          <w:rFonts w:ascii="Arial" w:hAnsi="Arial" w:cs="Arial"/>
        </w:rPr>
        <w:t xml:space="preserve">us of the following changes to </w:t>
      </w:r>
      <w:r w:rsidR="00AA7109" w:rsidRPr="006E4F27">
        <w:rPr>
          <w:rFonts w:ascii="Arial" w:hAnsi="Arial" w:cs="Arial"/>
        </w:rPr>
        <w:t>a customer’s circumstances:</w:t>
      </w:r>
    </w:p>
    <w:p w14:paraId="0B084286" w14:textId="2CF0B177" w:rsidR="00AA7109" w:rsidRPr="006E4F27" w:rsidRDefault="00AA7109" w:rsidP="0088633D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address changes for a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that has just moved into the accommodation</w:t>
      </w:r>
    </w:p>
    <w:p w14:paraId="56ECB56B" w14:textId="77777777" w:rsidR="00AA7109" w:rsidRPr="006E4F27" w:rsidRDefault="00AA7109" w:rsidP="0088633D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relationship status changes</w:t>
      </w:r>
    </w:p>
    <w:p w14:paraId="51F8A030" w14:textId="2449B5F3" w:rsidR="00AA7109" w:rsidRPr="006E4F27" w:rsidRDefault="00AA7109" w:rsidP="0088633D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when the customer starts or stops sharing accommodation with anyone else</w:t>
      </w:r>
    </w:p>
    <w:p w14:paraId="4A2634DE" w14:textId="77777777" w:rsidR="00AA7109" w:rsidRPr="006E4F27" w:rsidRDefault="00AA7109" w:rsidP="0088633D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purchase</w:t>
      </w:r>
      <w:proofErr w:type="gramEnd"/>
      <w:r w:rsidRPr="006E4F27">
        <w:rPr>
          <w:rFonts w:ascii="Arial" w:hAnsi="Arial" w:cs="Arial"/>
        </w:rPr>
        <w:t xml:space="preserve"> or sale of real estate.</w:t>
      </w:r>
    </w:p>
    <w:p w14:paraId="36C703E9" w14:textId="32EC8297" w:rsidR="00AA7109" w:rsidRDefault="00FA74CB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C</w:t>
      </w:r>
      <w:r w:rsidR="008D1A20" w:rsidRPr="006E4F27">
        <w:rPr>
          <w:rFonts w:ascii="Arial" w:hAnsi="Arial" w:cs="Arial"/>
        </w:rPr>
        <w:t>ustomer</w:t>
      </w:r>
      <w:r w:rsidR="00AA7109" w:rsidRPr="006E4F27">
        <w:rPr>
          <w:rFonts w:ascii="Arial" w:hAnsi="Arial" w:cs="Arial"/>
        </w:rPr>
        <w:t>s must advise us direct</w:t>
      </w:r>
      <w:r w:rsidR="00364559">
        <w:rPr>
          <w:rFonts w:ascii="Arial" w:hAnsi="Arial" w:cs="Arial"/>
        </w:rPr>
        <w:t>ly,</w:t>
      </w:r>
      <w:r w:rsidR="00AA7109" w:rsidRPr="006E4F27">
        <w:rPr>
          <w:rFonts w:ascii="Arial" w:hAnsi="Arial" w:cs="Arial"/>
        </w:rPr>
        <w:t xml:space="preserve"> of changes in their </w:t>
      </w:r>
      <w:r w:rsidR="003B5E6C" w:rsidRPr="006E4F27">
        <w:rPr>
          <w:rFonts w:ascii="Arial" w:hAnsi="Arial" w:cs="Arial"/>
        </w:rPr>
        <w:t xml:space="preserve">personal </w:t>
      </w:r>
      <w:r w:rsidR="00AA7109" w:rsidRPr="006E4F27">
        <w:rPr>
          <w:rFonts w:ascii="Arial" w:hAnsi="Arial" w:cs="Arial"/>
        </w:rPr>
        <w:t>circumstances.</w:t>
      </w:r>
    </w:p>
    <w:p w14:paraId="7D3FE99F" w14:textId="77777777" w:rsidR="00461A82" w:rsidRPr="006E4F27" w:rsidRDefault="00461A82">
      <w:pPr>
        <w:pStyle w:val="Heading2"/>
        <w:rPr>
          <w:rFonts w:cs="Arial"/>
        </w:rPr>
      </w:pPr>
      <w:bookmarkStart w:id="41" w:name="_Toc120170531"/>
      <w:proofErr w:type="spellStart"/>
      <w:r w:rsidRPr="006E4F27">
        <w:rPr>
          <w:rFonts w:cs="Arial"/>
        </w:rPr>
        <w:t>EVoR</w:t>
      </w:r>
      <w:proofErr w:type="spellEnd"/>
      <w:r w:rsidRPr="006E4F27">
        <w:rPr>
          <w:rFonts w:cs="Arial"/>
        </w:rPr>
        <w:t xml:space="preserve"> accommodation services</w:t>
      </w:r>
      <w:bookmarkEnd w:id="41"/>
    </w:p>
    <w:p w14:paraId="075C486A" w14:textId="1216E5D7" w:rsidR="008B6D08" w:rsidRPr="006E4F27" w:rsidRDefault="00461A82" w:rsidP="00461A82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Businesses can only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3B5E6C" w:rsidRPr="006E4F27">
        <w:rPr>
          <w:rFonts w:ascii="Arial" w:hAnsi="Arial" w:cs="Arial"/>
        </w:rPr>
        <w:t xml:space="preserve">for </w:t>
      </w:r>
      <w:r w:rsidRPr="006E4F27">
        <w:rPr>
          <w:rFonts w:ascii="Arial" w:hAnsi="Arial" w:cs="Arial"/>
        </w:rPr>
        <w:t>the following accommodation services, which includes rent, bond and arrears</w:t>
      </w:r>
      <w:r w:rsidR="008B6D08" w:rsidRPr="006E4F27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100"/>
        <w:tblW w:w="9776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A7313C" w:rsidRPr="006E4F27" w14:paraId="1B48025E" w14:textId="77777777" w:rsidTr="007926DD">
        <w:trPr>
          <w:tblHeader/>
        </w:trPr>
        <w:tc>
          <w:tcPr>
            <w:tcW w:w="4248" w:type="dxa"/>
            <w:hideMark/>
          </w:tcPr>
          <w:p w14:paraId="0FDA4F4D" w14:textId="38F4A9E7" w:rsidR="00A7313C" w:rsidRPr="006E4F27" w:rsidRDefault="00A7313C" w:rsidP="007719F5">
            <w:pPr>
              <w:ind w:right="260"/>
              <w:rPr>
                <w:rFonts w:ascii="Arial" w:hAnsi="Arial" w:cs="Arial"/>
                <w:b/>
                <w:bCs/>
              </w:rPr>
            </w:pPr>
            <w:r w:rsidRPr="006E4F27">
              <w:rPr>
                <w:rFonts w:ascii="Arial" w:hAnsi="Arial" w:cs="Arial"/>
                <w:b/>
                <w:bCs/>
              </w:rPr>
              <w:t>Accommodation type</w:t>
            </w:r>
          </w:p>
        </w:tc>
        <w:tc>
          <w:tcPr>
            <w:tcW w:w="5528" w:type="dxa"/>
            <w:hideMark/>
          </w:tcPr>
          <w:p w14:paraId="4520ED9A" w14:textId="787ECD94" w:rsidR="00A7313C" w:rsidRPr="006E4F27" w:rsidRDefault="00A7313C" w:rsidP="007926DD">
            <w:pPr>
              <w:ind w:right="260"/>
              <w:rPr>
                <w:rFonts w:ascii="Arial" w:hAnsi="Arial" w:cs="Arial"/>
                <w:b/>
                <w:bCs/>
              </w:rPr>
            </w:pPr>
            <w:r w:rsidRPr="006E4F27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A7313C" w:rsidRPr="006E4F27" w14:paraId="6F6B1506" w14:textId="77777777" w:rsidTr="007926DD">
        <w:trPr>
          <w:trHeight w:val="625"/>
        </w:trPr>
        <w:tc>
          <w:tcPr>
            <w:tcW w:w="4248" w:type="dxa"/>
            <w:hideMark/>
          </w:tcPr>
          <w:p w14:paraId="348F8653" w14:textId="77777777" w:rsidR="00A7313C" w:rsidRPr="006E4F27" w:rsidRDefault="00A7313C" w:rsidP="007719F5">
            <w:pPr>
              <w:ind w:right="260"/>
              <w:rPr>
                <w:rFonts w:ascii="Arial" w:hAnsi="Arial" w:cs="Arial"/>
                <w:bCs/>
              </w:rPr>
            </w:pPr>
            <w:r w:rsidRPr="006E4F27">
              <w:rPr>
                <w:rFonts w:ascii="Arial" w:hAnsi="Arial" w:cs="Arial"/>
                <w:bCs/>
              </w:rPr>
              <w:t>General community housing</w:t>
            </w:r>
          </w:p>
        </w:tc>
        <w:tc>
          <w:tcPr>
            <w:tcW w:w="5528" w:type="dxa"/>
          </w:tcPr>
          <w:p w14:paraId="64F6E990" w14:textId="428AE54A" w:rsidR="00A7313C" w:rsidRPr="006E4F27" w:rsidRDefault="007926DD" w:rsidP="007926DD">
            <w:pPr>
              <w:ind w:right="2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="00A7313C" w:rsidRPr="006E4F27">
              <w:rPr>
                <w:rFonts w:ascii="Arial" w:hAnsi="Arial" w:cs="Arial"/>
              </w:rPr>
              <w:t>ccommodation provided by community organisations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7313C" w:rsidRPr="006E4F27" w14:paraId="6A2779A7" w14:textId="77777777" w:rsidTr="007926DD">
        <w:trPr>
          <w:trHeight w:val="499"/>
        </w:trPr>
        <w:tc>
          <w:tcPr>
            <w:tcW w:w="4248" w:type="dxa"/>
            <w:hideMark/>
          </w:tcPr>
          <w:p w14:paraId="7A127911" w14:textId="77777777" w:rsidR="00A7313C" w:rsidRPr="006E4F27" w:rsidRDefault="00A7313C" w:rsidP="007719F5">
            <w:pPr>
              <w:ind w:right="260"/>
              <w:rPr>
                <w:rFonts w:ascii="Arial" w:hAnsi="Arial" w:cs="Arial"/>
                <w:bCs/>
              </w:rPr>
            </w:pPr>
            <w:r w:rsidRPr="006E4F27">
              <w:rPr>
                <w:rFonts w:ascii="Arial" w:hAnsi="Arial" w:cs="Arial"/>
                <w:bCs/>
              </w:rPr>
              <w:t>Indigenous community housing</w:t>
            </w:r>
          </w:p>
        </w:tc>
        <w:tc>
          <w:tcPr>
            <w:tcW w:w="5528" w:type="dxa"/>
          </w:tcPr>
          <w:p w14:paraId="01E931C8" w14:textId="1833054B" w:rsidR="00A7313C" w:rsidRPr="006E4F27" w:rsidRDefault="007926DD" w:rsidP="007926DD">
            <w:pPr>
              <w:ind w:right="2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="00A7313C" w:rsidRPr="006E4F27">
              <w:rPr>
                <w:rFonts w:ascii="Arial" w:hAnsi="Arial" w:cs="Arial"/>
              </w:rPr>
              <w:t>ccommodation provided by Indigenous community organisations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7313C" w:rsidRPr="006E4F27" w14:paraId="7E61C178" w14:textId="77777777" w:rsidTr="007926DD">
        <w:trPr>
          <w:trHeight w:val="630"/>
        </w:trPr>
        <w:tc>
          <w:tcPr>
            <w:tcW w:w="4248" w:type="dxa"/>
            <w:hideMark/>
          </w:tcPr>
          <w:p w14:paraId="0772FE20" w14:textId="77777777" w:rsidR="00A7313C" w:rsidRPr="006E4F27" w:rsidRDefault="00A7313C" w:rsidP="007719F5">
            <w:pPr>
              <w:ind w:right="260"/>
              <w:rPr>
                <w:rFonts w:ascii="Arial" w:hAnsi="Arial" w:cs="Arial"/>
                <w:bCs/>
              </w:rPr>
            </w:pPr>
            <w:r w:rsidRPr="006E4F27">
              <w:rPr>
                <w:rFonts w:ascii="Arial" w:hAnsi="Arial" w:cs="Arial"/>
                <w:bCs/>
              </w:rPr>
              <w:t>Supported accommodation</w:t>
            </w:r>
          </w:p>
        </w:tc>
        <w:tc>
          <w:tcPr>
            <w:tcW w:w="5528" w:type="dxa"/>
          </w:tcPr>
          <w:p w14:paraId="4923D2FB" w14:textId="4F37489B" w:rsidR="00A7313C" w:rsidRPr="006E4F27" w:rsidRDefault="007926DD" w:rsidP="007926DD">
            <w:pPr>
              <w:ind w:right="2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A7313C" w:rsidRPr="006E4F27">
              <w:rPr>
                <w:rFonts w:ascii="Arial" w:hAnsi="Arial" w:cs="Arial"/>
                <w:bCs/>
              </w:rPr>
              <w:t>etirement village, nursing home, lifestyle village</w:t>
            </w:r>
            <w:r w:rsidR="00585525">
              <w:rPr>
                <w:rFonts w:ascii="Arial" w:hAnsi="Arial" w:cs="Arial"/>
                <w:bCs/>
              </w:rPr>
              <w:t>, specialist disability</w:t>
            </w:r>
            <w:r w:rsidR="00A26BE6">
              <w:rPr>
                <w:rFonts w:ascii="Arial" w:hAnsi="Arial" w:cs="Arial"/>
                <w:bCs/>
              </w:rPr>
              <w:t xml:space="preserve"> accommodation</w:t>
            </w:r>
            <w:r w:rsidR="00A7313C" w:rsidRPr="006E4F27">
              <w:rPr>
                <w:rFonts w:ascii="Arial" w:hAnsi="Arial" w:cs="Arial"/>
                <w:bCs/>
              </w:rPr>
              <w:t xml:space="preserve"> or hospice style accommodation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09689E54" w14:textId="23D52E31" w:rsidR="00AA7109" w:rsidRPr="006E4F27" w:rsidRDefault="00AA7109">
      <w:pPr>
        <w:pStyle w:val="Heading2"/>
        <w:rPr>
          <w:rFonts w:cs="Arial"/>
        </w:rPr>
      </w:pPr>
      <w:bookmarkStart w:id="42" w:name="_Toc100695020"/>
      <w:bookmarkStart w:id="43" w:name="_Toc104904784"/>
      <w:bookmarkStart w:id="44" w:name="_Toc104904920"/>
      <w:bookmarkStart w:id="45" w:name="_Toc33443372"/>
      <w:bookmarkStart w:id="46" w:name="_Toc120170532"/>
      <w:bookmarkEnd w:id="42"/>
      <w:bookmarkEnd w:id="43"/>
      <w:bookmarkEnd w:id="44"/>
      <w:r w:rsidRPr="006E4F27">
        <w:rPr>
          <w:rFonts w:cs="Arial"/>
        </w:rPr>
        <w:t>Accommodation data</w:t>
      </w:r>
      <w:bookmarkEnd w:id="45"/>
      <w:bookmarkEnd w:id="46"/>
    </w:p>
    <w:p w14:paraId="0D8EB457" w14:textId="07700C66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r w:rsidR="008B6D08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 xml:space="preserve">ccommodation data that you provide to us contains the </w:t>
      </w:r>
      <w:r w:rsidR="008B6D08" w:rsidRPr="006E4F27">
        <w:rPr>
          <w:rFonts w:ascii="Arial" w:hAnsi="Arial" w:cs="Arial"/>
        </w:rPr>
        <w:t xml:space="preserve">following </w:t>
      </w:r>
      <w:r w:rsidRPr="006E4F27">
        <w:rPr>
          <w:rFonts w:ascii="Arial" w:hAnsi="Arial" w:cs="Arial"/>
        </w:rPr>
        <w:t>information</w:t>
      </w:r>
      <w:r w:rsidR="00AC3641" w:rsidRPr="006E4F27">
        <w:rPr>
          <w:rFonts w:ascii="Arial" w:hAnsi="Arial" w:cs="Arial"/>
        </w:rPr>
        <w:t>:</w:t>
      </w:r>
    </w:p>
    <w:p w14:paraId="13413EF7" w14:textId="35930A40" w:rsidR="00AA7109" w:rsidRPr="006E4F27" w:rsidRDefault="00AA7109" w:rsidP="0088633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CRN (Customer CRN)</w:t>
      </w:r>
    </w:p>
    <w:p w14:paraId="49194752" w14:textId="12D22423" w:rsidR="00AA7109" w:rsidRPr="006E4F27" w:rsidRDefault="008D1A20" w:rsidP="0088633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>’s family and given name</w:t>
      </w:r>
    </w:p>
    <w:p w14:paraId="69D1FA77" w14:textId="6EB6056E" w:rsidR="00AA7109" w:rsidRPr="006E4F27" w:rsidRDefault="008D1A20" w:rsidP="0088633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>’s date of birth</w:t>
      </w:r>
    </w:p>
    <w:p w14:paraId="4B634D06" w14:textId="1AAE4F9C" w:rsidR="00047D77" w:rsidRPr="00364559" w:rsidRDefault="008B6D08" w:rsidP="007926D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364559">
        <w:rPr>
          <w:rFonts w:ascii="Arial" w:hAnsi="Arial" w:cs="Arial"/>
        </w:rPr>
        <w:t xml:space="preserve">customer’s </w:t>
      </w:r>
      <w:r w:rsidR="00AA7109" w:rsidRPr="00364559">
        <w:rPr>
          <w:rFonts w:ascii="Arial" w:hAnsi="Arial" w:cs="Arial"/>
        </w:rPr>
        <w:t>address</w:t>
      </w:r>
      <w:r w:rsidR="00364559" w:rsidRPr="00364559">
        <w:rPr>
          <w:rFonts w:ascii="Arial" w:hAnsi="Arial" w:cs="Arial"/>
        </w:rPr>
        <w:t xml:space="preserve"> - </w:t>
      </w:r>
      <w:r w:rsidR="00AA7109" w:rsidRPr="00364559">
        <w:rPr>
          <w:rFonts w:ascii="Arial" w:hAnsi="Arial" w:cs="Arial"/>
        </w:rPr>
        <w:t>suburb and postcode</w:t>
      </w:r>
      <w:r w:rsidRPr="00364559">
        <w:rPr>
          <w:rFonts w:ascii="Arial" w:hAnsi="Arial" w:cs="Arial"/>
        </w:rPr>
        <w:t xml:space="preserve"> are mandatory</w:t>
      </w:r>
    </w:p>
    <w:p w14:paraId="378293BA" w14:textId="70BA3EE9" w:rsidR="00AA7109" w:rsidRPr="006E4F27" w:rsidRDefault="00364559" w:rsidP="007926D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AD0098">
        <w:rPr>
          <w:rFonts w:ascii="Arial" w:hAnsi="Arial" w:cs="Arial"/>
        </w:rPr>
        <w:t xml:space="preserve">customer’s address - </w:t>
      </w:r>
      <w:r w:rsidR="008B6D08" w:rsidRPr="006E4F27">
        <w:rPr>
          <w:rFonts w:ascii="Arial" w:hAnsi="Arial" w:cs="Arial"/>
        </w:rPr>
        <w:t>the street name and number is optional</w:t>
      </w:r>
    </w:p>
    <w:p w14:paraId="276A2103" w14:textId="1DB2757D" w:rsidR="00AA7109" w:rsidRPr="006E4F27" w:rsidRDefault="00AA7109" w:rsidP="0088633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start date of the new rent amount </w:t>
      </w:r>
      <w:r w:rsidR="008E6633" w:rsidRPr="006E4F27">
        <w:rPr>
          <w:rFonts w:ascii="Arial" w:hAnsi="Arial" w:cs="Arial"/>
        </w:rPr>
        <w:t>the customer is to pay</w:t>
      </w:r>
    </w:p>
    <w:p w14:paraId="2D812CC9" w14:textId="64D993B0" w:rsidR="00AA7109" w:rsidRPr="006E4F27" w:rsidRDefault="00AA7109" w:rsidP="0088633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total amount of rent paid to the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for the premises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resides</w:t>
      </w:r>
      <w:r w:rsidR="00EC26D9" w:rsidRPr="006E4F27">
        <w:rPr>
          <w:rFonts w:ascii="Arial" w:hAnsi="Arial" w:cs="Arial"/>
        </w:rPr>
        <w:t xml:space="preserve"> in</w:t>
      </w:r>
    </w:p>
    <w:p w14:paraId="4F9FD371" w14:textId="0EAF6D68" w:rsidR="00AA7109" w:rsidRPr="006E4F27" w:rsidRDefault="00AA7109" w:rsidP="0088633D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amount</w:t>
      </w:r>
      <w:proofErr w:type="gramEnd"/>
      <w:r w:rsidRPr="006E4F27">
        <w:rPr>
          <w:rFonts w:ascii="Arial" w:hAnsi="Arial" w:cs="Arial"/>
        </w:rPr>
        <w:t xml:space="preserve"> of rent paid by the </w:t>
      </w:r>
      <w:r w:rsidR="008D1A20" w:rsidRPr="006E4F27">
        <w:rPr>
          <w:rFonts w:ascii="Arial" w:hAnsi="Arial" w:cs="Arial"/>
        </w:rPr>
        <w:t>customer</w:t>
      </w:r>
      <w:r w:rsidR="00472293" w:rsidRPr="006E4F27">
        <w:rPr>
          <w:rFonts w:ascii="Arial" w:hAnsi="Arial" w:cs="Arial"/>
        </w:rPr>
        <w:t>.</w:t>
      </w:r>
    </w:p>
    <w:p w14:paraId="33F35314" w14:textId="1A0482E5" w:rsidR="00AC3641" w:rsidRPr="006E4F27" w:rsidRDefault="00AF1888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You can find i</w:t>
      </w:r>
      <w:r w:rsidR="00AC3641" w:rsidRPr="006E4F27">
        <w:rPr>
          <w:rFonts w:ascii="Arial" w:hAnsi="Arial" w:cs="Arial"/>
        </w:rPr>
        <w:t xml:space="preserve">nformation on how to enter the data into the online service in the </w:t>
      </w:r>
      <w:proofErr w:type="spellStart"/>
      <w:r w:rsidR="00AC3641" w:rsidRPr="006E4F27">
        <w:rPr>
          <w:rFonts w:ascii="Arial" w:hAnsi="Arial" w:cs="Arial"/>
        </w:rPr>
        <w:t>EVoR</w:t>
      </w:r>
      <w:proofErr w:type="spellEnd"/>
      <w:r w:rsidR="00AC3641" w:rsidRPr="006E4F27">
        <w:rPr>
          <w:rFonts w:ascii="Arial" w:hAnsi="Arial" w:cs="Arial"/>
        </w:rPr>
        <w:t xml:space="preserve"> </w:t>
      </w:r>
      <w:r w:rsidR="00EC26D9" w:rsidRPr="006E4F27">
        <w:rPr>
          <w:rFonts w:ascii="Arial" w:hAnsi="Arial" w:cs="Arial"/>
        </w:rPr>
        <w:t>u</w:t>
      </w:r>
      <w:r w:rsidR="00AC3641" w:rsidRPr="006E4F27">
        <w:rPr>
          <w:rFonts w:ascii="Arial" w:hAnsi="Arial" w:cs="Arial"/>
        </w:rPr>
        <w:t xml:space="preserve">ser </w:t>
      </w:r>
      <w:r w:rsidR="00EC26D9" w:rsidRPr="006E4F27">
        <w:rPr>
          <w:rFonts w:ascii="Arial" w:hAnsi="Arial" w:cs="Arial"/>
        </w:rPr>
        <w:t>g</w:t>
      </w:r>
      <w:r w:rsidR="00AC3641" w:rsidRPr="006E4F27">
        <w:rPr>
          <w:rFonts w:ascii="Arial" w:hAnsi="Arial" w:cs="Arial"/>
        </w:rPr>
        <w:t>uide.</w:t>
      </w:r>
    </w:p>
    <w:p w14:paraId="4FA9BE5F" w14:textId="078EC5CB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47" w:name="_Toc33443373"/>
      <w:bookmarkStart w:id="48" w:name="_Toc120170533"/>
      <w:r w:rsidRPr="006E4F27">
        <w:rPr>
          <w:rFonts w:ascii="Arial" w:hAnsi="Arial" w:cs="Arial"/>
        </w:rPr>
        <w:t xml:space="preserve">How to access </w:t>
      </w:r>
      <w:proofErr w:type="spellStart"/>
      <w:r w:rsidRPr="006E4F27">
        <w:rPr>
          <w:rFonts w:ascii="Arial" w:hAnsi="Arial" w:cs="Arial"/>
        </w:rPr>
        <w:t>EVoR</w:t>
      </w:r>
      <w:bookmarkEnd w:id="47"/>
      <w:bookmarkEnd w:id="48"/>
      <w:proofErr w:type="spellEnd"/>
    </w:p>
    <w:p w14:paraId="3DF92977" w14:textId="71B94BD4" w:rsidR="00AA7109" w:rsidRPr="006E4F27" w:rsidRDefault="00AA7109">
      <w:pPr>
        <w:pStyle w:val="Heading2"/>
        <w:rPr>
          <w:rFonts w:cs="Arial"/>
        </w:rPr>
      </w:pPr>
      <w:bookmarkStart w:id="49" w:name="_Toc33443374"/>
      <w:bookmarkStart w:id="50" w:name="_Toc120170534"/>
      <w:proofErr w:type="spellStart"/>
      <w:r w:rsidRPr="006E4F27">
        <w:rPr>
          <w:rFonts w:cs="Arial"/>
        </w:rPr>
        <w:t>Centrelink</w:t>
      </w:r>
      <w:proofErr w:type="spellEnd"/>
      <w:r w:rsidRPr="006E4F27">
        <w:rPr>
          <w:rFonts w:cs="Arial"/>
        </w:rPr>
        <w:t xml:space="preserve"> Business Online Services (CBOS)</w:t>
      </w:r>
      <w:bookmarkEnd w:id="49"/>
      <w:r w:rsidR="00077FCE" w:rsidRPr="006E4F27">
        <w:rPr>
          <w:rFonts w:cs="Arial"/>
        </w:rPr>
        <w:t xml:space="preserve"> help and assistance</w:t>
      </w:r>
      <w:bookmarkEnd w:id="50"/>
    </w:p>
    <w:p w14:paraId="0F64633E" w14:textId="65C28914" w:rsidR="008244FE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provide </w:t>
      </w:r>
      <w:r w:rsidR="008244FE" w:rsidRPr="006E4F27">
        <w:rPr>
          <w:rFonts w:ascii="Arial" w:hAnsi="Arial" w:cs="Arial"/>
        </w:rPr>
        <w:t>CBOS</w:t>
      </w:r>
      <w:r w:rsidRPr="006E4F27">
        <w:rPr>
          <w:rFonts w:ascii="Arial" w:hAnsi="Arial" w:cs="Arial"/>
        </w:rPr>
        <w:t xml:space="preserve"> to </w:t>
      </w:r>
      <w:r w:rsidR="008244FE" w:rsidRPr="006E4F27">
        <w:rPr>
          <w:rFonts w:ascii="Arial" w:hAnsi="Arial" w:cs="Arial"/>
        </w:rPr>
        <w:t>help</w:t>
      </w:r>
      <w:r w:rsidRPr="006E4F27">
        <w:rPr>
          <w:rFonts w:ascii="Arial" w:hAnsi="Arial" w:cs="Arial"/>
        </w:rPr>
        <w:t xml:space="preserve"> you conduct your business with your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s and us.</w:t>
      </w:r>
    </w:p>
    <w:p w14:paraId="1AB883BD" w14:textId="08BCC306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You can access CBOS from 7</w:t>
      </w:r>
      <w:r w:rsidR="008244FE" w:rsidRPr="006E4F27">
        <w:rPr>
          <w:rFonts w:ascii="Arial" w:hAnsi="Arial" w:cs="Arial"/>
        </w:rPr>
        <w:t>:</w:t>
      </w:r>
      <w:r w:rsidRPr="006E4F27">
        <w:rPr>
          <w:rFonts w:ascii="Arial" w:hAnsi="Arial" w:cs="Arial"/>
        </w:rPr>
        <w:t>00 am to 8</w:t>
      </w:r>
      <w:r w:rsidR="008244FE" w:rsidRPr="006E4F27">
        <w:rPr>
          <w:rFonts w:ascii="Arial" w:hAnsi="Arial" w:cs="Arial"/>
        </w:rPr>
        <w:t>:</w:t>
      </w:r>
      <w:r w:rsidRPr="006E4F27">
        <w:rPr>
          <w:rFonts w:ascii="Arial" w:hAnsi="Arial" w:cs="Arial"/>
        </w:rPr>
        <w:t xml:space="preserve">45 pm Monday to Friday, Australian Eastern Standard Time (AEST). </w:t>
      </w:r>
      <w:r w:rsidR="008244FE" w:rsidRPr="006E4F27">
        <w:rPr>
          <w:rFonts w:ascii="Arial" w:hAnsi="Arial" w:cs="Arial"/>
        </w:rPr>
        <w:t>Helpdesk support is available from 8.30 am to 5.00 pm Monday to Friday AEST.</w:t>
      </w:r>
    </w:p>
    <w:p w14:paraId="33A2A468" w14:textId="6A54206F" w:rsidR="00AA7109" w:rsidRPr="006E4F27" w:rsidRDefault="008244FE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Subject to system availability, you can access the services outside of these times. </w:t>
      </w:r>
      <w:r w:rsidR="00AF1888" w:rsidRPr="006E4F27">
        <w:rPr>
          <w:rFonts w:ascii="Arial" w:hAnsi="Arial" w:cs="Arial"/>
        </w:rPr>
        <w:t xml:space="preserve">We </w:t>
      </w:r>
      <w:proofErr w:type="gramStart"/>
      <w:r w:rsidR="00510B74">
        <w:rPr>
          <w:rFonts w:ascii="Arial" w:hAnsi="Arial" w:cs="Arial"/>
        </w:rPr>
        <w:t>don’t</w:t>
      </w:r>
      <w:proofErr w:type="gramEnd"/>
      <w:r w:rsidR="00AF1888" w:rsidRPr="006E4F27">
        <w:rPr>
          <w:rFonts w:ascii="Arial" w:hAnsi="Arial" w:cs="Arial"/>
        </w:rPr>
        <w:t xml:space="preserve"> monitor </w:t>
      </w:r>
      <w:r w:rsidR="00AA7109" w:rsidRPr="006E4F27">
        <w:rPr>
          <w:rFonts w:ascii="Arial" w:hAnsi="Arial" w:cs="Arial"/>
        </w:rPr>
        <w:t>CBOS on national public holidays or outside of the above times.</w:t>
      </w:r>
    </w:p>
    <w:p w14:paraId="234FE3C0" w14:textId="71AE086C" w:rsidR="00AA7109" w:rsidRPr="006E4F27" w:rsidRDefault="00AA7109" w:rsidP="00AA7109">
      <w:pPr>
        <w:rPr>
          <w:rFonts w:ascii="Arial" w:eastAsiaTheme="minorEastAsia" w:hAnsi="Arial" w:cs="Arial"/>
        </w:rPr>
      </w:pPr>
      <w:r w:rsidRPr="006E4F27">
        <w:rPr>
          <w:rFonts w:ascii="Arial" w:hAnsi="Arial" w:cs="Arial"/>
        </w:rPr>
        <w:t>CBOS display</w:t>
      </w:r>
      <w:r w:rsidR="008244FE" w:rsidRPr="006E4F27">
        <w:rPr>
          <w:rFonts w:ascii="Arial" w:hAnsi="Arial" w:cs="Arial"/>
        </w:rPr>
        <w:t>s</w:t>
      </w:r>
      <w:r w:rsidRPr="006E4F27">
        <w:rPr>
          <w:rFonts w:ascii="Arial" w:hAnsi="Arial" w:cs="Arial"/>
        </w:rPr>
        <w:t xml:space="preserve"> important news and alerts regarding system interruptions, for example, scheduled maintenance.</w:t>
      </w:r>
      <w:r w:rsidR="008244FE" w:rsidRPr="006E4F27">
        <w:rPr>
          <w:rFonts w:ascii="Arial" w:hAnsi="Arial" w:cs="Arial"/>
        </w:rPr>
        <w:t xml:space="preserve"> </w:t>
      </w:r>
      <w:r w:rsidRPr="006E4F27">
        <w:rPr>
          <w:rFonts w:ascii="Arial" w:eastAsiaTheme="minorEastAsia" w:hAnsi="Arial" w:cs="Arial"/>
        </w:rPr>
        <w:t xml:space="preserve">These announcements advise </w:t>
      </w:r>
      <w:r w:rsidR="00AF1888" w:rsidRPr="006E4F27">
        <w:rPr>
          <w:rFonts w:ascii="Arial" w:eastAsiaTheme="minorEastAsia" w:hAnsi="Arial" w:cs="Arial"/>
        </w:rPr>
        <w:t>of the following</w:t>
      </w:r>
      <w:r w:rsidRPr="006E4F27">
        <w:rPr>
          <w:rFonts w:ascii="Arial" w:eastAsiaTheme="minorEastAsia" w:hAnsi="Arial" w:cs="Arial"/>
        </w:rPr>
        <w:t>:</w:t>
      </w:r>
    </w:p>
    <w:p w14:paraId="4AE108F4" w14:textId="77777777" w:rsidR="00AA7109" w:rsidRPr="006E4F27" w:rsidRDefault="00AA7109" w:rsidP="0088633D">
      <w:pPr>
        <w:pStyle w:val="ListParagraph"/>
        <w:numPr>
          <w:ilvl w:val="0"/>
          <w:numId w:val="5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information about new services </w:t>
      </w:r>
    </w:p>
    <w:p w14:paraId="36215391" w14:textId="3C8619C3" w:rsidR="00AA7109" w:rsidRPr="006E4F27" w:rsidRDefault="00AA7109" w:rsidP="0088633D">
      <w:pPr>
        <w:pStyle w:val="ListParagraph"/>
        <w:numPr>
          <w:ilvl w:val="0"/>
          <w:numId w:val="5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advance notice of any changes to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378FB872" w14:textId="386D38C9" w:rsidR="00AA7109" w:rsidRPr="006E4F27" w:rsidRDefault="00AA7109" w:rsidP="0088633D">
      <w:pPr>
        <w:pStyle w:val="ListParagraph"/>
        <w:numPr>
          <w:ilvl w:val="0"/>
          <w:numId w:val="58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any</w:t>
      </w:r>
      <w:proofErr w:type="gramEnd"/>
      <w:r w:rsidRPr="006E4F27">
        <w:rPr>
          <w:rFonts w:ascii="Arial" w:hAnsi="Arial" w:cs="Arial"/>
        </w:rPr>
        <w:t xml:space="preserve"> problems that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8244FE" w:rsidRPr="006E4F27">
        <w:rPr>
          <w:rFonts w:ascii="Arial" w:hAnsi="Arial" w:cs="Arial"/>
        </w:rPr>
        <w:t>is experiencing</w:t>
      </w:r>
      <w:r w:rsidRPr="006E4F27">
        <w:rPr>
          <w:rFonts w:ascii="Arial" w:hAnsi="Arial" w:cs="Arial"/>
        </w:rPr>
        <w:t>.</w:t>
      </w:r>
    </w:p>
    <w:p w14:paraId="020E428D" w14:textId="77777777" w:rsidR="00364559" w:rsidRDefault="00364559">
      <w:pPr>
        <w:spacing w:before="0" w:after="160" w:line="259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br w:type="page"/>
      </w:r>
    </w:p>
    <w:p w14:paraId="4899913E" w14:textId="54880AAC" w:rsidR="00552C75" w:rsidRPr="006E4F27" w:rsidRDefault="00AA7109" w:rsidP="00552C75">
      <w:pPr>
        <w:rPr>
          <w:rFonts w:ascii="Arial" w:hAnsi="Arial" w:cs="Arial"/>
          <w:b/>
        </w:rPr>
      </w:pPr>
      <w:r w:rsidRPr="006E4F27">
        <w:rPr>
          <w:rFonts w:ascii="Arial" w:eastAsiaTheme="minorEastAsia" w:hAnsi="Arial" w:cs="Arial"/>
        </w:rPr>
        <w:lastRenderedPageBreak/>
        <w:t xml:space="preserve">To log on to CBOS </w:t>
      </w:r>
      <w:r w:rsidR="00552C75" w:rsidRPr="006E4F27">
        <w:rPr>
          <w:rFonts w:ascii="Arial" w:hAnsi="Arial" w:cs="Arial"/>
        </w:rPr>
        <w:t>either</w:t>
      </w:r>
      <w:r w:rsidR="00552C75" w:rsidRPr="006E4F27">
        <w:rPr>
          <w:rFonts w:ascii="Arial" w:hAnsi="Arial" w:cs="Arial"/>
          <w:b/>
        </w:rPr>
        <w:t>:</w:t>
      </w:r>
    </w:p>
    <w:p w14:paraId="4665D688" w14:textId="77777777" w:rsidR="00552C75" w:rsidRPr="006E4F27" w:rsidRDefault="00552C75" w:rsidP="00552C75">
      <w:pPr>
        <w:pStyle w:val="DHSbodytext0"/>
        <w:numPr>
          <w:ilvl w:val="0"/>
          <w:numId w:val="103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select </w:t>
      </w:r>
      <w:r w:rsidRPr="006E4F27">
        <w:rPr>
          <w:rFonts w:ascii="Arial" w:hAnsi="Arial" w:cs="Arial"/>
          <w:b/>
        </w:rPr>
        <w:t>Centrelink Business Online</w:t>
      </w:r>
      <w:r w:rsidRPr="006E4F27">
        <w:rPr>
          <w:rFonts w:ascii="Arial" w:hAnsi="Arial" w:cs="Arial"/>
        </w:rPr>
        <w:t xml:space="preserve"> from the online account drop down menu on the </w:t>
      </w:r>
      <w:hyperlink r:id="rId18" w:history="1">
        <w:r w:rsidRPr="006E4F27">
          <w:rPr>
            <w:rStyle w:val="Hyperlink"/>
            <w:rFonts w:ascii="Arial" w:hAnsi="Arial" w:cs="Arial"/>
          </w:rPr>
          <w:t>Services Australia</w:t>
        </w:r>
      </w:hyperlink>
      <w:r w:rsidRPr="006E4F27">
        <w:rPr>
          <w:rFonts w:ascii="Arial" w:hAnsi="Arial" w:cs="Arial"/>
        </w:rPr>
        <w:t xml:space="preserve"> website</w:t>
      </w:r>
    </w:p>
    <w:p w14:paraId="1FA3ADEE" w14:textId="284F0FC6" w:rsidR="00AA7109" w:rsidRPr="006E4F27" w:rsidRDefault="00552C75" w:rsidP="00DA7A0A">
      <w:pPr>
        <w:pStyle w:val="ListParagraph"/>
        <w:numPr>
          <w:ilvl w:val="0"/>
          <w:numId w:val="103"/>
        </w:numPr>
        <w:rPr>
          <w:rFonts w:ascii="Arial" w:eastAsiaTheme="minorEastAsia" w:hAnsi="Arial" w:cs="Arial"/>
        </w:rPr>
      </w:pPr>
      <w:proofErr w:type="gramStart"/>
      <w:r w:rsidRPr="006E4F27">
        <w:rPr>
          <w:rFonts w:ascii="Arial" w:hAnsi="Arial" w:cs="Arial"/>
        </w:rPr>
        <w:t>select</w:t>
      </w:r>
      <w:proofErr w:type="gramEnd"/>
      <w:r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  <w:b/>
          <w:bCs/>
        </w:rPr>
        <w:t>Log in to CBOS</w:t>
      </w:r>
      <w:r w:rsidRPr="006E4F27" w:rsidDel="005B5EDA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 xml:space="preserve">under the </w:t>
      </w:r>
      <w:r w:rsidRPr="006E4F27">
        <w:rPr>
          <w:rFonts w:ascii="Arial" w:hAnsi="Arial" w:cs="Arial"/>
          <w:b/>
        </w:rPr>
        <w:t>What you can do in CBOS</w:t>
      </w:r>
      <w:r w:rsidRPr="006E4F27">
        <w:rPr>
          <w:rFonts w:ascii="Arial" w:hAnsi="Arial" w:cs="Arial"/>
        </w:rPr>
        <w:t xml:space="preserve"> heading on </w:t>
      </w:r>
      <w:hyperlink r:id="rId19" w:history="1">
        <w:proofErr w:type="spellStart"/>
        <w:r w:rsidRPr="006E4F27">
          <w:rPr>
            <w:rStyle w:val="Hyperlink"/>
            <w:rFonts w:ascii="Arial" w:hAnsi="Arial" w:cs="Arial"/>
          </w:rPr>
          <w:t>Centrelink</w:t>
        </w:r>
        <w:proofErr w:type="spellEnd"/>
        <w:r w:rsidRPr="006E4F27">
          <w:rPr>
            <w:rStyle w:val="Hyperlink"/>
            <w:rFonts w:ascii="Arial" w:hAnsi="Arial" w:cs="Arial"/>
          </w:rPr>
          <w:t xml:space="preserve"> Business Online Services</w:t>
        </w:r>
      </w:hyperlink>
      <w:r w:rsidRPr="006E4F27">
        <w:rPr>
          <w:rFonts w:ascii="Arial" w:hAnsi="Arial" w:cs="Arial"/>
        </w:rPr>
        <w:t>.</w:t>
      </w:r>
    </w:p>
    <w:p w14:paraId="655445FF" w14:textId="7247D307" w:rsidR="00AA7109" w:rsidRPr="006E4F27" w:rsidRDefault="00AA7109">
      <w:pPr>
        <w:pStyle w:val="Heading2"/>
        <w:rPr>
          <w:rFonts w:cs="Arial"/>
        </w:rPr>
      </w:pPr>
      <w:bookmarkStart w:id="51" w:name="_Toc33443375"/>
      <w:bookmarkStart w:id="52" w:name="_Toc120170535"/>
      <w:r w:rsidRPr="006E4F27">
        <w:rPr>
          <w:rFonts w:cs="Arial"/>
        </w:rPr>
        <w:t>User access to CBOS</w:t>
      </w:r>
      <w:bookmarkEnd w:id="51"/>
      <w:bookmarkEnd w:id="52"/>
    </w:p>
    <w:p w14:paraId="6D0E2CDD" w14:textId="25220EEE" w:rsidR="00AA7109" w:rsidRPr="006E4F27" w:rsidRDefault="00AF1888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We control access to CBOS by you, your employees, contractors or agents</w:t>
      </w:r>
      <w:r w:rsidR="00AA7109" w:rsidRPr="006E4F27">
        <w:rPr>
          <w:rFonts w:ascii="Arial" w:hAnsi="Arial" w:cs="Arial"/>
        </w:rPr>
        <w:t xml:space="preserve">. We </w:t>
      </w:r>
      <w:r w:rsidR="00077FCE" w:rsidRPr="006E4F27">
        <w:rPr>
          <w:rFonts w:ascii="Arial" w:hAnsi="Arial" w:cs="Arial"/>
        </w:rPr>
        <w:t>provide</w:t>
      </w:r>
      <w:r w:rsidR="00AA7109" w:rsidRPr="006E4F27">
        <w:rPr>
          <w:rFonts w:ascii="Arial" w:hAnsi="Arial" w:cs="Arial"/>
        </w:rPr>
        <w:t xml:space="preserve"> access to CBOS </w:t>
      </w:r>
      <w:r w:rsidR="00077FCE" w:rsidRPr="006E4F27">
        <w:rPr>
          <w:rFonts w:ascii="Arial" w:hAnsi="Arial" w:cs="Arial"/>
        </w:rPr>
        <w:t>through</w:t>
      </w:r>
      <w:r w:rsidR="00AA7109" w:rsidRPr="006E4F27">
        <w:rPr>
          <w:rFonts w:ascii="Arial" w:hAnsi="Arial" w:cs="Arial"/>
        </w:rPr>
        <w:t xml:space="preserve"> a unique logon and password </w:t>
      </w:r>
      <w:r w:rsidR="00077FCE" w:rsidRPr="006E4F27">
        <w:rPr>
          <w:rFonts w:ascii="Arial" w:hAnsi="Arial" w:cs="Arial"/>
        </w:rPr>
        <w:t xml:space="preserve">that </w:t>
      </w:r>
      <w:r w:rsidR="001E5EA6" w:rsidRPr="006E4F27">
        <w:rPr>
          <w:rFonts w:ascii="Arial" w:hAnsi="Arial" w:cs="Arial"/>
        </w:rPr>
        <w:t>a user</w:t>
      </w:r>
      <w:r w:rsidR="00077FCE"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>must keep</w:t>
      </w:r>
      <w:r w:rsidR="008244FE"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>strictly confidential.</w:t>
      </w:r>
    </w:p>
    <w:p w14:paraId="53DC0355" w14:textId="77777777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Users must:</w:t>
      </w:r>
    </w:p>
    <w:p w14:paraId="3A78C732" w14:textId="5E6BC3BE" w:rsidR="00AA7109" w:rsidRPr="006E4F27" w:rsidRDefault="00AA7109" w:rsidP="0088633D">
      <w:pPr>
        <w:pStyle w:val="ListParagraph"/>
        <w:numPr>
          <w:ilvl w:val="0"/>
          <w:numId w:val="5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complete a </w:t>
      </w:r>
      <w:hyperlink r:id="rId20" w:history="1">
        <w:r w:rsidRPr="006E4F27">
          <w:rPr>
            <w:rStyle w:val="Hyperlink"/>
            <w:rFonts w:ascii="Arial" w:hAnsi="Arial" w:cs="Arial"/>
          </w:rPr>
          <w:t xml:space="preserve">Business Online Services </w:t>
        </w:r>
        <w:r w:rsidR="008244FE" w:rsidRPr="006E4F27">
          <w:rPr>
            <w:rStyle w:val="Hyperlink"/>
            <w:rFonts w:ascii="Arial" w:hAnsi="Arial" w:cs="Arial"/>
          </w:rPr>
          <w:t xml:space="preserve">- </w:t>
        </w:r>
        <w:r w:rsidRPr="006E4F27">
          <w:rPr>
            <w:rStyle w:val="Hyperlink"/>
            <w:rFonts w:ascii="Arial" w:hAnsi="Arial" w:cs="Arial"/>
          </w:rPr>
          <w:t xml:space="preserve">User </w:t>
        </w:r>
        <w:r w:rsidR="00FA74CB" w:rsidRPr="006E4F27">
          <w:rPr>
            <w:rStyle w:val="Hyperlink"/>
            <w:rFonts w:ascii="Arial" w:hAnsi="Arial" w:cs="Arial"/>
          </w:rPr>
          <w:t>d</w:t>
        </w:r>
        <w:r w:rsidRPr="006E4F27">
          <w:rPr>
            <w:rStyle w:val="Hyperlink"/>
            <w:rFonts w:ascii="Arial" w:hAnsi="Arial" w:cs="Arial"/>
          </w:rPr>
          <w:t>etails form (SA445)</w:t>
        </w:r>
      </w:hyperlink>
    </w:p>
    <w:p w14:paraId="467E918B" w14:textId="2659987C" w:rsidR="00AA7109" w:rsidRPr="006E4F27" w:rsidRDefault="00AA7109" w:rsidP="0088633D">
      <w:pPr>
        <w:pStyle w:val="ListParagraph"/>
        <w:numPr>
          <w:ilvl w:val="0"/>
          <w:numId w:val="5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adhere to the requirements on the use and management of passwords in the Business Online Services</w:t>
      </w:r>
      <w:r w:rsidR="008244FE" w:rsidRPr="006E4F27">
        <w:rPr>
          <w:rFonts w:ascii="Arial" w:hAnsi="Arial" w:cs="Arial"/>
        </w:rPr>
        <w:t xml:space="preserve"> - </w:t>
      </w:r>
      <w:r w:rsidRPr="006E4F27">
        <w:rPr>
          <w:rFonts w:ascii="Arial" w:hAnsi="Arial" w:cs="Arial"/>
        </w:rPr>
        <w:t xml:space="preserve">User </w:t>
      </w:r>
      <w:r w:rsidR="008244FE" w:rsidRPr="006E4F27">
        <w:rPr>
          <w:rFonts w:ascii="Arial" w:hAnsi="Arial" w:cs="Arial"/>
        </w:rPr>
        <w:t>d</w:t>
      </w:r>
      <w:r w:rsidRPr="006E4F27">
        <w:rPr>
          <w:rFonts w:ascii="Arial" w:hAnsi="Arial" w:cs="Arial"/>
        </w:rPr>
        <w:t xml:space="preserve">etails </w:t>
      </w:r>
      <w:r w:rsidR="008244FE" w:rsidRPr="006E4F27">
        <w:rPr>
          <w:rFonts w:ascii="Arial" w:hAnsi="Arial" w:cs="Arial"/>
        </w:rPr>
        <w:t>fo</w:t>
      </w:r>
      <w:r w:rsidRPr="006E4F27">
        <w:rPr>
          <w:rFonts w:ascii="Arial" w:hAnsi="Arial" w:cs="Arial"/>
        </w:rPr>
        <w:t>rm</w:t>
      </w:r>
    </w:p>
    <w:p w14:paraId="00A26D2C" w14:textId="563B83D2" w:rsidR="00AA7109" w:rsidRPr="006E4F27" w:rsidRDefault="00AA7109" w:rsidP="0088633D">
      <w:pPr>
        <w:pStyle w:val="ListParagraph"/>
        <w:numPr>
          <w:ilvl w:val="0"/>
          <w:numId w:val="5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maintain the security of individual logons and passwords</w:t>
      </w:r>
    </w:p>
    <w:p w14:paraId="7242E522" w14:textId="77777777" w:rsidR="00AA7109" w:rsidRPr="006E4F27" w:rsidRDefault="00AA7109" w:rsidP="0088633D">
      <w:pPr>
        <w:pStyle w:val="ListParagraph"/>
        <w:numPr>
          <w:ilvl w:val="0"/>
          <w:numId w:val="5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not</w:t>
      </w:r>
      <w:proofErr w:type="gramEnd"/>
      <w:r w:rsidRPr="006E4F27">
        <w:rPr>
          <w:rFonts w:ascii="Arial" w:hAnsi="Arial" w:cs="Arial"/>
        </w:rPr>
        <w:t xml:space="preserve"> share logons or passwords.</w:t>
      </w:r>
    </w:p>
    <w:p w14:paraId="0B5D3361" w14:textId="76A4EC2A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Businesses must</w:t>
      </w:r>
      <w:r w:rsidR="008244FE" w:rsidRPr="006E4F27">
        <w:rPr>
          <w:rFonts w:ascii="Arial" w:hAnsi="Arial" w:cs="Arial"/>
        </w:rPr>
        <w:t xml:space="preserve"> do all of the following</w:t>
      </w:r>
      <w:r w:rsidRPr="006E4F27">
        <w:rPr>
          <w:rFonts w:ascii="Arial" w:hAnsi="Arial" w:cs="Arial"/>
        </w:rPr>
        <w:t>:</w:t>
      </w:r>
    </w:p>
    <w:p w14:paraId="1188D028" w14:textId="51285787" w:rsidR="00AA7109" w:rsidRPr="006E4F27" w:rsidRDefault="00364559" w:rsidP="0088633D">
      <w:pPr>
        <w:pStyle w:val="ListParagraph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="00577F97" w:rsidRPr="006E4F27">
        <w:rPr>
          <w:rFonts w:ascii="Arial" w:hAnsi="Arial" w:cs="Arial"/>
        </w:rPr>
        <w:t xml:space="preserve"> their </w:t>
      </w:r>
      <w:r w:rsidR="00AA7109" w:rsidRPr="006E4F27">
        <w:rPr>
          <w:rFonts w:ascii="Arial" w:hAnsi="Arial" w:cs="Arial"/>
        </w:rPr>
        <w:t xml:space="preserve">staff are aware of and </w:t>
      </w:r>
      <w:r w:rsidR="008244FE" w:rsidRPr="006E4F27">
        <w:rPr>
          <w:rFonts w:ascii="Arial" w:hAnsi="Arial" w:cs="Arial"/>
        </w:rPr>
        <w:t xml:space="preserve">are </w:t>
      </w:r>
      <w:r w:rsidR="00AA7109" w:rsidRPr="006E4F27">
        <w:rPr>
          <w:rFonts w:ascii="Arial" w:hAnsi="Arial" w:cs="Arial"/>
        </w:rPr>
        <w:t>comply</w:t>
      </w:r>
      <w:r w:rsidR="00577F97" w:rsidRPr="006E4F27">
        <w:rPr>
          <w:rFonts w:ascii="Arial" w:hAnsi="Arial" w:cs="Arial"/>
        </w:rPr>
        <w:t>ing</w:t>
      </w:r>
      <w:r w:rsidR="00AA7109" w:rsidRPr="006E4F27">
        <w:rPr>
          <w:rFonts w:ascii="Arial" w:hAnsi="Arial" w:cs="Arial"/>
        </w:rPr>
        <w:t xml:space="preserve"> with our requirements</w:t>
      </w:r>
    </w:p>
    <w:p w14:paraId="48A63FAF" w14:textId="13B2AE16" w:rsidR="00AA7109" w:rsidRPr="006E4F27" w:rsidRDefault="00AA7109" w:rsidP="0088633D">
      <w:pPr>
        <w:pStyle w:val="ListParagraph"/>
        <w:numPr>
          <w:ilvl w:val="0"/>
          <w:numId w:val="6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notify</w:t>
      </w:r>
      <w:proofErr w:type="gramEnd"/>
      <w:r w:rsidRPr="006E4F27">
        <w:rPr>
          <w:rFonts w:ascii="Arial" w:hAnsi="Arial" w:cs="Arial"/>
        </w:rPr>
        <w:t xml:space="preserve"> us </w:t>
      </w:r>
      <w:r w:rsidR="00364559" w:rsidRPr="006E4F27">
        <w:rPr>
          <w:rFonts w:ascii="Arial" w:hAnsi="Arial" w:cs="Arial"/>
        </w:rPr>
        <w:t xml:space="preserve">immediately </w:t>
      </w:r>
      <w:r w:rsidRPr="006E4F27">
        <w:rPr>
          <w:rFonts w:ascii="Arial" w:hAnsi="Arial" w:cs="Arial"/>
        </w:rPr>
        <w:t xml:space="preserve">when individual users no longer </w:t>
      </w:r>
      <w:r w:rsidR="005D311C">
        <w:rPr>
          <w:rFonts w:ascii="Arial" w:hAnsi="Arial" w:cs="Arial"/>
        </w:rPr>
        <w:t>need a</w:t>
      </w:r>
      <w:r w:rsidRPr="006E4F27">
        <w:rPr>
          <w:rFonts w:ascii="Arial" w:hAnsi="Arial" w:cs="Arial"/>
        </w:rPr>
        <w:t xml:space="preserve">ccess to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="00A7313C" w:rsidRPr="006E4F27">
        <w:rPr>
          <w:rFonts w:ascii="Arial" w:hAnsi="Arial" w:cs="Arial"/>
        </w:rPr>
        <w:t>.</w:t>
      </w:r>
      <w:r w:rsidRPr="006E4F27">
        <w:rPr>
          <w:rFonts w:ascii="Arial" w:hAnsi="Arial" w:cs="Arial"/>
        </w:rPr>
        <w:t xml:space="preserve"> </w:t>
      </w:r>
      <w:r w:rsidR="00A7313C" w:rsidRPr="006E4F27">
        <w:rPr>
          <w:rFonts w:ascii="Arial" w:hAnsi="Arial" w:cs="Arial"/>
        </w:rPr>
        <w:t>F</w:t>
      </w:r>
      <w:r w:rsidRPr="006E4F27">
        <w:rPr>
          <w:rFonts w:ascii="Arial" w:hAnsi="Arial" w:cs="Arial"/>
        </w:rPr>
        <w:t xml:space="preserve">or example, when their employment </w:t>
      </w:r>
      <w:r w:rsidR="00FA74CB" w:rsidRPr="006E4F27">
        <w:rPr>
          <w:rFonts w:ascii="Arial" w:hAnsi="Arial" w:cs="Arial"/>
        </w:rPr>
        <w:t>ends</w:t>
      </w:r>
      <w:r w:rsidRPr="006E4F27">
        <w:rPr>
          <w:rFonts w:ascii="Arial" w:hAnsi="Arial" w:cs="Arial"/>
        </w:rPr>
        <w:t xml:space="preserve">, or they are no longer authorised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on behalf of the </w:t>
      </w:r>
      <w:r w:rsidR="000E6B35" w:rsidRPr="006E4F27">
        <w:rPr>
          <w:rFonts w:ascii="Arial" w:hAnsi="Arial" w:cs="Arial"/>
        </w:rPr>
        <w:t>business</w:t>
      </w:r>
    </w:p>
    <w:p w14:paraId="66046A5B" w14:textId="795DF740" w:rsidR="00461A82" w:rsidRPr="006E4F27" w:rsidRDefault="00AA7109" w:rsidP="00DA7A0A">
      <w:pPr>
        <w:pStyle w:val="ListParagraph"/>
        <w:numPr>
          <w:ilvl w:val="0"/>
          <w:numId w:val="6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notify</w:t>
      </w:r>
      <w:proofErr w:type="gramEnd"/>
      <w:r w:rsidRPr="006E4F27">
        <w:rPr>
          <w:rFonts w:ascii="Arial" w:hAnsi="Arial" w:cs="Arial"/>
        </w:rPr>
        <w:t xml:space="preserve"> us of any changes to your </w:t>
      </w:r>
      <w:r w:rsidR="000E6B35" w:rsidRPr="006E4F27">
        <w:rPr>
          <w:rFonts w:ascii="Arial" w:hAnsi="Arial" w:cs="Arial"/>
        </w:rPr>
        <w:t>business</w:t>
      </w:r>
      <w:r w:rsidR="00DA7A0A" w:rsidRPr="006E4F27">
        <w:rPr>
          <w:rFonts w:ascii="Arial" w:hAnsi="Arial" w:cs="Arial"/>
        </w:rPr>
        <w:t xml:space="preserve"> arrangements</w:t>
      </w:r>
      <w:r w:rsidR="00456746" w:rsidRPr="006E4F27">
        <w:rPr>
          <w:rFonts w:ascii="Arial" w:hAnsi="Arial" w:cs="Arial"/>
        </w:rPr>
        <w:t>.</w:t>
      </w:r>
    </w:p>
    <w:p w14:paraId="0E1107D6" w14:textId="1E179FE5" w:rsidR="00AA7109" w:rsidRPr="006E4F27" w:rsidRDefault="00AA7109">
      <w:pPr>
        <w:pStyle w:val="Heading2"/>
        <w:rPr>
          <w:rFonts w:cs="Arial"/>
        </w:rPr>
      </w:pPr>
      <w:bookmarkStart w:id="53" w:name="_Toc100693536"/>
      <w:bookmarkStart w:id="54" w:name="_Toc100694217"/>
      <w:bookmarkStart w:id="55" w:name="_Toc100695029"/>
      <w:bookmarkStart w:id="56" w:name="_Toc104904793"/>
      <w:bookmarkStart w:id="57" w:name="_Toc104904929"/>
      <w:bookmarkStart w:id="58" w:name="_Toc33443376"/>
      <w:bookmarkStart w:id="59" w:name="_Toc120170536"/>
      <w:bookmarkEnd w:id="53"/>
      <w:bookmarkEnd w:id="54"/>
      <w:bookmarkEnd w:id="55"/>
      <w:bookmarkEnd w:id="56"/>
      <w:bookmarkEnd w:id="57"/>
      <w:r w:rsidRPr="006E4F27">
        <w:rPr>
          <w:rFonts w:cs="Arial"/>
        </w:rPr>
        <w:t xml:space="preserve">Access </w:t>
      </w:r>
      <w:r w:rsidR="008D1A20" w:rsidRPr="006E4F27">
        <w:rPr>
          <w:rFonts w:cs="Arial"/>
        </w:rPr>
        <w:t>customer</w:t>
      </w:r>
      <w:r w:rsidRPr="006E4F27">
        <w:rPr>
          <w:rFonts w:cs="Arial"/>
        </w:rPr>
        <w:t xml:space="preserve"> information</w:t>
      </w:r>
      <w:bookmarkEnd w:id="58"/>
      <w:bookmarkEnd w:id="59"/>
    </w:p>
    <w:p w14:paraId="3E665F5B" w14:textId="50F75B75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There are </w:t>
      </w:r>
      <w:proofErr w:type="gramStart"/>
      <w:r w:rsidR="004C2799" w:rsidRPr="006E4F27">
        <w:rPr>
          <w:rFonts w:ascii="Arial" w:hAnsi="Arial" w:cs="Arial"/>
        </w:rPr>
        <w:t>2</w:t>
      </w:r>
      <w:proofErr w:type="gramEnd"/>
      <w:r w:rsidR="004C2799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 xml:space="preserve">different methods for a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to access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through CBOS:</w:t>
      </w:r>
    </w:p>
    <w:p w14:paraId="4224D24C" w14:textId="3B60D90B" w:rsidR="002219C6" w:rsidRPr="006E4F27" w:rsidRDefault="002219C6" w:rsidP="005C6A58">
      <w:pPr>
        <w:pStyle w:val="ListParagraph"/>
        <w:numPr>
          <w:ilvl w:val="0"/>
          <w:numId w:val="6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Single entry service</w:t>
      </w:r>
    </w:p>
    <w:p w14:paraId="0D736120" w14:textId="5AB6D39E" w:rsidR="002219C6" w:rsidRPr="006E4F27" w:rsidRDefault="002219C6" w:rsidP="005C6A58">
      <w:pPr>
        <w:pStyle w:val="ListParagraph"/>
        <w:numPr>
          <w:ilvl w:val="0"/>
          <w:numId w:val="6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Batch entry service</w:t>
      </w:r>
      <w:r w:rsidR="00585525">
        <w:rPr>
          <w:rFonts w:ascii="Arial" w:hAnsi="Arial" w:cs="Arial"/>
        </w:rPr>
        <w:t>.</w:t>
      </w:r>
    </w:p>
    <w:p w14:paraId="7864EBE3" w14:textId="356722DE" w:rsidR="00AA7109" w:rsidRPr="006E4F27" w:rsidRDefault="002219C6" w:rsidP="005C6A58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r w:rsidR="00AA7109" w:rsidRPr="006E4F27">
        <w:rPr>
          <w:rFonts w:ascii="Arial" w:hAnsi="Arial" w:cs="Arial"/>
        </w:rPr>
        <w:t>Single entry service via the Unified Government Gateway (UGG) allows you to:</w:t>
      </w:r>
    </w:p>
    <w:p w14:paraId="2602F68F" w14:textId="0E1C432D" w:rsidR="003D20F6" w:rsidRPr="006E4F27" w:rsidRDefault="00AA7109" w:rsidP="0088633D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search for a single mutual </w:t>
      </w:r>
      <w:r w:rsidR="008D1A20" w:rsidRPr="006E4F27">
        <w:rPr>
          <w:rFonts w:ascii="Arial" w:hAnsi="Arial" w:cs="Arial"/>
        </w:rPr>
        <w:t>customer</w:t>
      </w:r>
    </w:p>
    <w:p w14:paraId="5537D5BA" w14:textId="4099301F" w:rsidR="00AA7109" w:rsidRPr="006E4F27" w:rsidRDefault="00AA7109" w:rsidP="0088633D">
      <w:pPr>
        <w:pStyle w:val="ListParagraph"/>
        <w:numPr>
          <w:ilvl w:val="0"/>
          <w:numId w:val="62"/>
        </w:numPr>
        <w:ind w:left="714" w:hanging="357"/>
        <w:contextualSpacing w:val="0"/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view and update a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’s </w:t>
      </w:r>
      <w:r w:rsidR="001079ED" w:rsidRPr="006E4F27">
        <w:rPr>
          <w:rFonts w:ascii="Arial" w:hAnsi="Arial" w:cs="Arial"/>
        </w:rPr>
        <w:t>r</w:t>
      </w:r>
      <w:r w:rsidRPr="006E4F27">
        <w:rPr>
          <w:rFonts w:ascii="Arial" w:hAnsi="Arial" w:cs="Arial"/>
        </w:rPr>
        <w:t xml:space="preserve">ent </w:t>
      </w:r>
      <w:r w:rsidR="006C073A" w:rsidRPr="006E4F27">
        <w:rPr>
          <w:rFonts w:ascii="Arial" w:hAnsi="Arial" w:cs="Arial"/>
        </w:rPr>
        <w:t>assistance</w:t>
      </w:r>
      <w:r w:rsidR="00552C75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details</w:t>
      </w:r>
    </w:p>
    <w:p w14:paraId="12048DD8" w14:textId="48A0D2FB" w:rsidR="00AA7109" w:rsidRPr="006E4F27" w:rsidRDefault="002219C6" w:rsidP="005C6A58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r w:rsidR="00AA7109" w:rsidRPr="006E4F27">
        <w:rPr>
          <w:rFonts w:ascii="Arial" w:hAnsi="Arial" w:cs="Arial"/>
        </w:rPr>
        <w:t>Batch entry service via the Organisational Online Mail system (OOM) allows you to</w:t>
      </w:r>
      <w:r w:rsidR="00E3179E" w:rsidRPr="006E4F27">
        <w:rPr>
          <w:rFonts w:ascii="Arial" w:hAnsi="Arial" w:cs="Arial"/>
        </w:rPr>
        <w:t xml:space="preserve"> do the following</w:t>
      </w:r>
      <w:r w:rsidR="00AA7109" w:rsidRPr="006E4F27">
        <w:rPr>
          <w:rFonts w:ascii="Arial" w:hAnsi="Arial" w:cs="Arial"/>
        </w:rPr>
        <w:t>:</w:t>
      </w:r>
    </w:p>
    <w:p w14:paraId="53C24D1E" w14:textId="38059C65" w:rsidR="00AA7109" w:rsidRPr="006E4F27" w:rsidRDefault="00AA7109" w:rsidP="0088633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submit accommodation details for many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s at one time</w:t>
      </w:r>
    </w:p>
    <w:p w14:paraId="601553D5" w14:textId="77777777" w:rsidR="00AA7109" w:rsidRPr="006E4F27" w:rsidRDefault="00AA7109" w:rsidP="0088633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compose a new email message</w:t>
      </w:r>
    </w:p>
    <w:p w14:paraId="2D3E0DB6" w14:textId="28981A28" w:rsidR="00AA7109" w:rsidRPr="006E4F27" w:rsidRDefault="00AA7109" w:rsidP="0088633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attach a file containing bulk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data to be sent to us</w:t>
      </w:r>
    </w:p>
    <w:p w14:paraId="40A0D835" w14:textId="5DF8CBDA" w:rsidR="00AA7109" w:rsidRPr="006E4F27" w:rsidRDefault="005D311C" w:rsidP="0088633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get</w:t>
      </w:r>
      <w:r w:rsidR="00AA7109" w:rsidRPr="006E4F27">
        <w:rPr>
          <w:rFonts w:ascii="Arial" w:hAnsi="Arial" w:cs="Arial"/>
        </w:rPr>
        <w:t xml:space="preserve"> an email message notifying that the file has been successfully submitted</w:t>
      </w:r>
    </w:p>
    <w:p w14:paraId="759341F7" w14:textId="0C2D0458" w:rsidR="00AA7109" w:rsidRPr="006E4F27" w:rsidRDefault="005D311C" w:rsidP="0088633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r>
        <w:rPr>
          <w:rFonts w:ascii="Arial" w:hAnsi="Arial" w:cs="Arial"/>
        </w:rPr>
        <w:t>get</w:t>
      </w:r>
      <w:r w:rsidR="00AA7109" w:rsidRPr="006E4F27">
        <w:rPr>
          <w:rFonts w:ascii="Arial" w:hAnsi="Arial" w:cs="Arial"/>
        </w:rPr>
        <w:t xml:space="preserve"> an email message notifying of file or data format validation problems</w:t>
      </w:r>
    </w:p>
    <w:p w14:paraId="2D56A355" w14:textId="10190658" w:rsidR="00AA7109" w:rsidRPr="006E4F27" w:rsidRDefault="005D311C" w:rsidP="0088633D">
      <w:pPr>
        <w:pStyle w:val="ListParagraph"/>
        <w:numPr>
          <w:ilvl w:val="0"/>
          <w:numId w:val="6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get</w:t>
      </w:r>
      <w:proofErr w:type="gramEnd"/>
      <w:r w:rsidR="00AA7109" w:rsidRPr="006E4F27">
        <w:rPr>
          <w:rFonts w:ascii="Arial" w:hAnsi="Arial" w:cs="Arial"/>
        </w:rPr>
        <w:t xml:space="preserve"> Rent Verification Reports detailing the outcome of each update you attempted to make.</w:t>
      </w:r>
    </w:p>
    <w:p w14:paraId="7F4E09F8" w14:textId="77777777" w:rsidR="009272E1" w:rsidRPr="006E4F27" w:rsidRDefault="00AA7109" w:rsidP="00F56F92">
      <w:pPr>
        <w:pStyle w:val="Heading1"/>
        <w:rPr>
          <w:rFonts w:ascii="Arial" w:hAnsi="Arial" w:cs="Arial"/>
        </w:rPr>
      </w:pPr>
      <w:bookmarkStart w:id="60" w:name="_Toc120170537"/>
      <w:bookmarkStart w:id="61" w:name="_Toc33443377"/>
      <w:r w:rsidRPr="006E4F27">
        <w:rPr>
          <w:rFonts w:ascii="Arial" w:hAnsi="Arial" w:cs="Arial"/>
        </w:rPr>
        <w:t>Business Online Services</w:t>
      </w:r>
      <w:bookmarkEnd w:id="60"/>
    </w:p>
    <w:p w14:paraId="6FC4BE6E" w14:textId="7D763AFF" w:rsidR="00AA7109" w:rsidRPr="006E4F27" w:rsidRDefault="009272E1">
      <w:pPr>
        <w:pStyle w:val="Heading2"/>
        <w:rPr>
          <w:rFonts w:cs="Arial"/>
        </w:rPr>
      </w:pPr>
      <w:bookmarkStart w:id="62" w:name="_Toc120170538"/>
      <w:r w:rsidRPr="006E4F27">
        <w:rPr>
          <w:rFonts w:cs="Arial"/>
        </w:rPr>
        <w:t>U</w:t>
      </w:r>
      <w:r w:rsidR="00AA7109" w:rsidRPr="006E4F27">
        <w:rPr>
          <w:rFonts w:cs="Arial"/>
        </w:rPr>
        <w:t xml:space="preserve">ser </w:t>
      </w:r>
      <w:r w:rsidR="004C2799" w:rsidRPr="006E4F27">
        <w:rPr>
          <w:rFonts w:cs="Arial"/>
        </w:rPr>
        <w:t>d</w:t>
      </w:r>
      <w:r w:rsidR="00AA7109" w:rsidRPr="006E4F27">
        <w:rPr>
          <w:rFonts w:cs="Arial"/>
        </w:rPr>
        <w:t xml:space="preserve">etails </w:t>
      </w:r>
      <w:r w:rsidR="004C2799" w:rsidRPr="006E4F27">
        <w:rPr>
          <w:rFonts w:cs="Arial"/>
        </w:rPr>
        <w:t>f</w:t>
      </w:r>
      <w:r w:rsidR="00AA7109" w:rsidRPr="006E4F27">
        <w:rPr>
          <w:rFonts w:cs="Arial"/>
        </w:rPr>
        <w:t>orm</w:t>
      </w:r>
      <w:bookmarkEnd w:id="61"/>
      <w:bookmarkEnd w:id="62"/>
    </w:p>
    <w:p w14:paraId="3B4CA768" w14:textId="10425142" w:rsidR="00BC1C1B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To use CBOS and choose your access type you need to complete a </w:t>
      </w:r>
      <w:hyperlink r:id="rId21" w:history="1">
        <w:r w:rsidRPr="006E4F27">
          <w:rPr>
            <w:rStyle w:val="Hyperlink"/>
            <w:rFonts w:ascii="Arial" w:hAnsi="Arial" w:cs="Arial"/>
          </w:rPr>
          <w:t>Business Online Services</w:t>
        </w:r>
        <w:r w:rsidR="00456746" w:rsidRPr="006E4F27">
          <w:rPr>
            <w:rStyle w:val="Hyperlink"/>
            <w:rFonts w:ascii="Arial" w:hAnsi="Arial" w:cs="Arial"/>
          </w:rPr>
          <w:t>-</w:t>
        </w:r>
        <w:r w:rsidRPr="006E4F27">
          <w:rPr>
            <w:rStyle w:val="Hyperlink"/>
            <w:rFonts w:ascii="Arial" w:hAnsi="Arial" w:cs="Arial"/>
          </w:rPr>
          <w:t xml:space="preserve">User </w:t>
        </w:r>
        <w:r w:rsidR="00577F97" w:rsidRPr="006E4F27">
          <w:rPr>
            <w:rStyle w:val="Hyperlink"/>
            <w:rFonts w:ascii="Arial" w:hAnsi="Arial" w:cs="Arial"/>
          </w:rPr>
          <w:t>d</w:t>
        </w:r>
        <w:r w:rsidRPr="006E4F27">
          <w:rPr>
            <w:rStyle w:val="Hyperlink"/>
            <w:rFonts w:ascii="Arial" w:hAnsi="Arial" w:cs="Arial"/>
          </w:rPr>
          <w:t xml:space="preserve">etails </w:t>
        </w:r>
        <w:r w:rsidR="00577F97" w:rsidRPr="006E4F27">
          <w:rPr>
            <w:rStyle w:val="Hyperlink"/>
            <w:rFonts w:ascii="Arial" w:hAnsi="Arial" w:cs="Arial"/>
          </w:rPr>
          <w:t>f</w:t>
        </w:r>
        <w:r w:rsidRPr="006E4F27">
          <w:rPr>
            <w:rStyle w:val="Hyperlink"/>
            <w:rFonts w:ascii="Arial" w:hAnsi="Arial" w:cs="Arial"/>
          </w:rPr>
          <w:t>orm</w:t>
        </w:r>
        <w:r w:rsidR="00BC1C1B" w:rsidRPr="006E4F27">
          <w:rPr>
            <w:rStyle w:val="Hyperlink"/>
            <w:rFonts w:ascii="Arial" w:hAnsi="Arial" w:cs="Arial"/>
          </w:rPr>
          <w:t xml:space="preserve"> (SA445)</w:t>
        </w:r>
      </w:hyperlink>
      <w:r w:rsidR="00BC1C1B" w:rsidRPr="006E4F27">
        <w:rPr>
          <w:rFonts w:ascii="Arial" w:hAnsi="Arial" w:cs="Arial"/>
        </w:rPr>
        <w:t xml:space="preserve">. </w:t>
      </w:r>
      <w:r w:rsidR="00577F97" w:rsidRPr="006E4F27">
        <w:rPr>
          <w:rFonts w:ascii="Arial" w:hAnsi="Arial" w:cs="Arial"/>
        </w:rPr>
        <w:t>Complete t</w:t>
      </w:r>
      <w:r w:rsidR="00BC1C1B" w:rsidRPr="006E4F27">
        <w:rPr>
          <w:rFonts w:ascii="Arial" w:hAnsi="Arial" w:cs="Arial"/>
        </w:rPr>
        <w:t xml:space="preserve">his </w:t>
      </w:r>
      <w:r w:rsidR="00577F97" w:rsidRPr="006E4F27">
        <w:rPr>
          <w:rFonts w:ascii="Arial" w:hAnsi="Arial" w:cs="Arial"/>
        </w:rPr>
        <w:t>form</w:t>
      </w:r>
      <w:r w:rsidR="00BC1C1B" w:rsidRPr="006E4F27">
        <w:rPr>
          <w:rFonts w:ascii="Arial" w:hAnsi="Arial" w:cs="Arial"/>
        </w:rPr>
        <w:t xml:space="preserve"> in addition to the </w:t>
      </w:r>
      <w:proofErr w:type="spellStart"/>
      <w:r w:rsidR="00BC1C1B" w:rsidRPr="006E4F27">
        <w:rPr>
          <w:rFonts w:ascii="Arial" w:hAnsi="Arial" w:cs="Arial"/>
        </w:rPr>
        <w:t>EVoR</w:t>
      </w:r>
      <w:proofErr w:type="spellEnd"/>
      <w:r w:rsidR="00BC1C1B" w:rsidRPr="006E4F27">
        <w:rPr>
          <w:rFonts w:ascii="Arial" w:hAnsi="Arial" w:cs="Arial"/>
        </w:rPr>
        <w:t xml:space="preserve"> </w:t>
      </w:r>
      <w:r w:rsidR="004C2799" w:rsidRPr="006E4F27">
        <w:rPr>
          <w:rFonts w:ascii="Arial" w:hAnsi="Arial" w:cs="Arial"/>
        </w:rPr>
        <w:t>b</w:t>
      </w:r>
      <w:r w:rsidR="00BC1C1B" w:rsidRPr="006E4F27">
        <w:rPr>
          <w:rFonts w:ascii="Arial" w:hAnsi="Arial" w:cs="Arial"/>
        </w:rPr>
        <w:t xml:space="preserve">usiness </w:t>
      </w:r>
      <w:r w:rsidR="004C2799" w:rsidRPr="006E4F27">
        <w:rPr>
          <w:rFonts w:ascii="Arial" w:hAnsi="Arial" w:cs="Arial"/>
        </w:rPr>
        <w:t>a</w:t>
      </w:r>
      <w:r w:rsidR="00BC1C1B" w:rsidRPr="006E4F27">
        <w:rPr>
          <w:rFonts w:ascii="Arial" w:hAnsi="Arial" w:cs="Arial"/>
        </w:rPr>
        <w:t>pplication.</w:t>
      </w:r>
    </w:p>
    <w:p w14:paraId="2A999205" w14:textId="50B16647" w:rsidR="00BC1C1B" w:rsidRPr="006E4F27" w:rsidRDefault="00BC1C1B" w:rsidP="00BC1C1B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need to complete and submit an SA445 form for each individual staff member requiring CBOS access. </w:t>
      </w:r>
      <w:r w:rsidR="00AF1888" w:rsidRPr="006E4F27">
        <w:rPr>
          <w:rFonts w:ascii="Arial" w:hAnsi="Arial" w:cs="Arial"/>
        </w:rPr>
        <w:t xml:space="preserve">An authorised officer of your business and the individual staff member must sign </w:t>
      </w:r>
      <w:r w:rsidRPr="006E4F27">
        <w:rPr>
          <w:rFonts w:ascii="Arial" w:hAnsi="Arial" w:cs="Arial"/>
        </w:rPr>
        <w:t>the</w:t>
      </w:r>
      <w:r w:rsidR="00AF1888" w:rsidRPr="006E4F27">
        <w:rPr>
          <w:rFonts w:ascii="Arial" w:hAnsi="Arial" w:cs="Arial"/>
        </w:rPr>
        <w:t xml:space="preserve"> form</w:t>
      </w:r>
      <w:r w:rsidR="00AA7109" w:rsidRPr="006E4F27">
        <w:rPr>
          <w:rFonts w:ascii="Arial" w:hAnsi="Arial" w:cs="Arial"/>
        </w:rPr>
        <w:t>.</w:t>
      </w:r>
    </w:p>
    <w:p w14:paraId="176688CD" w14:textId="68026550" w:rsidR="00AA7109" w:rsidRPr="006E4F27" w:rsidRDefault="00BC1C1B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should </w:t>
      </w:r>
      <w:r w:rsidR="00577F97" w:rsidRPr="006E4F27">
        <w:rPr>
          <w:rFonts w:ascii="Arial" w:hAnsi="Arial" w:cs="Arial"/>
        </w:rPr>
        <w:t xml:space="preserve">also </w:t>
      </w:r>
      <w:r w:rsidRPr="006E4F27">
        <w:rPr>
          <w:rFonts w:ascii="Arial" w:hAnsi="Arial" w:cs="Arial"/>
        </w:rPr>
        <w:t xml:space="preserve">use this form to update and remove users’ access to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>.</w:t>
      </w:r>
    </w:p>
    <w:p w14:paraId="30F38FC1" w14:textId="050FEBF3" w:rsidR="00E706AA" w:rsidRPr="006E4F27" w:rsidRDefault="00E706AA" w:rsidP="00E706AA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Read more about accessing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from the Electronic Verification of Rent </w:t>
      </w:r>
      <w:r w:rsidR="004C2799" w:rsidRPr="006E4F27">
        <w:rPr>
          <w:rFonts w:ascii="Arial" w:hAnsi="Arial" w:cs="Arial"/>
        </w:rPr>
        <w:t>u</w:t>
      </w:r>
      <w:r w:rsidRPr="006E4F27">
        <w:rPr>
          <w:rFonts w:ascii="Arial" w:hAnsi="Arial" w:cs="Arial"/>
        </w:rPr>
        <w:t xml:space="preserve">ser </w:t>
      </w:r>
      <w:r w:rsidR="004C2799" w:rsidRPr="006E4F27">
        <w:rPr>
          <w:rFonts w:ascii="Arial" w:hAnsi="Arial" w:cs="Arial"/>
        </w:rPr>
        <w:t>g</w:t>
      </w:r>
      <w:r w:rsidRPr="006E4F27">
        <w:rPr>
          <w:rFonts w:ascii="Arial" w:hAnsi="Arial" w:cs="Arial"/>
        </w:rPr>
        <w:t>uide in CBOS</w:t>
      </w:r>
      <w:r w:rsidR="004C2799" w:rsidRPr="006E4F27">
        <w:rPr>
          <w:rFonts w:ascii="Arial" w:hAnsi="Arial" w:cs="Arial"/>
        </w:rPr>
        <w:t xml:space="preserve"> or contact the </w:t>
      </w:r>
      <w:proofErr w:type="spellStart"/>
      <w:r w:rsidR="004C2799" w:rsidRPr="006E4F27">
        <w:rPr>
          <w:rFonts w:ascii="Arial" w:hAnsi="Arial" w:cs="Arial"/>
        </w:rPr>
        <w:t>EVoR</w:t>
      </w:r>
      <w:proofErr w:type="spellEnd"/>
      <w:r w:rsidR="004C2799" w:rsidRPr="006E4F27">
        <w:rPr>
          <w:rFonts w:ascii="Arial" w:hAnsi="Arial" w:cs="Arial"/>
        </w:rPr>
        <w:t xml:space="preserve"> helpdesk</w:t>
      </w:r>
      <w:r w:rsidRPr="006E4F27">
        <w:rPr>
          <w:rFonts w:ascii="Arial" w:hAnsi="Arial" w:cs="Arial"/>
        </w:rPr>
        <w:t>.</w:t>
      </w:r>
    </w:p>
    <w:p w14:paraId="34AA319B" w14:textId="4BB8C4A8" w:rsidR="002219C6" w:rsidRPr="006E4F27" w:rsidRDefault="002219C6">
      <w:pPr>
        <w:pStyle w:val="Heading2"/>
        <w:rPr>
          <w:rFonts w:cs="Arial"/>
        </w:rPr>
      </w:pPr>
      <w:bookmarkStart w:id="63" w:name="_Toc104904798"/>
      <w:bookmarkStart w:id="64" w:name="_Toc104904934"/>
      <w:bookmarkStart w:id="65" w:name="_Toc120170539"/>
      <w:bookmarkEnd w:id="63"/>
      <w:bookmarkEnd w:id="64"/>
      <w:r w:rsidRPr="006E4F27">
        <w:rPr>
          <w:rFonts w:cs="Arial"/>
        </w:rPr>
        <w:lastRenderedPageBreak/>
        <w:t>Submitting the User details form</w:t>
      </w:r>
      <w:bookmarkEnd w:id="65"/>
    </w:p>
    <w:p w14:paraId="003DE5F2" w14:textId="3083E673" w:rsidR="002219C6" w:rsidRPr="006E4F27" w:rsidRDefault="002219C6" w:rsidP="002219C6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Send </w:t>
      </w:r>
      <w:r w:rsidR="00361813" w:rsidRPr="006E4F27">
        <w:rPr>
          <w:rFonts w:ascii="Arial" w:hAnsi="Arial" w:cs="Arial"/>
        </w:rPr>
        <w:t xml:space="preserve">us </w:t>
      </w:r>
      <w:r w:rsidRPr="006E4F27">
        <w:rPr>
          <w:rFonts w:ascii="Arial" w:hAnsi="Arial" w:cs="Arial"/>
        </w:rPr>
        <w:t xml:space="preserve">your </w:t>
      </w:r>
      <w:r w:rsidR="00361813" w:rsidRPr="006E4F27">
        <w:rPr>
          <w:rFonts w:ascii="Arial" w:hAnsi="Arial" w:cs="Arial"/>
        </w:rPr>
        <w:t xml:space="preserve">completed user details </w:t>
      </w:r>
      <w:r w:rsidRPr="006E4F27">
        <w:rPr>
          <w:rFonts w:ascii="Arial" w:hAnsi="Arial" w:cs="Arial"/>
        </w:rPr>
        <w:t>form by either:</w:t>
      </w:r>
    </w:p>
    <w:p w14:paraId="76267E6B" w14:textId="77777777" w:rsidR="00AA7109" w:rsidRPr="006E4F27" w:rsidRDefault="00AA7109" w:rsidP="0088633D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email: </w:t>
      </w:r>
      <w:hyperlink r:id="rId22" w:history="1">
        <w:r w:rsidRPr="006E4F27">
          <w:rPr>
            <w:rStyle w:val="Hyperlink"/>
            <w:rFonts w:ascii="Arial" w:hAnsi="Arial" w:cs="Arial"/>
            <w:b/>
          </w:rPr>
          <w:t>national.business.gateway@servicesaustralia.gov.au</w:t>
        </w:r>
      </w:hyperlink>
    </w:p>
    <w:p w14:paraId="3DCCD7D7" w14:textId="0A05D40F" w:rsidR="00AA7109" w:rsidRPr="006E4F27" w:rsidRDefault="000A2044" w:rsidP="0088633D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>
        <w:rPr>
          <w:rFonts w:ascii="Arial" w:hAnsi="Arial" w:cs="Arial"/>
        </w:rPr>
        <w:t>fax: 1300 727 760</w:t>
      </w:r>
    </w:p>
    <w:p w14:paraId="54DF8F00" w14:textId="7FBAF69A" w:rsidR="00AA7109" w:rsidRPr="006E4F27" w:rsidRDefault="00AA7109">
      <w:pPr>
        <w:pStyle w:val="Heading2"/>
        <w:rPr>
          <w:rFonts w:cs="Arial"/>
        </w:rPr>
      </w:pPr>
      <w:bookmarkStart w:id="66" w:name="_Toc33443378"/>
      <w:bookmarkStart w:id="67" w:name="_Toc120170540"/>
      <w:r w:rsidRPr="006E4F27">
        <w:rPr>
          <w:rFonts w:cs="Arial"/>
        </w:rPr>
        <w:t xml:space="preserve">Fees to use </w:t>
      </w:r>
      <w:proofErr w:type="spellStart"/>
      <w:r w:rsidRPr="006E4F27">
        <w:rPr>
          <w:rFonts w:cs="Arial"/>
        </w:rPr>
        <w:t>EVoR</w:t>
      </w:r>
      <w:bookmarkEnd w:id="66"/>
      <w:bookmarkEnd w:id="67"/>
      <w:proofErr w:type="spellEnd"/>
    </w:p>
    <w:p w14:paraId="1F7DC6D9" w14:textId="587DDBEE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Testing for batch entry, if required, by new and existing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users may incur a </w:t>
      </w:r>
      <w:r w:rsidR="00AF1888" w:rsidRPr="006E4F27">
        <w:rPr>
          <w:rFonts w:ascii="Arial" w:hAnsi="Arial" w:cs="Arial"/>
        </w:rPr>
        <w:t>cost. You can ask</w:t>
      </w:r>
      <w:r w:rsidRPr="006E4F27">
        <w:rPr>
          <w:rFonts w:ascii="Arial" w:hAnsi="Arial" w:cs="Arial"/>
        </w:rPr>
        <w:t xml:space="preserve"> 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4C2799" w:rsidRPr="006E4F27">
        <w:rPr>
          <w:rFonts w:ascii="Arial" w:hAnsi="Arial" w:cs="Arial"/>
        </w:rPr>
        <w:t>h</w:t>
      </w:r>
      <w:r w:rsidRPr="006E4F27">
        <w:rPr>
          <w:rFonts w:ascii="Arial" w:hAnsi="Arial" w:cs="Arial"/>
        </w:rPr>
        <w:t>elpdesk</w:t>
      </w:r>
      <w:r w:rsidR="00AF1888" w:rsidRPr="006E4F27">
        <w:rPr>
          <w:rFonts w:ascii="Arial" w:hAnsi="Arial" w:cs="Arial"/>
        </w:rPr>
        <w:t xml:space="preserve"> for a quote which we give</w:t>
      </w:r>
      <w:r w:rsidRPr="006E4F27">
        <w:rPr>
          <w:rFonts w:ascii="Arial" w:hAnsi="Arial" w:cs="Arial"/>
        </w:rPr>
        <w:t xml:space="preserve"> on a </w:t>
      </w:r>
      <w:r w:rsidR="00AF1888" w:rsidRPr="006E4F27">
        <w:rPr>
          <w:rFonts w:ascii="Arial" w:hAnsi="Arial" w:cs="Arial"/>
        </w:rPr>
        <w:t>case-by-case</w:t>
      </w:r>
      <w:r w:rsidRPr="006E4F27">
        <w:rPr>
          <w:rFonts w:ascii="Arial" w:hAnsi="Arial" w:cs="Arial"/>
        </w:rPr>
        <w:t xml:space="preserve"> basis.</w:t>
      </w:r>
    </w:p>
    <w:p w14:paraId="37423020" w14:textId="62E368A5" w:rsidR="006F2C21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There are no ongoing fees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</w:t>
      </w:r>
    </w:p>
    <w:p w14:paraId="7220DB82" w14:textId="77777777" w:rsidR="00A52FA9" w:rsidRPr="006E4F27" w:rsidRDefault="00A52FA9">
      <w:pPr>
        <w:pStyle w:val="Heading2"/>
        <w:rPr>
          <w:rFonts w:cs="Arial"/>
        </w:rPr>
      </w:pPr>
      <w:bookmarkStart w:id="68" w:name="_Toc120170541"/>
      <w:r w:rsidRPr="006E4F27">
        <w:rPr>
          <w:rFonts w:cs="Arial"/>
        </w:rPr>
        <w:t>Support available</w:t>
      </w:r>
      <w:bookmarkEnd w:id="68"/>
    </w:p>
    <w:p w14:paraId="7BEF0F6A" w14:textId="3D5DA1EF" w:rsidR="006F2C21" w:rsidRPr="00FE577F" w:rsidRDefault="00AA7109" w:rsidP="005C6A58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provide the following support to </w:t>
      </w:r>
      <w:r w:rsidR="00361813" w:rsidRPr="006E4F27">
        <w:rPr>
          <w:rFonts w:ascii="Arial" w:hAnsi="Arial" w:cs="Arial"/>
        </w:rPr>
        <w:t xml:space="preserve">approved </w:t>
      </w:r>
      <w:r w:rsidRPr="006E4F27">
        <w:rPr>
          <w:rFonts w:ascii="Arial" w:hAnsi="Arial" w:cs="Arial"/>
        </w:rPr>
        <w:t xml:space="preserve">users of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="00E02B4D" w:rsidRPr="006E4F27">
        <w:rPr>
          <w:rFonts w:ascii="Arial" w:hAnsi="Arial" w:cs="Arial"/>
        </w:rPr>
        <w:t>.</w:t>
      </w:r>
    </w:p>
    <w:tbl>
      <w:tblPr>
        <w:tblStyle w:val="TableGridLight"/>
        <w:tblW w:w="9781" w:type="dxa"/>
        <w:tblLayout w:type="fixed"/>
        <w:tblLook w:val="04A0" w:firstRow="1" w:lastRow="0" w:firstColumn="1" w:lastColumn="0" w:noHBand="0" w:noVBand="1"/>
        <w:tblCaption w:val="Support available"/>
      </w:tblPr>
      <w:tblGrid>
        <w:gridCol w:w="3539"/>
        <w:gridCol w:w="6242"/>
      </w:tblGrid>
      <w:tr w:rsidR="00286173" w:rsidRPr="006E4F27" w14:paraId="487A4B12" w14:textId="77777777" w:rsidTr="007926DD">
        <w:trPr>
          <w:tblHeader/>
        </w:trPr>
        <w:tc>
          <w:tcPr>
            <w:tcW w:w="3539" w:type="dxa"/>
            <w:hideMark/>
          </w:tcPr>
          <w:p w14:paraId="796C17B8" w14:textId="77777777" w:rsidR="00286173" w:rsidRPr="006E4F27" w:rsidRDefault="00286173" w:rsidP="00893A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4F27">
              <w:rPr>
                <w:rFonts w:ascii="Arial" w:hAnsi="Arial" w:cs="Arial"/>
                <w:b/>
                <w:sz w:val="22"/>
                <w:szCs w:val="22"/>
              </w:rPr>
              <w:t>Support</w:t>
            </w:r>
          </w:p>
        </w:tc>
        <w:tc>
          <w:tcPr>
            <w:tcW w:w="6242" w:type="dxa"/>
            <w:hideMark/>
          </w:tcPr>
          <w:p w14:paraId="42D6E0C9" w14:textId="77777777" w:rsidR="00286173" w:rsidRPr="006E4F27" w:rsidRDefault="00286173" w:rsidP="00893A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4F2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</w:tr>
      <w:tr w:rsidR="00286173" w:rsidRPr="006E4F27" w14:paraId="04773298" w14:textId="77777777" w:rsidTr="007926DD">
        <w:tc>
          <w:tcPr>
            <w:tcW w:w="3539" w:type="dxa"/>
            <w:hideMark/>
          </w:tcPr>
          <w:p w14:paraId="169ED964" w14:textId="77777777" w:rsidR="00286173" w:rsidRPr="006E4F27" w:rsidRDefault="00286173" w:rsidP="00893A87">
            <w:pPr>
              <w:pStyle w:val="BodyText"/>
              <w:spacing w:before="0"/>
              <w:rPr>
                <w:sz w:val="22"/>
                <w:szCs w:val="22"/>
              </w:rPr>
            </w:pPr>
            <w:r w:rsidRPr="006E4F27">
              <w:rPr>
                <w:sz w:val="22"/>
                <w:szCs w:val="22"/>
              </w:rPr>
              <w:t>Website</w:t>
            </w:r>
          </w:p>
        </w:tc>
        <w:tc>
          <w:tcPr>
            <w:tcW w:w="6242" w:type="dxa"/>
            <w:hideMark/>
          </w:tcPr>
          <w:p w14:paraId="6706A1B9" w14:textId="65110270" w:rsidR="00286173" w:rsidRPr="006E4F27" w:rsidRDefault="00286173">
            <w:pPr>
              <w:pStyle w:val="01bullet1"/>
              <w:spacing w:after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E4F27">
              <w:rPr>
                <w:rFonts w:ascii="Arial" w:hAnsi="Arial" w:cs="Arial"/>
                <w:sz w:val="22"/>
                <w:szCs w:val="22"/>
              </w:rPr>
              <w:t xml:space="preserve">Find more information about </w:t>
            </w:r>
            <w:hyperlink r:id="rId23" w:history="1">
              <w:proofErr w:type="spellStart"/>
              <w:r w:rsidRPr="006E4F27">
                <w:rPr>
                  <w:rStyle w:val="Hyperlink"/>
                  <w:rFonts w:ascii="Arial" w:hAnsi="Arial" w:cs="Arial"/>
                  <w:sz w:val="22"/>
                  <w:szCs w:val="22"/>
                </w:rPr>
                <w:t>EVoR</w:t>
              </w:r>
              <w:proofErr w:type="spellEnd"/>
              <w:r w:rsidRPr="006E4F27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for businesses</w:t>
              </w:r>
            </w:hyperlink>
            <w:r w:rsidRPr="006E4F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86173" w:rsidRPr="006E4F27" w14:paraId="7C450201" w14:textId="77777777" w:rsidTr="007926DD">
        <w:tc>
          <w:tcPr>
            <w:tcW w:w="3539" w:type="dxa"/>
            <w:hideMark/>
          </w:tcPr>
          <w:p w14:paraId="6BDC9269" w14:textId="56CA7C6E" w:rsidR="00286173" w:rsidRPr="006E4F27" w:rsidRDefault="00286173">
            <w:pPr>
              <w:pStyle w:val="BodyText"/>
              <w:spacing w:before="0"/>
              <w:rPr>
                <w:sz w:val="22"/>
                <w:szCs w:val="22"/>
              </w:rPr>
            </w:pPr>
            <w:proofErr w:type="spellStart"/>
            <w:r w:rsidRPr="006E4F27">
              <w:rPr>
                <w:sz w:val="22"/>
                <w:szCs w:val="22"/>
              </w:rPr>
              <w:t>EVoR</w:t>
            </w:r>
            <w:proofErr w:type="spellEnd"/>
            <w:r w:rsidRPr="006E4F27">
              <w:rPr>
                <w:sz w:val="22"/>
                <w:szCs w:val="22"/>
              </w:rPr>
              <w:t xml:space="preserve"> helpdesk</w:t>
            </w:r>
          </w:p>
        </w:tc>
        <w:tc>
          <w:tcPr>
            <w:tcW w:w="6242" w:type="dxa"/>
          </w:tcPr>
          <w:p w14:paraId="2BD7293E" w14:textId="77777777" w:rsidR="00286173" w:rsidRPr="006E4F27" w:rsidRDefault="00286173" w:rsidP="00286173">
            <w:pPr>
              <w:rPr>
                <w:rFonts w:ascii="Arial" w:hAnsi="Arial" w:cs="Arial"/>
                <w:sz w:val="22"/>
                <w:szCs w:val="22"/>
              </w:rPr>
            </w:pPr>
            <w:r w:rsidRPr="006E4F27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6E4F27">
              <w:rPr>
                <w:rFonts w:ascii="Arial" w:hAnsi="Arial" w:cs="Arial"/>
                <w:sz w:val="22"/>
                <w:szCs w:val="22"/>
              </w:rPr>
              <w:t>EVoR</w:t>
            </w:r>
            <w:proofErr w:type="spellEnd"/>
            <w:r w:rsidRPr="006E4F27">
              <w:rPr>
                <w:rFonts w:ascii="Arial" w:hAnsi="Arial" w:cs="Arial"/>
                <w:sz w:val="22"/>
                <w:szCs w:val="22"/>
              </w:rPr>
              <w:t xml:space="preserve"> Helpdesk is available for support from 8:30 am to 5:00 pm AEST, Monday to Friday excluding public holidays.</w:t>
            </w:r>
          </w:p>
          <w:p w14:paraId="7855E7CB" w14:textId="66D0097A" w:rsidR="00286173" w:rsidRPr="006E4F27" w:rsidRDefault="00286173" w:rsidP="00286173">
            <w:pPr>
              <w:ind w:left="3600" w:hanging="3600"/>
              <w:rPr>
                <w:rFonts w:ascii="Arial" w:hAnsi="Arial" w:cs="Arial"/>
                <w:b/>
                <w:sz w:val="22"/>
                <w:szCs w:val="22"/>
              </w:rPr>
            </w:pPr>
            <w:r w:rsidRPr="006E4F27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Pr="006E4F27">
              <w:rPr>
                <w:rFonts w:ascii="Arial" w:hAnsi="Arial" w:cs="Arial"/>
                <w:b/>
                <w:sz w:val="22"/>
                <w:szCs w:val="22"/>
              </w:rPr>
              <w:t>1800 887 774</w:t>
            </w:r>
          </w:p>
          <w:p w14:paraId="12AA4066" w14:textId="77777777" w:rsidR="00286173" w:rsidRPr="006E4F27" w:rsidRDefault="00286173" w:rsidP="00286173">
            <w:pPr>
              <w:ind w:left="3600" w:hanging="3600"/>
              <w:rPr>
                <w:rFonts w:ascii="Arial" w:hAnsi="Arial" w:cs="Arial"/>
                <w:sz w:val="22"/>
                <w:szCs w:val="22"/>
              </w:rPr>
            </w:pPr>
            <w:r w:rsidRPr="006E4F27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24" w:history="1">
              <w:r w:rsidRPr="006E4F27">
                <w:rPr>
                  <w:rStyle w:val="Hyperlink"/>
                  <w:rFonts w:ascii="Arial" w:hAnsi="Arial" w:cs="Arial"/>
                  <w:sz w:val="22"/>
                  <w:szCs w:val="22"/>
                </w:rPr>
                <w:t>helpdesk.ccs@servicesaustralia.gov.au</w:t>
              </w:r>
            </w:hyperlink>
          </w:p>
          <w:p w14:paraId="2AB85296" w14:textId="6F40E528" w:rsidR="00286173" w:rsidRPr="006E4F27" w:rsidRDefault="00286173" w:rsidP="007926DD">
            <w:pPr>
              <w:ind w:left="3600" w:hanging="3600"/>
              <w:rPr>
                <w:rFonts w:ascii="Arial" w:hAnsi="Arial" w:cs="Arial"/>
                <w:sz w:val="22"/>
                <w:szCs w:val="22"/>
              </w:rPr>
            </w:pPr>
            <w:r w:rsidRPr="006E4F27">
              <w:rPr>
                <w:rFonts w:ascii="Arial" w:hAnsi="Arial" w:cs="Arial"/>
                <w:sz w:val="22"/>
                <w:szCs w:val="22"/>
              </w:rPr>
              <w:t xml:space="preserve">Fax: </w:t>
            </w:r>
            <w:r w:rsidRPr="006E4F27">
              <w:rPr>
                <w:rFonts w:ascii="Arial" w:hAnsi="Arial" w:cs="Arial"/>
                <w:b/>
                <w:sz w:val="22"/>
                <w:szCs w:val="22"/>
              </w:rPr>
              <w:t>1300 727 760</w:t>
            </w:r>
          </w:p>
        </w:tc>
      </w:tr>
      <w:tr w:rsidR="00286173" w:rsidRPr="006E4F27" w14:paraId="65AD14F3" w14:textId="77777777" w:rsidTr="007926DD">
        <w:tc>
          <w:tcPr>
            <w:tcW w:w="3539" w:type="dxa"/>
            <w:hideMark/>
          </w:tcPr>
          <w:p w14:paraId="7E6AE56F" w14:textId="77777777" w:rsidR="00286173" w:rsidRPr="006E4F27" w:rsidRDefault="00286173" w:rsidP="00893A87">
            <w:pPr>
              <w:pStyle w:val="BodyText"/>
              <w:spacing w:before="0"/>
              <w:rPr>
                <w:sz w:val="22"/>
                <w:szCs w:val="22"/>
              </w:rPr>
            </w:pPr>
            <w:r w:rsidRPr="006E4F27">
              <w:rPr>
                <w:sz w:val="22"/>
                <w:szCs w:val="22"/>
              </w:rPr>
              <w:t>Programme support managers</w:t>
            </w:r>
          </w:p>
        </w:tc>
        <w:tc>
          <w:tcPr>
            <w:tcW w:w="6242" w:type="dxa"/>
            <w:hideMark/>
          </w:tcPr>
          <w:p w14:paraId="079B237D" w14:textId="2C3DAC94" w:rsidR="00286173" w:rsidRPr="006E4F27" w:rsidRDefault="008C0A98" w:rsidP="00893A87">
            <w:pPr>
              <w:pStyle w:val="BodyText"/>
              <w:spacing w:before="0" w:line="240" w:lineRule="auto"/>
              <w:rPr>
                <w:sz w:val="22"/>
                <w:szCs w:val="22"/>
              </w:rPr>
            </w:pPr>
            <w:r w:rsidRPr="006E4F27">
              <w:rPr>
                <w:color w:val="000000"/>
                <w:sz w:val="22"/>
                <w:szCs w:val="22"/>
                <w:lang w:val="en-US" w:bidi="ar-SA"/>
              </w:rPr>
              <w:t>They provide c</w:t>
            </w:r>
            <w:r w:rsidR="00286173" w:rsidRPr="006E4F27">
              <w:rPr>
                <w:color w:val="000000"/>
                <w:sz w:val="22"/>
                <w:szCs w:val="22"/>
                <w:lang w:val="en-US" w:bidi="ar-SA"/>
              </w:rPr>
              <w:t>ontract</w:t>
            </w:r>
            <w:r w:rsidRPr="006E4F27">
              <w:rPr>
                <w:color w:val="000000"/>
                <w:sz w:val="22"/>
                <w:szCs w:val="22"/>
                <w:lang w:val="en-US" w:bidi="ar-SA"/>
              </w:rPr>
              <w:t>,</w:t>
            </w:r>
            <w:r w:rsidR="00286173" w:rsidRPr="006E4F27">
              <w:rPr>
                <w:color w:val="000000"/>
                <w:sz w:val="22"/>
                <w:szCs w:val="22"/>
                <w:lang w:val="en-US" w:bidi="ar-SA"/>
              </w:rPr>
              <w:t xml:space="preserve"> relationship management </w:t>
            </w:r>
            <w:r w:rsidRPr="006E4F27">
              <w:rPr>
                <w:color w:val="000000"/>
                <w:sz w:val="22"/>
                <w:szCs w:val="22"/>
                <w:lang w:val="en-US" w:bidi="ar-SA"/>
              </w:rPr>
              <w:t xml:space="preserve">and compliance </w:t>
            </w:r>
            <w:r w:rsidR="00286173" w:rsidRPr="006E4F27">
              <w:rPr>
                <w:color w:val="000000"/>
                <w:sz w:val="22"/>
                <w:szCs w:val="22"/>
                <w:lang w:val="en-US" w:bidi="ar-SA"/>
              </w:rPr>
              <w:t>support</w:t>
            </w:r>
            <w:r w:rsidRPr="006E4F27">
              <w:rPr>
                <w:color w:val="000000"/>
                <w:sz w:val="22"/>
                <w:szCs w:val="22"/>
                <w:lang w:val="en-US" w:bidi="ar-SA"/>
              </w:rPr>
              <w:t>.</w:t>
            </w:r>
          </w:p>
        </w:tc>
      </w:tr>
      <w:tr w:rsidR="00286173" w:rsidRPr="006E4F27" w14:paraId="1F7DAB4E" w14:textId="77777777" w:rsidTr="007926DD">
        <w:tc>
          <w:tcPr>
            <w:tcW w:w="3539" w:type="dxa"/>
            <w:hideMark/>
          </w:tcPr>
          <w:p w14:paraId="3C09A45D" w14:textId="6793EE46" w:rsidR="00286173" w:rsidRPr="006E4F27" w:rsidRDefault="00286173" w:rsidP="00893A87">
            <w:pPr>
              <w:pStyle w:val="BodyText"/>
              <w:spacing w:before="0"/>
              <w:rPr>
                <w:sz w:val="22"/>
                <w:szCs w:val="22"/>
              </w:rPr>
            </w:pPr>
            <w:r w:rsidRPr="006E4F27">
              <w:rPr>
                <w:sz w:val="22"/>
                <w:szCs w:val="22"/>
              </w:rPr>
              <w:t>User guide</w:t>
            </w:r>
          </w:p>
        </w:tc>
        <w:tc>
          <w:tcPr>
            <w:tcW w:w="6242" w:type="dxa"/>
            <w:hideMark/>
          </w:tcPr>
          <w:p w14:paraId="68D070A0" w14:textId="43CD2242" w:rsidR="00286173" w:rsidRPr="006E4F27" w:rsidRDefault="00286173" w:rsidP="00AD2329">
            <w:pPr>
              <w:rPr>
                <w:rStyle w:val="01bodybold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E4F27">
              <w:rPr>
                <w:rFonts w:ascii="Arial" w:hAnsi="Arial" w:cs="Arial"/>
                <w:sz w:val="22"/>
                <w:szCs w:val="22"/>
              </w:rPr>
              <w:t xml:space="preserve">Find the Electronic Verification of Rent user guide in CBOS or get it from the </w:t>
            </w:r>
            <w:proofErr w:type="spellStart"/>
            <w:r w:rsidRPr="006E4F27">
              <w:rPr>
                <w:rFonts w:ascii="Arial" w:hAnsi="Arial" w:cs="Arial"/>
                <w:sz w:val="22"/>
                <w:szCs w:val="22"/>
              </w:rPr>
              <w:t>EVoR</w:t>
            </w:r>
            <w:proofErr w:type="spellEnd"/>
            <w:r w:rsidRPr="006E4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2329" w:rsidRPr="006E4F27">
              <w:rPr>
                <w:rFonts w:ascii="Arial" w:hAnsi="Arial" w:cs="Arial"/>
                <w:sz w:val="22"/>
                <w:szCs w:val="22"/>
              </w:rPr>
              <w:t>helpdesk.</w:t>
            </w:r>
          </w:p>
        </w:tc>
      </w:tr>
    </w:tbl>
    <w:p w14:paraId="239B99A7" w14:textId="7B13F200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69" w:name="_Toc112661887"/>
      <w:bookmarkStart w:id="70" w:name="_Toc112661888"/>
      <w:bookmarkStart w:id="71" w:name="_Toc112661889"/>
      <w:bookmarkStart w:id="72" w:name="_Toc112661890"/>
      <w:bookmarkStart w:id="73" w:name="_Toc112661891"/>
      <w:bookmarkStart w:id="74" w:name="_Toc112661892"/>
      <w:bookmarkStart w:id="75" w:name="_Toc112661893"/>
      <w:bookmarkStart w:id="76" w:name="_Toc112661894"/>
      <w:bookmarkStart w:id="77" w:name="_Toc112661895"/>
      <w:bookmarkStart w:id="78" w:name="_Toc33443380"/>
      <w:bookmarkStart w:id="79" w:name="_Toc120170542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6E4F27">
        <w:rPr>
          <w:rFonts w:ascii="Arial" w:hAnsi="Arial" w:cs="Arial"/>
        </w:rPr>
        <w:t xml:space="preserve">Privacy of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</w:t>
      </w:r>
      <w:bookmarkEnd w:id="78"/>
      <w:bookmarkEnd w:id="79"/>
    </w:p>
    <w:p w14:paraId="23626A6B" w14:textId="549F1191" w:rsidR="00AA7109" w:rsidRPr="006E4F27" w:rsidRDefault="0050101F">
      <w:pPr>
        <w:pStyle w:val="Heading2"/>
        <w:rPr>
          <w:rFonts w:cs="Arial"/>
        </w:rPr>
      </w:pPr>
      <w:bookmarkStart w:id="80" w:name="_Toc33443381"/>
      <w:bookmarkStart w:id="81" w:name="_Toc120170543"/>
      <w:r w:rsidRPr="006E4F27">
        <w:rPr>
          <w:rFonts w:cs="Arial"/>
        </w:rPr>
        <w:t>We only p</w:t>
      </w:r>
      <w:r w:rsidR="00AA7109" w:rsidRPr="006E4F27">
        <w:rPr>
          <w:rFonts w:cs="Arial"/>
        </w:rPr>
        <w:t>rovid</w:t>
      </w:r>
      <w:r w:rsidRPr="006E4F27">
        <w:rPr>
          <w:rFonts w:cs="Arial"/>
        </w:rPr>
        <w:t>e</w:t>
      </w:r>
      <w:r w:rsidR="00AA7109" w:rsidRPr="006E4F27">
        <w:rPr>
          <w:rFonts w:cs="Arial"/>
        </w:rPr>
        <w:t xml:space="preserve"> information to a </w:t>
      </w:r>
      <w:r w:rsidR="000E6B35" w:rsidRPr="006E4F27">
        <w:rPr>
          <w:rFonts w:cs="Arial"/>
        </w:rPr>
        <w:t>business</w:t>
      </w:r>
      <w:r w:rsidR="00AA7109" w:rsidRPr="006E4F27">
        <w:rPr>
          <w:rFonts w:cs="Arial"/>
        </w:rPr>
        <w:t xml:space="preserve"> with the </w:t>
      </w:r>
      <w:r w:rsidR="008D1A20" w:rsidRPr="006E4F27">
        <w:rPr>
          <w:rFonts w:cs="Arial"/>
        </w:rPr>
        <w:t>customer</w:t>
      </w:r>
      <w:r w:rsidR="00AA7109" w:rsidRPr="006E4F27">
        <w:rPr>
          <w:rFonts w:cs="Arial"/>
        </w:rPr>
        <w:t>’s consent</w:t>
      </w:r>
      <w:bookmarkEnd w:id="80"/>
      <w:bookmarkEnd w:id="81"/>
    </w:p>
    <w:p w14:paraId="6A1C4BEB" w14:textId="34EEC0EF" w:rsidR="00D1345B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When we </w:t>
      </w:r>
      <w:r w:rsidR="005D311C">
        <w:rPr>
          <w:rFonts w:ascii="Arial" w:hAnsi="Arial" w:cs="Arial"/>
        </w:rPr>
        <w:t>get</w:t>
      </w:r>
      <w:r w:rsidRPr="006E4F27">
        <w:rPr>
          <w:rFonts w:ascii="Arial" w:hAnsi="Arial" w:cs="Arial"/>
        </w:rPr>
        <w:t xml:space="preserve"> information about a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, we </w:t>
      </w:r>
      <w:r w:rsidR="008C0A98" w:rsidRPr="006E4F27">
        <w:rPr>
          <w:rFonts w:ascii="Arial" w:hAnsi="Arial" w:cs="Arial"/>
        </w:rPr>
        <w:t xml:space="preserve">must </w:t>
      </w:r>
      <w:r w:rsidRPr="006E4F27">
        <w:rPr>
          <w:rFonts w:ascii="Arial" w:hAnsi="Arial" w:cs="Arial"/>
        </w:rPr>
        <w:t xml:space="preserve">keep the information safe from disclosure to anyone </w:t>
      </w:r>
      <w:r w:rsidR="00D1345B" w:rsidRPr="006E4F27">
        <w:rPr>
          <w:rFonts w:ascii="Arial" w:hAnsi="Arial" w:cs="Arial"/>
        </w:rPr>
        <w:t>other than:</w:t>
      </w:r>
    </w:p>
    <w:p w14:paraId="4561C6CF" w14:textId="54BDE8E0" w:rsidR="00D1345B" w:rsidRPr="006E4F27" w:rsidRDefault="00D1345B" w:rsidP="005C6A58">
      <w:pPr>
        <w:pStyle w:val="ListParagraph"/>
        <w:numPr>
          <w:ilvl w:val="0"/>
          <w:numId w:val="9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customer</w:t>
      </w:r>
    </w:p>
    <w:p w14:paraId="1199610B" w14:textId="149BAD99" w:rsidR="00AA7109" w:rsidRPr="006E4F27" w:rsidRDefault="00AA7109" w:rsidP="005C6A58">
      <w:pPr>
        <w:pStyle w:val="ListParagraph"/>
        <w:numPr>
          <w:ilvl w:val="0"/>
          <w:numId w:val="9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where</w:t>
      </w:r>
      <w:proofErr w:type="gramEnd"/>
      <w:r w:rsidRPr="006E4F27">
        <w:rPr>
          <w:rFonts w:ascii="Arial" w:hAnsi="Arial" w:cs="Arial"/>
        </w:rPr>
        <w:t xml:space="preserve"> the law allows us to provide that information to a third party.</w:t>
      </w:r>
    </w:p>
    <w:p w14:paraId="442C9220" w14:textId="5B86C509" w:rsidR="00AA7109" w:rsidRPr="006E4F27" w:rsidRDefault="00FD2F8A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The law gives p</w:t>
      </w:r>
      <w:r w:rsidR="00AA7109" w:rsidRPr="006E4F27">
        <w:rPr>
          <w:rFonts w:ascii="Arial" w:hAnsi="Arial" w:cs="Arial"/>
        </w:rPr>
        <w:t xml:space="preserve">ermission to provide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information to third parties where the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authorises us to </w:t>
      </w:r>
      <w:r w:rsidR="008C0A98" w:rsidRPr="006E4F27">
        <w:rPr>
          <w:rFonts w:ascii="Arial" w:hAnsi="Arial" w:cs="Arial"/>
        </w:rPr>
        <w:t>do so</w:t>
      </w:r>
      <w:r w:rsidR="00AA7109" w:rsidRPr="006E4F27">
        <w:rPr>
          <w:rFonts w:ascii="Arial" w:hAnsi="Arial" w:cs="Arial"/>
        </w:rPr>
        <w:t>.</w:t>
      </w:r>
    </w:p>
    <w:p w14:paraId="7CEEB920" w14:textId="608CEC96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For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, </w:t>
      </w:r>
      <w:r w:rsidR="00510B74">
        <w:rPr>
          <w:rFonts w:ascii="Arial" w:hAnsi="Arial" w:cs="Arial"/>
        </w:rPr>
        <w:t>we</w:t>
      </w:r>
      <w:r w:rsidR="00364559">
        <w:rPr>
          <w:rFonts w:ascii="Arial" w:hAnsi="Arial" w:cs="Arial"/>
        </w:rPr>
        <w:t xml:space="preserve"> </w:t>
      </w:r>
      <w:proofErr w:type="gramStart"/>
      <w:r w:rsidR="00364559">
        <w:rPr>
          <w:rFonts w:ascii="Arial" w:hAnsi="Arial" w:cs="Arial"/>
        </w:rPr>
        <w:t>won’t</w:t>
      </w:r>
      <w:proofErr w:type="gramEnd"/>
      <w:r w:rsidRPr="006E4F27">
        <w:rPr>
          <w:rFonts w:ascii="Arial" w:hAnsi="Arial" w:cs="Arial"/>
        </w:rPr>
        <w:t xml:space="preserve"> release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to a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unless the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</w:t>
      </w:r>
      <w:r w:rsidR="007D745F" w:rsidRPr="006E4F27">
        <w:rPr>
          <w:rFonts w:ascii="Arial" w:hAnsi="Arial" w:cs="Arial"/>
        </w:rPr>
        <w:t>does both of these</w:t>
      </w:r>
      <w:r w:rsidRPr="006E4F27">
        <w:rPr>
          <w:rFonts w:ascii="Arial" w:hAnsi="Arial" w:cs="Arial"/>
        </w:rPr>
        <w:t>:</w:t>
      </w:r>
    </w:p>
    <w:p w14:paraId="6D410938" w14:textId="24258916" w:rsidR="00AA7109" w:rsidRPr="006E4F27" w:rsidRDefault="00364559" w:rsidP="0088633D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>
        <w:rPr>
          <w:rFonts w:ascii="Arial" w:hAnsi="Arial" w:cs="Arial"/>
        </w:rPr>
        <w:t>tell</w:t>
      </w:r>
      <w:r w:rsidR="00C64E1D">
        <w:rPr>
          <w:rFonts w:ascii="Arial" w:hAnsi="Arial" w:cs="Arial"/>
        </w:rPr>
        <w:t>s</w:t>
      </w:r>
      <w:r w:rsidR="00AA7109" w:rsidRPr="006E4F27">
        <w:rPr>
          <w:rFonts w:ascii="Arial" w:hAnsi="Arial" w:cs="Arial"/>
        </w:rPr>
        <w:t xml:space="preserve"> the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what information it will </w:t>
      </w:r>
      <w:r w:rsidR="007D745F" w:rsidRPr="006E4F27">
        <w:rPr>
          <w:rFonts w:ascii="Arial" w:hAnsi="Arial" w:cs="Arial"/>
        </w:rPr>
        <w:t>get</w:t>
      </w:r>
      <w:r w:rsidR="00AA7109" w:rsidRPr="006E4F27">
        <w:rPr>
          <w:rFonts w:ascii="Arial" w:hAnsi="Arial" w:cs="Arial"/>
        </w:rPr>
        <w:t xml:space="preserve"> from us</w:t>
      </w:r>
    </w:p>
    <w:p w14:paraId="730B8846" w14:textId="1F4BF6EC" w:rsidR="00AA7109" w:rsidRPr="006E4F27" w:rsidRDefault="00C64E1D" w:rsidP="0088633D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obtains</w:t>
      </w:r>
      <w:proofErr w:type="gramEnd"/>
      <w:r w:rsidR="00AA7109" w:rsidRPr="006E4F27">
        <w:rPr>
          <w:rFonts w:ascii="Arial" w:hAnsi="Arial" w:cs="Arial"/>
        </w:rPr>
        <w:t xml:space="preserve"> the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>’s consent for us to provide it with that information.</w:t>
      </w:r>
    </w:p>
    <w:p w14:paraId="3F80404A" w14:textId="6079F68E" w:rsidR="00C64E1D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</w:t>
      </w:r>
      <w:r w:rsidR="00E71856" w:rsidRPr="006E4F27">
        <w:rPr>
          <w:rFonts w:ascii="Arial" w:hAnsi="Arial" w:cs="Arial"/>
        </w:rPr>
        <w:t>can</w:t>
      </w:r>
      <w:r w:rsidRPr="006E4F27">
        <w:rPr>
          <w:rFonts w:ascii="Arial" w:hAnsi="Arial" w:cs="Arial"/>
        </w:rPr>
        <w:t xml:space="preserve"> withdraw their consent for us to provide you with their information at any time. If this </w:t>
      </w:r>
      <w:r w:rsidR="00FD2F8A" w:rsidRPr="006E4F27">
        <w:rPr>
          <w:rFonts w:ascii="Arial" w:hAnsi="Arial" w:cs="Arial"/>
        </w:rPr>
        <w:t>occurs,</w:t>
      </w:r>
      <w:r w:rsidRPr="006E4F27">
        <w:rPr>
          <w:rFonts w:ascii="Arial" w:hAnsi="Arial" w:cs="Arial"/>
        </w:rPr>
        <w:t xml:space="preserve"> you must immediately stop using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for that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. Failure to do so may result in a breach of the law, which is punishable by imprisonment.</w:t>
      </w:r>
    </w:p>
    <w:p w14:paraId="4B323722" w14:textId="72FFE73E" w:rsidR="00AA7109" w:rsidRPr="006E4F27" w:rsidRDefault="00C64E1D" w:rsidP="005D7F50">
      <w:pPr>
        <w:spacing w:before="0"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2F1B12" w14:textId="3474D891" w:rsidR="00AA7109" w:rsidRPr="006E4F27" w:rsidRDefault="00AA7109">
      <w:pPr>
        <w:pStyle w:val="Heading2"/>
        <w:rPr>
          <w:rFonts w:cs="Arial"/>
        </w:rPr>
      </w:pPr>
      <w:bookmarkStart w:id="82" w:name="_Toc33443382"/>
      <w:bookmarkStart w:id="83" w:name="_Toc120170544"/>
      <w:r w:rsidRPr="006E4F27">
        <w:rPr>
          <w:rFonts w:cs="Arial"/>
        </w:rPr>
        <w:lastRenderedPageBreak/>
        <w:t xml:space="preserve">Where a </w:t>
      </w:r>
      <w:r w:rsidR="000E6B35" w:rsidRPr="006E4F27">
        <w:rPr>
          <w:rFonts w:cs="Arial"/>
        </w:rPr>
        <w:t>business</w:t>
      </w:r>
      <w:r w:rsidRPr="006E4F27">
        <w:rPr>
          <w:rFonts w:cs="Arial"/>
        </w:rPr>
        <w:t xml:space="preserve"> </w:t>
      </w:r>
      <w:r w:rsidR="00893A87" w:rsidRPr="006E4F27">
        <w:rPr>
          <w:rFonts w:cs="Arial"/>
        </w:rPr>
        <w:t>needs</w:t>
      </w:r>
      <w:r w:rsidRPr="006E4F27">
        <w:rPr>
          <w:rFonts w:cs="Arial"/>
        </w:rPr>
        <w:t xml:space="preserve"> to give </w:t>
      </w:r>
      <w:r w:rsidR="008D1A20" w:rsidRPr="006E4F27">
        <w:rPr>
          <w:rFonts w:cs="Arial"/>
        </w:rPr>
        <w:t>customer</w:t>
      </w:r>
      <w:r w:rsidRPr="006E4F27">
        <w:rPr>
          <w:rFonts w:cs="Arial"/>
        </w:rPr>
        <w:t xml:space="preserve"> information to a third party</w:t>
      </w:r>
      <w:bookmarkEnd w:id="82"/>
      <w:bookmarkEnd w:id="83"/>
    </w:p>
    <w:p w14:paraId="482E4041" w14:textId="10F772AF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There may be situations where you need to provide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to a third party. </w:t>
      </w:r>
      <w:r w:rsidR="00A077F2" w:rsidRPr="006E4F27">
        <w:rPr>
          <w:rFonts w:ascii="Arial" w:hAnsi="Arial" w:cs="Arial"/>
        </w:rPr>
        <w:t xml:space="preserve">We only permit </w:t>
      </w:r>
      <w:r w:rsidR="007D745F" w:rsidRPr="006E4F27">
        <w:rPr>
          <w:rFonts w:ascii="Arial" w:hAnsi="Arial" w:cs="Arial"/>
        </w:rPr>
        <w:t xml:space="preserve">the </w:t>
      </w:r>
      <w:r w:rsidR="00A077F2" w:rsidRPr="006E4F27">
        <w:rPr>
          <w:rFonts w:ascii="Arial" w:hAnsi="Arial" w:cs="Arial"/>
        </w:rPr>
        <w:t>second disclosure if your customer gives you either:</w:t>
      </w:r>
    </w:p>
    <w:p w14:paraId="3163D8BA" w14:textId="5E23AA9E" w:rsidR="00AA7109" w:rsidRPr="006E4F27" w:rsidRDefault="00AA7109" w:rsidP="0088633D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consent to disclose the information to the third party</w:t>
      </w:r>
    </w:p>
    <w:p w14:paraId="5E7E2C9D" w14:textId="7B1363B7" w:rsidR="00AA7109" w:rsidRPr="006E4F27" w:rsidRDefault="00AA7109" w:rsidP="0088633D">
      <w:pPr>
        <w:pStyle w:val="ListParagraph"/>
        <w:numPr>
          <w:ilvl w:val="0"/>
          <w:numId w:val="67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acknowledgement</w:t>
      </w:r>
      <w:proofErr w:type="gramEnd"/>
      <w:r w:rsidRPr="006E4F27">
        <w:rPr>
          <w:rFonts w:ascii="Arial" w:hAnsi="Arial" w:cs="Arial"/>
        </w:rPr>
        <w:t xml:space="preserve"> that </w:t>
      </w:r>
      <w:r w:rsidR="00510B74">
        <w:rPr>
          <w:rFonts w:ascii="Arial" w:hAnsi="Arial" w:cs="Arial"/>
        </w:rPr>
        <w:t>you’ll</w:t>
      </w:r>
      <w:r w:rsidR="008C0A98" w:rsidRPr="006E4F27">
        <w:rPr>
          <w:rFonts w:ascii="Arial" w:hAnsi="Arial" w:cs="Arial"/>
        </w:rPr>
        <w:t xml:space="preserve"> give </w:t>
      </w:r>
      <w:r w:rsidRPr="006E4F27">
        <w:rPr>
          <w:rFonts w:ascii="Arial" w:hAnsi="Arial" w:cs="Arial"/>
        </w:rPr>
        <w:t>the information to that third party.</w:t>
      </w:r>
    </w:p>
    <w:p w14:paraId="29826318" w14:textId="4E15A7EE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Where you know that you </w:t>
      </w:r>
      <w:r w:rsidR="008C0A98" w:rsidRPr="006E4F27">
        <w:rPr>
          <w:rFonts w:ascii="Arial" w:hAnsi="Arial" w:cs="Arial"/>
        </w:rPr>
        <w:t>need</w:t>
      </w:r>
      <w:r w:rsidRPr="006E4F27">
        <w:rPr>
          <w:rFonts w:ascii="Arial" w:hAnsi="Arial" w:cs="Arial"/>
        </w:rPr>
        <w:t xml:space="preserve"> to provide information to a third party, you </w:t>
      </w:r>
      <w:r w:rsidR="00034F35" w:rsidRPr="006E4F27">
        <w:rPr>
          <w:rFonts w:ascii="Arial" w:hAnsi="Arial" w:cs="Arial"/>
        </w:rPr>
        <w:t>must get</w:t>
      </w:r>
      <w:r w:rsidRPr="006E4F27">
        <w:rPr>
          <w:rFonts w:ascii="Arial" w:hAnsi="Arial" w:cs="Arial"/>
        </w:rPr>
        <w:t xml:space="preserve">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’s consent first.</w:t>
      </w:r>
    </w:p>
    <w:p w14:paraId="0A206451" w14:textId="4908787E" w:rsidR="00FE577F" w:rsidRDefault="00034F35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customer can withdraw their consent at any time. In this </w:t>
      </w:r>
      <w:r w:rsidR="00C64E1D" w:rsidRPr="006E4F27">
        <w:rPr>
          <w:rFonts w:ascii="Arial" w:hAnsi="Arial" w:cs="Arial"/>
        </w:rPr>
        <w:t>case,</w:t>
      </w:r>
      <w:r w:rsidRPr="006E4F27">
        <w:rPr>
          <w:rFonts w:ascii="Arial" w:hAnsi="Arial" w:cs="Arial"/>
        </w:rPr>
        <w:t xml:space="preserve"> the business </w:t>
      </w:r>
      <w:proofErr w:type="gramStart"/>
      <w:r w:rsidR="00C64E1D">
        <w:rPr>
          <w:rFonts w:ascii="Arial" w:hAnsi="Arial" w:cs="Arial"/>
        </w:rPr>
        <w:t>isn’t</w:t>
      </w:r>
      <w:proofErr w:type="gramEnd"/>
      <w:r w:rsidRPr="006E4F27">
        <w:rPr>
          <w:rFonts w:ascii="Arial" w:hAnsi="Arial" w:cs="Arial"/>
        </w:rPr>
        <w:t xml:space="preserve"> permitted to disclose that customer’s information to a third party.</w:t>
      </w:r>
    </w:p>
    <w:p w14:paraId="17B52DAD" w14:textId="647AB5B1" w:rsidR="00AA7109" w:rsidRPr="006E4F27" w:rsidRDefault="00AA7109">
      <w:pPr>
        <w:pStyle w:val="Heading2"/>
        <w:rPr>
          <w:rFonts w:cs="Arial"/>
        </w:rPr>
      </w:pPr>
      <w:bookmarkStart w:id="84" w:name="_Toc33443383"/>
      <w:bookmarkStart w:id="85" w:name="_Toc120170545"/>
      <w:r w:rsidRPr="006E4F27">
        <w:rPr>
          <w:rFonts w:cs="Arial"/>
        </w:rPr>
        <w:t xml:space="preserve">When we give </w:t>
      </w:r>
      <w:r w:rsidR="008D1A20" w:rsidRPr="006E4F27">
        <w:rPr>
          <w:rFonts w:cs="Arial"/>
        </w:rPr>
        <w:t xml:space="preserve">customer </w:t>
      </w:r>
      <w:r w:rsidRPr="006E4F27">
        <w:rPr>
          <w:rFonts w:cs="Arial"/>
        </w:rPr>
        <w:t xml:space="preserve">information to a </w:t>
      </w:r>
      <w:bookmarkEnd w:id="84"/>
      <w:r w:rsidR="000E6B35" w:rsidRPr="006E4F27">
        <w:rPr>
          <w:rFonts w:cs="Arial"/>
        </w:rPr>
        <w:t>business</w:t>
      </w:r>
      <w:bookmarkEnd w:id="85"/>
    </w:p>
    <w:p w14:paraId="1CE63DEA" w14:textId="3AE5031E" w:rsidR="00461A82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Once </w:t>
      </w:r>
      <w:r w:rsidR="00FD2F8A" w:rsidRPr="006E4F27">
        <w:rPr>
          <w:rFonts w:ascii="Arial" w:hAnsi="Arial" w:cs="Arial"/>
        </w:rPr>
        <w:t>we provide customer information</w:t>
      </w:r>
      <w:r w:rsidRPr="006E4F27">
        <w:rPr>
          <w:rFonts w:ascii="Arial" w:hAnsi="Arial" w:cs="Arial"/>
        </w:rPr>
        <w:t xml:space="preserve">, you become responsible for protecting it from loss or misuse. It is important to know that we </w:t>
      </w:r>
      <w:proofErr w:type="gramStart"/>
      <w:r w:rsidR="00510B74">
        <w:rPr>
          <w:rFonts w:ascii="Arial" w:hAnsi="Arial" w:cs="Arial"/>
        </w:rPr>
        <w:t>aren’t</w:t>
      </w:r>
      <w:proofErr w:type="gramEnd"/>
      <w:r w:rsidRPr="006E4F27">
        <w:rPr>
          <w:rFonts w:ascii="Arial" w:hAnsi="Arial" w:cs="Arial"/>
        </w:rPr>
        <w:t xml:space="preserve"> responsible for what you do with the information that </w:t>
      </w:r>
      <w:r w:rsidR="00FD2F8A" w:rsidRPr="006E4F27">
        <w:rPr>
          <w:rFonts w:ascii="Arial" w:hAnsi="Arial" w:cs="Arial"/>
        </w:rPr>
        <w:t xml:space="preserve">we </w:t>
      </w:r>
      <w:r w:rsidRPr="006E4F27">
        <w:rPr>
          <w:rFonts w:ascii="Arial" w:hAnsi="Arial" w:cs="Arial"/>
        </w:rPr>
        <w:t>provided.</w:t>
      </w:r>
    </w:p>
    <w:p w14:paraId="1CA60CCF" w14:textId="5CC2176A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</w:t>
      </w:r>
      <w:r w:rsidR="008C0A98" w:rsidRPr="006E4F27">
        <w:rPr>
          <w:rFonts w:ascii="Arial" w:hAnsi="Arial" w:cs="Arial"/>
        </w:rPr>
        <w:t>must</w:t>
      </w:r>
      <w:r w:rsidRPr="006E4F27">
        <w:rPr>
          <w:rFonts w:ascii="Arial" w:hAnsi="Arial" w:cs="Arial"/>
        </w:rPr>
        <w:t xml:space="preserve"> comply with privacy, secrecy and confidentiality laws that apply to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you </w:t>
      </w:r>
      <w:r w:rsidR="00DD3400" w:rsidRPr="006E4F27">
        <w:rPr>
          <w:rFonts w:ascii="Arial" w:hAnsi="Arial" w:cs="Arial"/>
        </w:rPr>
        <w:t xml:space="preserve">get </w:t>
      </w:r>
      <w:r w:rsidRPr="006E4F27">
        <w:rPr>
          <w:rFonts w:ascii="Arial" w:hAnsi="Arial" w:cs="Arial"/>
        </w:rPr>
        <w:t>from us. This includes</w:t>
      </w:r>
      <w:r w:rsidR="00FD2F8A" w:rsidRPr="006E4F27">
        <w:rPr>
          <w:rFonts w:ascii="Arial" w:hAnsi="Arial" w:cs="Arial"/>
        </w:rPr>
        <w:t xml:space="preserve"> the following</w:t>
      </w:r>
      <w:r w:rsidRPr="006E4F27">
        <w:rPr>
          <w:rFonts w:ascii="Arial" w:hAnsi="Arial" w:cs="Arial"/>
        </w:rPr>
        <w:t>:</w:t>
      </w:r>
    </w:p>
    <w:p w14:paraId="29461533" w14:textId="299BEF8E" w:rsidR="00AA7109" w:rsidRPr="006E4F27" w:rsidRDefault="00AA7109" w:rsidP="0088633D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protecting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from unauthorised use and disclosure</w:t>
      </w:r>
    </w:p>
    <w:p w14:paraId="00A8219E" w14:textId="7C791629" w:rsidR="00AA7109" w:rsidRPr="006E4F27" w:rsidRDefault="00AA7109" w:rsidP="0088633D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not disclosing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to any third party without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consent</w:t>
      </w:r>
    </w:p>
    <w:p w14:paraId="4D1E66F1" w14:textId="75CDD136" w:rsidR="00AA7109" w:rsidRPr="006E4F27" w:rsidRDefault="00AA7109" w:rsidP="0088633D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not selling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</w:t>
      </w:r>
    </w:p>
    <w:p w14:paraId="2824F2D8" w14:textId="1E0E06F9" w:rsidR="00FD2F8A" w:rsidRPr="006E4F27" w:rsidRDefault="00AA7109" w:rsidP="00C601D6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storing</w:t>
      </w:r>
      <w:proofErr w:type="gramEnd"/>
      <w:r w:rsidRPr="006E4F27">
        <w:rPr>
          <w:rFonts w:ascii="Arial" w:hAnsi="Arial" w:cs="Arial"/>
        </w:rPr>
        <w:t xml:space="preserve">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securely</w:t>
      </w:r>
      <w:r w:rsidR="00DD3400" w:rsidRPr="006E4F27">
        <w:rPr>
          <w:rFonts w:ascii="Arial" w:hAnsi="Arial" w:cs="Arial"/>
        </w:rPr>
        <w:t>, for example, in a password protected electronic storage system or lockable filing cabinet</w:t>
      </w:r>
      <w:r w:rsidR="00FD2F8A" w:rsidRPr="006E4F27">
        <w:rPr>
          <w:rFonts w:ascii="Arial" w:hAnsi="Arial" w:cs="Arial"/>
        </w:rPr>
        <w:t>.</w:t>
      </w:r>
    </w:p>
    <w:p w14:paraId="5762B9FB" w14:textId="4F0375B6" w:rsidR="00AA7109" w:rsidRPr="006E4F27" w:rsidRDefault="00DD3400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you fail to comply with the </w:t>
      </w:r>
      <w:r w:rsidR="008C0A98" w:rsidRPr="006E4F27">
        <w:rPr>
          <w:rFonts w:ascii="Arial" w:hAnsi="Arial" w:cs="Arial"/>
        </w:rPr>
        <w:t>above</w:t>
      </w:r>
      <w:r w:rsidR="00523011" w:rsidRPr="006E4F27">
        <w:rPr>
          <w:rFonts w:ascii="Arial" w:hAnsi="Arial" w:cs="Arial"/>
        </w:rPr>
        <w:t xml:space="preserve"> relevant</w:t>
      </w:r>
      <w:r w:rsidR="008C0A98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laws</w:t>
      </w:r>
      <w:r w:rsidR="008C0A98" w:rsidRPr="006E4F27">
        <w:rPr>
          <w:rFonts w:ascii="Arial" w:hAnsi="Arial" w:cs="Arial"/>
        </w:rPr>
        <w:t>,</w:t>
      </w:r>
      <w:r w:rsidRPr="006E4F27">
        <w:rPr>
          <w:rFonts w:ascii="Arial" w:hAnsi="Arial" w:cs="Arial"/>
        </w:rPr>
        <w:t xml:space="preserve"> we </w:t>
      </w:r>
      <w:r w:rsidR="006B1769" w:rsidRPr="006E4F27">
        <w:rPr>
          <w:rFonts w:ascii="Arial" w:hAnsi="Arial" w:cs="Arial"/>
        </w:rPr>
        <w:t xml:space="preserve">may withdraw your access to </w:t>
      </w:r>
      <w:proofErr w:type="spellStart"/>
      <w:r w:rsidR="006B176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. </w:t>
      </w:r>
      <w:r w:rsidRPr="006E4F27">
        <w:rPr>
          <w:rFonts w:ascii="Arial" w:hAnsi="Arial" w:cs="Arial"/>
        </w:rPr>
        <w:t xml:space="preserve"> </w:t>
      </w:r>
      <w:r w:rsidR="00523011" w:rsidRPr="006E4F27">
        <w:rPr>
          <w:rFonts w:ascii="Arial" w:hAnsi="Arial" w:cs="Arial"/>
        </w:rPr>
        <w:t>F</w:t>
      </w:r>
      <w:r w:rsidR="00AA7109" w:rsidRPr="006E4F27">
        <w:rPr>
          <w:rFonts w:ascii="Arial" w:hAnsi="Arial" w:cs="Arial"/>
        </w:rPr>
        <w:t>ailure to comply with relevant laws may be punishable by imprisonment.</w:t>
      </w:r>
    </w:p>
    <w:p w14:paraId="0185C5BA" w14:textId="69DEB581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86" w:name="_Toc33443384"/>
      <w:bookmarkStart w:id="87" w:name="_Toc120170546"/>
      <w:r w:rsidRPr="006E4F27">
        <w:rPr>
          <w:rFonts w:ascii="Arial" w:hAnsi="Arial" w:cs="Arial"/>
        </w:rPr>
        <w:t>Application of the law</w:t>
      </w:r>
      <w:bookmarkEnd w:id="86"/>
      <w:bookmarkEnd w:id="87"/>
    </w:p>
    <w:p w14:paraId="3869F006" w14:textId="3FD57DAA" w:rsidR="00A077F2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Services Australia and employees of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>es are subject to the Social Security (Administration) Act 1999 (Admin Act). The Admin Act prohibits the unauthorised disclosure of information protected under it.</w:t>
      </w:r>
    </w:p>
    <w:p w14:paraId="7C42C62F" w14:textId="7EB562EC" w:rsidR="00523011" w:rsidRPr="006E4F27" w:rsidRDefault="00523011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This means </w:t>
      </w:r>
      <w:proofErr w:type="gramStart"/>
      <w:r w:rsidR="00510B74">
        <w:rPr>
          <w:rFonts w:ascii="Arial" w:hAnsi="Arial" w:cs="Arial"/>
        </w:rPr>
        <w:t>we’ll</w:t>
      </w:r>
      <w:proofErr w:type="gramEnd"/>
      <w:r w:rsidRPr="006E4F27">
        <w:rPr>
          <w:rFonts w:ascii="Arial" w:hAnsi="Arial" w:cs="Arial"/>
        </w:rPr>
        <w:t xml:space="preserve"> not release customer information to you without the consent of the customer.</w:t>
      </w:r>
    </w:p>
    <w:p w14:paraId="241D2B69" w14:textId="396B9B49" w:rsidR="00A077F2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Unauthorised disclosure or access of information protected under the Admin Act is a</w:t>
      </w:r>
      <w:r w:rsidR="008E6633" w:rsidRPr="006E4F27">
        <w:rPr>
          <w:rFonts w:ascii="Arial" w:hAnsi="Arial" w:cs="Arial"/>
        </w:rPr>
        <w:t xml:space="preserve"> punishable</w:t>
      </w:r>
      <w:r w:rsidRPr="006E4F27">
        <w:rPr>
          <w:rFonts w:ascii="Arial" w:hAnsi="Arial" w:cs="Arial"/>
        </w:rPr>
        <w:t xml:space="preserve"> offence</w:t>
      </w:r>
      <w:r w:rsidR="008E6633" w:rsidRPr="006E4F27">
        <w:rPr>
          <w:rFonts w:ascii="Arial" w:hAnsi="Arial" w:cs="Arial"/>
        </w:rPr>
        <w:t>.</w:t>
      </w:r>
      <w:r w:rsidRPr="006E4F27">
        <w:rPr>
          <w:rFonts w:ascii="Arial" w:hAnsi="Arial" w:cs="Arial"/>
        </w:rPr>
        <w:t xml:space="preserve"> </w:t>
      </w:r>
      <w:r w:rsidR="008E6633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>unish</w:t>
      </w:r>
      <w:r w:rsidR="008E6633" w:rsidRPr="006E4F27">
        <w:rPr>
          <w:rFonts w:ascii="Arial" w:hAnsi="Arial" w:cs="Arial"/>
        </w:rPr>
        <w:t>ment</w:t>
      </w:r>
      <w:r w:rsidRPr="006E4F27">
        <w:rPr>
          <w:rFonts w:ascii="Arial" w:hAnsi="Arial" w:cs="Arial"/>
        </w:rPr>
        <w:t xml:space="preserve"> </w:t>
      </w:r>
      <w:r w:rsidR="00523011" w:rsidRPr="006E4F27">
        <w:rPr>
          <w:rFonts w:ascii="Arial" w:hAnsi="Arial" w:cs="Arial"/>
        </w:rPr>
        <w:t>can</w:t>
      </w:r>
      <w:r w:rsidR="008E6633" w:rsidRPr="006E4F27">
        <w:rPr>
          <w:rFonts w:ascii="Arial" w:hAnsi="Arial" w:cs="Arial"/>
        </w:rPr>
        <w:t xml:space="preserve"> be</w:t>
      </w:r>
      <w:r w:rsidRPr="006E4F27">
        <w:rPr>
          <w:rFonts w:ascii="Arial" w:hAnsi="Arial" w:cs="Arial"/>
        </w:rPr>
        <w:t xml:space="preserve"> imprisonment for a term </w:t>
      </w:r>
      <w:r w:rsidR="007D745F" w:rsidRPr="006E4F27">
        <w:rPr>
          <w:rFonts w:ascii="Arial" w:hAnsi="Arial" w:cs="Arial"/>
        </w:rPr>
        <w:t>not exceeding</w:t>
      </w:r>
      <w:r w:rsidRPr="006E4F27">
        <w:rPr>
          <w:rFonts w:ascii="Arial" w:hAnsi="Arial" w:cs="Arial"/>
        </w:rPr>
        <w:t xml:space="preserve"> </w:t>
      </w:r>
      <w:r w:rsidR="009B0590" w:rsidRPr="006E4F27">
        <w:rPr>
          <w:rFonts w:ascii="Arial" w:hAnsi="Arial" w:cs="Arial"/>
        </w:rPr>
        <w:t>2</w:t>
      </w:r>
      <w:r w:rsidRPr="006E4F27">
        <w:rPr>
          <w:rFonts w:ascii="Arial" w:hAnsi="Arial" w:cs="Arial"/>
        </w:rPr>
        <w:t xml:space="preserve"> years.</w:t>
      </w:r>
      <w:r w:rsidR="00A077F2" w:rsidRPr="006E4F27">
        <w:rPr>
          <w:rFonts w:ascii="Arial" w:hAnsi="Arial" w:cs="Arial"/>
        </w:rPr>
        <w:t xml:space="preserve"> </w:t>
      </w:r>
    </w:p>
    <w:p w14:paraId="03FF277F" w14:textId="0C62AD46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</w:t>
      </w:r>
      <w:r w:rsidR="00FD2F8A" w:rsidRPr="006E4F27">
        <w:rPr>
          <w:rFonts w:ascii="Arial" w:hAnsi="Arial" w:cs="Arial"/>
        </w:rPr>
        <w:t>ou</w:t>
      </w:r>
      <w:r w:rsidR="00A077F2" w:rsidRPr="006E4F27">
        <w:rPr>
          <w:rFonts w:ascii="Arial" w:hAnsi="Arial" w:cs="Arial"/>
        </w:rPr>
        <w:t>r</w:t>
      </w:r>
      <w:r w:rsidR="00FD2F8A" w:rsidRPr="006E4F27">
        <w:rPr>
          <w:rFonts w:ascii="Arial" w:hAnsi="Arial" w:cs="Arial"/>
        </w:rPr>
        <w:t xml:space="preserve"> </w:t>
      </w:r>
      <w:r w:rsidR="00A077F2" w:rsidRPr="006E4F27">
        <w:rPr>
          <w:rFonts w:ascii="Arial" w:hAnsi="Arial" w:cs="Arial"/>
        </w:rPr>
        <w:t xml:space="preserve">employees </w:t>
      </w:r>
      <w:r w:rsidR="00FD2F8A" w:rsidRPr="006E4F27">
        <w:rPr>
          <w:rFonts w:ascii="Arial" w:hAnsi="Arial" w:cs="Arial"/>
        </w:rPr>
        <w:t xml:space="preserve">should </w:t>
      </w:r>
      <w:r w:rsidR="00A077F2" w:rsidRPr="006E4F27">
        <w:rPr>
          <w:rFonts w:ascii="Arial" w:hAnsi="Arial" w:cs="Arial"/>
        </w:rPr>
        <w:t>be</w:t>
      </w:r>
      <w:r w:rsidRPr="006E4F27">
        <w:rPr>
          <w:rFonts w:ascii="Arial" w:hAnsi="Arial" w:cs="Arial"/>
        </w:rPr>
        <w:t xml:space="preserve"> aware of their obligations under the Admin Act when dealing with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</w:t>
      </w:r>
      <w:r w:rsidR="00FD2F8A" w:rsidRPr="006E4F27">
        <w:rPr>
          <w:rFonts w:ascii="Arial" w:hAnsi="Arial" w:cs="Arial"/>
        </w:rPr>
        <w:t>information</w:t>
      </w:r>
      <w:r w:rsidR="008C0A98" w:rsidRPr="006E4F27">
        <w:rPr>
          <w:rFonts w:ascii="Arial" w:hAnsi="Arial" w:cs="Arial"/>
        </w:rPr>
        <w:t>.</w:t>
      </w:r>
      <w:r w:rsidRPr="006E4F27">
        <w:rPr>
          <w:rFonts w:ascii="Arial" w:hAnsi="Arial" w:cs="Arial"/>
        </w:rPr>
        <w:t xml:space="preserve"> </w:t>
      </w:r>
      <w:r w:rsidR="008C0A98" w:rsidRPr="006E4F27">
        <w:rPr>
          <w:rFonts w:ascii="Arial" w:hAnsi="Arial" w:cs="Arial"/>
        </w:rPr>
        <w:t>They should also be aware of the</w:t>
      </w:r>
      <w:r w:rsidRPr="006E4F27">
        <w:rPr>
          <w:rFonts w:ascii="Arial" w:hAnsi="Arial" w:cs="Arial"/>
        </w:rPr>
        <w:t xml:space="preserve"> potential consequences of failing to comply with the Act.</w:t>
      </w:r>
    </w:p>
    <w:p w14:paraId="6E9AEC15" w14:textId="0FA0ED73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Similarly, most </w:t>
      </w:r>
      <w:r w:rsidR="00A077F2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usinesses will be subject to the Privacy Act </w:t>
      </w:r>
      <w:r w:rsidR="00FD2F8A" w:rsidRPr="006E4F27">
        <w:rPr>
          <w:rFonts w:ascii="Arial" w:hAnsi="Arial" w:cs="Arial"/>
        </w:rPr>
        <w:t>1988</w:t>
      </w:r>
      <w:r w:rsidR="008C0A98" w:rsidRPr="006E4F27">
        <w:rPr>
          <w:rFonts w:ascii="Arial" w:hAnsi="Arial" w:cs="Arial"/>
        </w:rPr>
        <w:t>.</w:t>
      </w:r>
      <w:r w:rsidR="00FD2F8A" w:rsidRPr="006E4F27">
        <w:rPr>
          <w:rFonts w:ascii="Arial" w:hAnsi="Arial" w:cs="Arial"/>
        </w:rPr>
        <w:t xml:space="preserve"> </w:t>
      </w:r>
      <w:r w:rsidR="008C0A98" w:rsidRPr="006E4F27">
        <w:rPr>
          <w:rFonts w:ascii="Arial" w:hAnsi="Arial" w:cs="Arial"/>
        </w:rPr>
        <w:t>It</w:t>
      </w:r>
      <w:r w:rsidRPr="006E4F27">
        <w:rPr>
          <w:rFonts w:ascii="Arial" w:hAnsi="Arial" w:cs="Arial"/>
        </w:rPr>
        <w:t xml:space="preserve"> restricts the collection, use and disclosure of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s’ personal information. If </w:t>
      </w:r>
      <w:r w:rsidR="00EE6C81" w:rsidRPr="006E4F27">
        <w:rPr>
          <w:rFonts w:ascii="Arial" w:hAnsi="Arial" w:cs="Arial"/>
        </w:rPr>
        <w:t xml:space="preserve">the </w:t>
      </w:r>
      <w:r w:rsidRPr="006E4F27">
        <w:rPr>
          <w:rFonts w:ascii="Arial" w:hAnsi="Arial" w:cs="Arial"/>
        </w:rPr>
        <w:t xml:space="preserve">Commonwealth law </w:t>
      </w:r>
      <w:proofErr w:type="gramStart"/>
      <w:r w:rsidR="00510B74">
        <w:rPr>
          <w:rFonts w:ascii="Arial" w:hAnsi="Arial" w:cs="Arial"/>
        </w:rPr>
        <w:t>doesn’t</w:t>
      </w:r>
      <w:proofErr w:type="gramEnd"/>
      <w:r w:rsidRPr="006E4F27">
        <w:rPr>
          <w:rFonts w:ascii="Arial" w:hAnsi="Arial" w:cs="Arial"/>
        </w:rPr>
        <w:t xml:space="preserve"> apply, a state or territory privacy law may apply to your </w:t>
      </w:r>
      <w:r w:rsidR="00A077F2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>.</w:t>
      </w:r>
    </w:p>
    <w:p w14:paraId="55532682" w14:textId="0A3C7777" w:rsidR="00A077F2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It is important that your </w:t>
      </w:r>
      <w:r w:rsidR="00A077F2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 </w:t>
      </w:r>
      <w:proofErr w:type="gramStart"/>
      <w:r w:rsidR="00A077F2" w:rsidRPr="006E4F27">
        <w:rPr>
          <w:rFonts w:ascii="Arial" w:hAnsi="Arial" w:cs="Arial"/>
        </w:rPr>
        <w:t>identif</w:t>
      </w:r>
      <w:r w:rsidR="00523011" w:rsidRPr="006E4F27">
        <w:rPr>
          <w:rFonts w:ascii="Arial" w:hAnsi="Arial" w:cs="Arial"/>
        </w:rPr>
        <w:t>ies</w:t>
      </w:r>
      <w:proofErr w:type="gramEnd"/>
      <w:r w:rsidRPr="006E4F27">
        <w:rPr>
          <w:rFonts w:ascii="Arial" w:hAnsi="Arial" w:cs="Arial"/>
        </w:rPr>
        <w:t xml:space="preserve"> which laws apply to you. You </w:t>
      </w:r>
      <w:r w:rsidR="00EE6C81" w:rsidRPr="006E4F27">
        <w:rPr>
          <w:rFonts w:ascii="Arial" w:hAnsi="Arial" w:cs="Arial"/>
        </w:rPr>
        <w:t>can</w:t>
      </w:r>
      <w:r w:rsidRPr="006E4F27">
        <w:rPr>
          <w:rFonts w:ascii="Arial" w:hAnsi="Arial" w:cs="Arial"/>
        </w:rPr>
        <w:t xml:space="preserve"> only collect, use, disclose and store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information or protected information in accordance with those laws.</w:t>
      </w:r>
    </w:p>
    <w:p w14:paraId="485FC8C3" w14:textId="4FD45F7D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</w:t>
      </w:r>
      <w:r w:rsidR="008C0A98" w:rsidRPr="006E4F27">
        <w:rPr>
          <w:rFonts w:ascii="Arial" w:hAnsi="Arial" w:cs="Arial"/>
        </w:rPr>
        <w:t>must</w:t>
      </w:r>
      <w:r w:rsidRPr="006E4F27">
        <w:rPr>
          <w:rFonts w:ascii="Arial" w:hAnsi="Arial" w:cs="Arial"/>
        </w:rPr>
        <w:t xml:space="preserve"> ensure all your employees and contractors are aware of all legal obligations</w:t>
      </w:r>
      <w:r w:rsidR="008C0A98" w:rsidRPr="006E4F27">
        <w:rPr>
          <w:rFonts w:ascii="Arial" w:hAnsi="Arial" w:cs="Arial"/>
        </w:rPr>
        <w:t xml:space="preserve">. They </w:t>
      </w:r>
      <w:proofErr w:type="gramStart"/>
      <w:r w:rsidR="00510B74">
        <w:rPr>
          <w:rFonts w:ascii="Arial" w:hAnsi="Arial" w:cs="Arial"/>
        </w:rPr>
        <w:t>mustn’t</w:t>
      </w:r>
      <w:proofErr w:type="gramEnd"/>
      <w:r w:rsidRPr="006E4F27">
        <w:rPr>
          <w:rFonts w:ascii="Arial" w:hAnsi="Arial" w:cs="Arial"/>
        </w:rPr>
        <w:t xml:space="preserve"> engage in, or authorise any act or practice that would breach any of those laws.</w:t>
      </w:r>
    </w:p>
    <w:p w14:paraId="15C20B85" w14:textId="3A6D2AA1" w:rsidR="00A077F2" w:rsidRPr="006E4F27" w:rsidRDefault="00A077F2">
      <w:pPr>
        <w:spacing w:before="0" w:after="160" w:line="259" w:lineRule="auto"/>
        <w:rPr>
          <w:rFonts w:ascii="Arial" w:hAnsi="Arial" w:cs="Arial"/>
        </w:rPr>
      </w:pPr>
      <w:r w:rsidRPr="006E4F27">
        <w:rPr>
          <w:rFonts w:ascii="Arial" w:hAnsi="Arial" w:cs="Arial"/>
        </w:rPr>
        <w:t>Your business is responsible for understanding and complying with the laws that regulate it.</w:t>
      </w:r>
    </w:p>
    <w:p w14:paraId="3997B4A6" w14:textId="77777777" w:rsidR="00274069" w:rsidRDefault="00274069" w:rsidP="008E4EEE">
      <w:pPr>
        <w:rPr>
          <w:rFonts w:ascii="Arial" w:hAnsi="Arial" w:cs="Arial"/>
        </w:rPr>
      </w:pPr>
    </w:p>
    <w:p w14:paraId="77B3A02A" w14:textId="77777777" w:rsidR="00274069" w:rsidRDefault="00274069" w:rsidP="008E4EEE">
      <w:pPr>
        <w:rPr>
          <w:rFonts w:ascii="Arial" w:hAnsi="Arial" w:cs="Arial"/>
        </w:rPr>
      </w:pPr>
    </w:p>
    <w:p w14:paraId="6EDD0F07" w14:textId="77777777" w:rsidR="00274069" w:rsidRDefault="00274069" w:rsidP="008E4EEE">
      <w:pPr>
        <w:rPr>
          <w:rFonts w:ascii="Arial" w:hAnsi="Arial" w:cs="Arial"/>
        </w:rPr>
      </w:pPr>
    </w:p>
    <w:p w14:paraId="151DADEE" w14:textId="77777777" w:rsidR="00274069" w:rsidRDefault="00274069" w:rsidP="008E4EEE">
      <w:pPr>
        <w:rPr>
          <w:rFonts w:ascii="Arial" w:hAnsi="Arial" w:cs="Arial"/>
        </w:rPr>
      </w:pPr>
    </w:p>
    <w:p w14:paraId="41C2FB09" w14:textId="77777777" w:rsidR="00274069" w:rsidRDefault="00274069" w:rsidP="008E4EEE">
      <w:pPr>
        <w:rPr>
          <w:rFonts w:ascii="Arial" w:hAnsi="Arial" w:cs="Arial"/>
        </w:rPr>
      </w:pPr>
    </w:p>
    <w:p w14:paraId="7021F9FE" w14:textId="2AFCDD4F" w:rsidR="00E72466" w:rsidRPr="006E4F27" w:rsidRDefault="007D745F" w:rsidP="008E4EEE">
      <w:pPr>
        <w:rPr>
          <w:rFonts w:ascii="Arial" w:hAnsi="Arial" w:cs="Arial"/>
        </w:rPr>
      </w:pPr>
      <w:r w:rsidRPr="006E4F27">
        <w:rPr>
          <w:rFonts w:ascii="Arial" w:hAnsi="Arial" w:cs="Arial"/>
        </w:rPr>
        <w:lastRenderedPageBreak/>
        <w:t>The following table shows what Commonwealth laws apply to customer information after we provide it to a business</w:t>
      </w:r>
      <w:r w:rsidR="00E72466" w:rsidRPr="006E4F27">
        <w:rPr>
          <w:rFonts w:ascii="Arial" w:hAnsi="Arial" w:cs="Arial"/>
        </w:rPr>
        <w:t>.</w:t>
      </w:r>
    </w:p>
    <w:p w14:paraId="4016D347" w14:textId="09FB8EE7" w:rsidR="00DA7A0A" w:rsidRPr="006E4F27" w:rsidRDefault="00DA7A0A" w:rsidP="008E4EE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2466" w:rsidRPr="006E4F27" w14:paraId="18FC325B" w14:textId="77777777" w:rsidTr="007926DD">
        <w:trPr>
          <w:tblHeader/>
        </w:trPr>
        <w:tc>
          <w:tcPr>
            <w:tcW w:w="3005" w:type="dxa"/>
          </w:tcPr>
          <w:p w14:paraId="5AAE28EE" w14:textId="77777777" w:rsidR="00E72466" w:rsidRPr="006E4F27" w:rsidRDefault="00E72466" w:rsidP="00C204DD">
            <w:pPr>
              <w:rPr>
                <w:rFonts w:ascii="Arial" w:hAnsi="Arial" w:cs="Arial"/>
                <w:b/>
              </w:rPr>
            </w:pPr>
            <w:r w:rsidRPr="006E4F27">
              <w:rPr>
                <w:rFonts w:ascii="Arial" w:hAnsi="Arial" w:cs="Arial"/>
                <w:b/>
              </w:rPr>
              <w:t>Business entity</w:t>
            </w:r>
          </w:p>
        </w:tc>
        <w:tc>
          <w:tcPr>
            <w:tcW w:w="3005" w:type="dxa"/>
          </w:tcPr>
          <w:p w14:paraId="66651B5C" w14:textId="77777777" w:rsidR="00E72466" w:rsidRPr="006E4F27" w:rsidRDefault="00E72466" w:rsidP="00C204DD">
            <w:pPr>
              <w:rPr>
                <w:rFonts w:ascii="Arial" w:hAnsi="Arial" w:cs="Arial"/>
                <w:b/>
              </w:rPr>
            </w:pPr>
            <w:r w:rsidRPr="006E4F27">
              <w:rPr>
                <w:rFonts w:ascii="Arial" w:hAnsi="Arial" w:cs="Arial"/>
                <w:b/>
              </w:rPr>
              <w:t>Secrecy provisions in the Admin. Act apply to a customer’s protected information and Customer Reference Number</w:t>
            </w:r>
          </w:p>
        </w:tc>
        <w:tc>
          <w:tcPr>
            <w:tcW w:w="3006" w:type="dxa"/>
          </w:tcPr>
          <w:p w14:paraId="4FD77DA6" w14:textId="77777777" w:rsidR="00E72466" w:rsidRPr="006E4F27" w:rsidRDefault="00E72466" w:rsidP="00C204DD">
            <w:pPr>
              <w:rPr>
                <w:rFonts w:ascii="Arial" w:hAnsi="Arial" w:cs="Arial"/>
                <w:b/>
              </w:rPr>
            </w:pPr>
            <w:r w:rsidRPr="006E4F27">
              <w:rPr>
                <w:rFonts w:ascii="Arial" w:hAnsi="Arial" w:cs="Arial"/>
                <w:b/>
              </w:rPr>
              <w:t>Privacy Act applies to a customer’s personal information, Customer Reference Number and government related identifier</w:t>
            </w:r>
          </w:p>
        </w:tc>
      </w:tr>
      <w:tr w:rsidR="00E72466" w:rsidRPr="006E4F27" w14:paraId="28FBAAE3" w14:textId="77777777" w:rsidTr="007926DD">
        <w:tc>
          <w:tcPr>
            <w:tcW w:w="3005" w:type="dxa"/>
          </w:tcPr>
          <w:p w14:paraId="1E2499DD" w14:textId="77777777" w:rsidR="00E72466" w:rsidRPr="00680713" w:rsidRDefault="00E72466" w:rsidP="00C204DD">
            <w:pPr>
              <w:tabs>
                <w:tab w:val="left" w:pos="2977"/>
                <w:tab w:val="left" w:pos="5670"/>
                <w:tab w:val="left" w:pos="8931"/>
                <w:tab w:val="left" w:pos="12758"/>
              </w:tabs>
              <w:spacing w:before="0" w:after="0"/>
              <w:ind w:left="108"/>
              <w:rPr>
                <w:rFonts w:ascii="Arial" w:hAnsi="Arial" w:cs="Arial"/>
              </w:rPr>
            </w:pPr>
            <w:r w:rsidRPr="00680713">
              <w:rPr>
                <w:rFonts w:ascii="Arial" w:hAnsi="Arial" w:cs="Arial"/>
              </w:rPr>
              <w:t>Commonwealth agencies</w:t>
            </w:r>
          </w:p>
        </w:tc>
        <w:tc>
          <w:tcPr>
            <w:tcW w:w="3005" w:type="dxa"/>
          </w:tcPr>
          <w:p w14:paraId="7D2F6DBA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Yes</w:t>
            </w:r>
          </w:p>
        </w:tc>
        <w:tc>
          <w:tcPr>
            <w:tcW w:w="3006" w:type="dxa"/>
          </w:tcPr>
          <w:p w14:paraId="1F916C7D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Yes</w:t>
            </w:r>
          </w:p>
        </w:tc>
      </w:tr>
      <w:tr w:rsidR="00E72466" w:rsidRPr="006E4F27" w14:paraId="6D6C2705" w14:textId="77777777" w:rsidTr="007926DD">
        <w:tc>
          <w:tcPr>
            <w:tcW w:w="3005" w:type="dxa"/>
          </w:tcPr>
          <w:p w14:paraId="59D79823" w14:textId="77777777" w:rsidR="00E72466" w:rsidRPr="00680713" w:rsidRDefault="00E72466" w:rsidP="00C204DD">
            <w:pPr>
              <w:tabs>
                <w:tab w:val="left" w:pos="3828"/>
                <w:tab w:val="left" w:pos="6663"/>
                <w:tab w:val="left" w:pos="8931"/>
                <w:tab w:val="left" w:pos="12758"/>
              </w:tabs>
              <w:spacing w:before="0" w:after="0"/>
              <w:ind w:left="108"/>
              <w:rPr>
                <w:rFonts w:ascii="Arial" w:hAnsi="Arial" w:cs="Arial"/>
              </w:rPr>
            </w:pPr>
            <w:r w:rsidRPr="00680713">
              <w:rPr>
                <w:rFonts w:ascii="Arial" w:hAnsi="Arial" w:cs="Arial"/>
              </w:rPr>
              <w:t>Organisations – businesses earning in excess of $3m in a financial year, (see s6C Privacy Act)</w:t>
            </w:r>
          </w:p>
        </w:tc>
        <w:tc>
          <w:tcPr>
            <w:tcW w:w="3005" w:type="dxa"/>
          </w:tcPr>
          <w:p w14:paraId="3EF4501B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Yes</w:t>
            </w:r>
          </w:p>
        </w:tc>
        <w:tc>
          <w:tcPr>
            <w:tcW w:w="3006" w:type="dxa"/>
          </w:tcPr>
          <w:p w14:paraId="3DB1EA09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Yes</w:t>
            </w:r>
          </w:p>
        </w:tc>
      </w:tr>
      <w:tr w:rsidR="00E72466" w:rsidRPr="006E4F27" w14:paraId="4EF898F7" w14:textId="77777777" w:rsidTr="007926DD">
        <w:tc>
          <w:tcPr>
            <w:tcW w:w="3005" w:type="dxa"/>
          </w:tcPr>
          <w:p w14:paraId="6921DD28" w14:textId="77777777" w:rsidR="00E72466" w:rsidRPr="00680713" w:rsidRDefault="00E72466" w:rsidP="00C204DD">
            <w:pPr>
              <w:tabs>
                <w:tab w:val="left" w:pos="3828"/>
                <w:tab w:val="left" w:pos="6663"/>
                <w:tab w:val="left" w:pos="8931"/>
                <w:tab w:val="left" w:pos="12758"/>
              </w:tabs>
              <w:spacing w:before="0" w:after="0"/>
              <w:ind w:left="108"/>
              <w:rPr>
                <w:rFonts w:ascii="Arial" w:hAnsi="Arial" w:cs="Arial"/>
              </w:rPr>
            </w:pPr>
            <w:r w:rsidRPr="00680713">
              <w:rPr>
                <w:rFonts w:ascii="Arial" w:hAnsi="Arial" w:cs="Arial"/>
              </w:rPr>
              <w:t>State and territory agencies</w:t>
            </w:r>
          </w:p>
        </w:tc>
        <w:tc>
          <w:tcPr>
            <w:tcW w:w="3005" w:type="dxa"/>
          </w:tcPr>
          <w:p w14:paraId="532E2890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Yes</w:t>
            </w:r>
          </w:p>
        </w:tc>
        <w:tc>
          <w:tcPr>
            <w:tcW w:w="3006" w:type="dxa"/>
          </w:tcPr>
          <w:p w14:paraId="2CD6FEC5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No</w:t>
            </w:r>
          </w:p>
        </w:tc>
      </w:tr>
      <w:tr w:rsidR="00E72466" w:rsidRPr="006E4F27" w14:paraId="78948959" w14:textId="77777777" w:rsidTr="007926DD">
        <w:tc>
          <w:tcPr>
            <w:tcW w:w="3005" w:type="dxa"/>
          </w:tcPr>
          <w:p w14:paraId="32112DEC" w14:textId="7B5CCBFD" w:rsidR="00E72466" w:rsidRPr="00680713" w:rsidRDefault="00E72466" w:rsidP="00C204DD">
            <w:pPr>
              <w:tabs>
                <w:tab w:val="left" w:pos="3828"/>
                <w:tab w:val="left" w:pos="6663"/>
                <w:tab w:val="left" w:pos="8931"/>
                <w:tab w:val="left" w:pos="12758"/>
              </w:tabs>
              <w:ind w:left="108"/>
              <w:rPr>
                <w:rFonts w:ascii="Arial" w:hAnsi="Arial" w:cs="Arial"/>
              </w:rPr>
            </w:pPr>
            <w:r w:rsidRPr="00680713">
              <w:rPr>
                <w:rFonts w:ascii="Arial" w:hAnsi="Arial" w:cs="Arial"/>
              </w:rPr>
              <w:t xml:space="preserve">Small businesses – businesses earning less than $3m in a </w:t>
            </w:r>
            <w:r w:rsidR="00680713">
              <w:rPr>
                <w:rFonts w:ascii="Arial" w:hAnsi="Arial" w:cs="Arial"/>
              </w:rPr>
              <w:t>financial year, see 6D Privacy Act.</w:t>
            </w:r>
          </w:p>
        </w:tc>
        <w:tc>
          <w:tcPr>
            <w:tcW w:w="3005" w:type="dxa"/>
          </w:tcPr>
          <w:p w14:paraId="581B89AE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Yes</w:t>
            </w:r>
          </w:p>
        </w:tc>
        <w:tc>
          <w:tcPr>
            <w:tcW w:w="3006" w:type="dxa"/>
          </w:tcPr>
          <w:p w14:paraId="337DB4F9" w14:textId="77777777" w:rsidR="00E72466" w:rsidRPr="006E4F27" w:rsidRDefault="00E72466" w:rsidP="00C204DD">
            <w:pPr>
              <w:rPr>
                <w:rFonts w:ascii="Arial" w:hAnsi="Arial" w:cs="Arial"/>
              </w:rPr>
            </w:pPr>
            <w:r w:rsidRPr="006E4F27">
              <w:rPr>
                <w:rFonts w:ascii="Arial" w:hAnsi="Arial" w:cs="Arial"/>
              </w:rPr>
              <w:t>No</w:t>
            </w:r>
          </w:p>
        </w:tc>
      </w:tr>
    </w:tbl>
    <w:p w14:paraId="6931C684" w14:textId="1B4D7412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88" w:name="_Toc33443385"/>
      <w:bookmarkStart w:id="89" w:name="_Toc120170547"/>
      <w:r w:rsidRPr="006E4F27">
        <w:rPr>
          <w:rFonts w:ascii="Arial" w:hAnsi="Arial" w:cs="Arial"/>
        </w:rPr>
        <w:t xml:space="preserve">Special rules for </w:t>
      </w:r>
      <w:r w:rsidR="00CC7F90" w:rsidRPr="006E4F27">
        <w:rPr>
          <w:rFonts w:ascii="Arial" w:hAnsi="Arial" w:cs="Arial"/>
        </w:rPr>
        <w:t>C</w:t>
      </w:r>
      <w:r w:rsidR="008D1A20" w:rsidRPr="006E4F27">
        <w:rPr>
          <w:rFonts w:ascii="Arial" w:hAnsi="Arial" w:cs="Arial"/>
        </w:rPr>
        <w:t>ustomer</w:t>
      </w:r>
      <w:r w:rsidRPr="006E4F27">
        <w:rPr>
          <w:rFonts w:ascii="Arial" w:hAnsi="Arial" w:cs="Arial"/>
        </w:rPr>
        <w:t xml:space="preserve"> Reference Numbers (CRNs)</w:t>
      </w:r>
      <w:bookmarkEnd w:id="88"/>
      <w:bookmarkEnd w:id="89"/>
    </w:p>
    <w:p w14:paraId="3599B7F4" w14:textId="216020CB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CRNs are the unique identifier assigned by us to each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. You </w:t>
      </w:r>
      <w:proofErr w:type="gramStart"/>
      <w:r w:rsidR="00510B74">
        <w:rPr>
          <w:rFonts w:ascii="Arial" w:hAnsi="Arial" w:cs="Arial"/>
        </w:rPr>
        <w:t>mustn’t</w:t>
      </w:r>
      <w:proofErr w:type="gramEnd"/>
      <w:r w:rsidR="00FD2F8A" w:rsidRPr="006E4F27">
        <w:rPr>
          <w:rFonts w:ascii="Arial" w:hAnsi="Arial" w:cs="Arial"/>
        </w:rPr>
        <w:t xml:space="preserve"> </w:t>
      </w:r>
      <w:r w:rsidR="00F70C57" w:rsidRPr="006E4F27">
        <w:rPr>
          <w:rFonts w:ascii="Arial" w:hAnsi="Arial" w:cs="Arial"/>
        </w:rPr>
        <w:t>do</w:t>
      </w:r>
      <w:r w:rsidR="00FD2F8A" w:rsidRPr="006E4F27">
        <w:rPr>
          <w:rFonts w:ascii="Arial" w:hAnsi="Arial" w:cs="Arial"/>
        </w:rPr>
        <w:t xml:space="preserve"> any of the</w:t>
      </w:r>
      <w:r w:rsidR="005A7384" w:rsidRPr="006E4F27">
        <w:rPr>
          <w:rFonts w:ascii="Arial" w:hAnsi="Arial" w:cs="Arial"/>
        </w:rPr>
        <w:t>se</w:t>
      </w:r>
      <w:r w:rsidRPr="006E4F27">
        <w:rPr>
          <w:rFonts w:ascii="Arial" w:hAnsi="Arial" w:cs="Arial"/>
        </w:rPr>
        <w:t>:</w:t>
      </w:r>
    </w:p>
    <w:p w14:paraId="6532EB19" w14:textId="18150395" w:rsidR="00AA7109" w:rsidRPr="006E4F27" w:rsidRDefault="00AA7109" w:rsidP="0088633D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use the CRN for any purpose other than conducting business with us</w:t>
      </w:r>
    </w:p>
    <w:p w14:paraId="6D7207A7" w14:textId="09209D21" w:rsidR="00AA7109" w:rsidRPr="006E4F27" w:rsidRDefault="00AA7109" w:rsidP="0088633D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adopt the CRN as an identifier for the </w:t>
      </w:r>
      <w:r w:rsidR="008D1A20" w:rsidRPr="006E4F27">
        <w:rPr>
          <w:rFonts w:ascii="Arial" w:hAnsi="Arial" w:cs="Arial"/>
        </w:rPr>
        <w:t>customer</w:t>
      </w:r>
    </w:p>
    <w:p w14:paraId="4A9C8F3F" w14:textId="5E755CEF" w:rsidR="00AA7109" w:rsidRPr="006E4F27" w:rsidRDefault="00AA7109" w:rsidP="0088633D">
      <w:pPr>
        <w:pStyle w:val="ListParagraph"/>
        <w:numPr>
          <w:ilvl w:val="0"/>
          <w:numId w:val="6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disclose</w:t>
      </w:r>
      <w:proofErr w:type="gramEnd"/>
      <w:r w:rsidRPr="006E4F27">
        <w:rPr>
          <w:rFonts w:ascii="Arial" w:hAnsi="Arial" w:cs="Arial"/>
        </w:rPr>
        <w:t xml:space="preserve"> the CRN to any third party except where permitted by law.</w:t>
      </w:r>
    </w:p>
    <w:p w14:paraId="73304E35" w14:textId="2D6D24DC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90" w:name="_Organisations_with_an"/>
      <w:bookmarkStart w:id="91" w:name="_Toc33443386"/>
      <w:bookmarkStart w:id="92" w:name="_Toc120170548"/>
      <w:bookmarkEnd w:id="90"/>
      <w:r w:rsidRPr="006E4F27">
        <w:rPr>
          <w:rFonts w:ascii="Arial" w:hAnsi="Arial" w:cs="Arial"/>
        </w:rPr>
        <w:t>Organisations with an annual turnover of more than $3 million</w:t>
      </w:r>
      <w:bookmarkEnd w:id="91"/>
      <w:bookmarkEnd w:id="92"/>
    </w:p>
    <w:p w14:paraId="7D55EA4C" w14:textId="6F49FEA8" w:rsidR="005A7384" w:rsidRPr="006E4F27" w:rsidRDefault="008E2F98" w:rsidP="005A7384">
      <w:pPr>
        <w:rPr>
          <w:rFonts w:ascii="Arial" w:hAnsi="Arial" w:cs="Arial"/>
        </w:rPr>
      </w:pPr>
      <w:r w:rsidRPr="006E4F27">
        <w:rPr>
          <w:rFonts w:ascii="Arial" w:hAnsi="Arial" w:cs="Arial"/>
        </w:rPr>
        <w:t>W</w:t>
      </w:r>
      <w:r w:rsidR="005A7384" w:rsidRPr="006E4F27">
        <w:rPr>
          <w:rFonts w:ascii="Arial" w:hAnsi="Arial" w:cs="Arial"/>
        </w:rPr>
        <w:t xml:space="preserve">e approve your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5A7384" w:rsidRPr="006E4F27">
        <w:rPr>
          <w:rFonts w:ascii="Arial" w:hAnsi="Arial" w:cs="Arial"/>
        </w:rPr>
        <w:t>application under the Privacy Act and associated regulations if your business:</w:t>
      </w:r>
    </w:p>
    <w:p w14:paraId="640A5F5E" w14:textId="77777777" w:rsidR="005A7384" w:rsidRPr="006E4F27" w:rsidRDefault="005A7384" w:rsidP="005A738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has an annual turnover of more than $3 million</w:t>
      </w:r>
    </w:p>
    <w:p w14:paraId="7CF9796E" w14:textId="77777777" w:rsidR="005A7384" w:rsidRPr="006E4F27" w:rsidRDefault="005A7384" w:rsidP="005A738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is an organisation for the purposes of the Privacy Act</w:t>
      </w:r>
    </w:p>
    <w:p w14:paraId="09B45A77" w14:textId="3DB1C6BD" w:rsidR="005A7384" w:rsidRPr="006E4F27" w:rsidRDefault="005A7384" w:rsidP="005A738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is</w:t>
      </w:r>
      <w:proofErr w:type="gramEnd"/>
      <w:r w:rsidRPr="006E4F27">
        <w:rPr>
          <w:rFonts w:ascii="Arial" w:hAnsi="Arial" w:cs="Arial"/>
        </w:rPr>
        <w:t xml:space="preserve"> </w:t>
      </w:r>
      <w:r w:rsidR="008C0A98" w:rsidRPr="006E4F27">
        <w:rPr>
          <w:rFonts w:ascii="Arial" w:hAnsi="Arial" w:cs="Arial"/>
        </w:rPr>
        <w:t>subject to</w:t>
      </w:r>
      <w:r w:rsidRPr="006E4F27">
        <w:rPr>
          <w:rFonts w:ascii="Arial" w:hAnsi="Arial" w:cs="Arial"/>
        </w:rPr>
        <w:t xml:space="preserve"> the Australian Privacy Principles contained in that Act.</w:t>
      </w:r>
    </w:p>
    <w:p w14:paraId="66FF311D" w14:textId="2CDACC36" w:rsidR="005A7384" w:rsidRPr="006E4F27" w:rsidRDefault="005A7384" w:rsidP="005A7384">
      <w:pPr>
        <w:rPr>
          <w:rFonts w:ascii="Arial" w:hAnsi="Arial" w:cs="Arial"/>
        </w:rPr>
      </w:pPr>
      <w:r w:rsidRPr="006E4F27">
        <w:rPr>
          <w:rFonts w:ascii="Arial" w:hAnsi="Arial" w:cs="Arial"/>
        </w:rPr>
        <w:t>This process satisf</w:t>
      </w:r>
      <w:r w:rsidR="000C2097" w:rsidRPr="006E4F27">
        <w:rPr>
          <w:rFonts w:ascii="Arial" w:hAnsi="Arial" w:cs="Arial"/>
        </w:rPr>
        <w:t>ies</w:t>
      </w:r>
      <w:r w:rsidRPr="006E4F27">
        <w:rPr>
          <w:rFonts w:ascii="Arial" w:hAnsi="Arial" w:cs="Arial"/>
        </w:rPr>
        <w:t xml:space="preserve"> the Privacy Act requirements where we intend to use a CRN to disclose </w:t>
      </w:r>
      <w:r w:rsidR="000C2097" w:rsidRPr="006E4F27">
        <w:rPr>
          <w:rFonts w:ascii="Arial" w:hAnsi="Arial" w:cs="Arial"/>
        </w:rPr>
        <w:t>information</w:t>
      </w:r>
      <w:r w:rsidR="00132A58" w:rsidRPr="006E4F27">
        <w:rPr>
          <w:rFonts w:ascii="Arial" w:hAnsi="Arial" w:cs="Arial"/>
        </w:rPr>
        <w:t xml:space="preserve"> to approved businesses</w:t>
      </w:r>
      <w:r w:rsidR="000C2097" w:rsidRPr="006E4F27">
        <w:rPr>
          <w:rFonts w:ascii="Arial" w:hAnsi="Arial" w:cs="Arial"/>
        </w:rPr>
        <w:t xml:space="preserve">. This includes when we disclose </w:t>
      </w:r>
      <w:r w:rsidRPr="006E4F27">
        <w:rPr>
          <w:rFonts w:ascii="Arial" w:hAnsi="Arial" w:cs="Arial"/>
        </w:rPr>
        <w:t xml:space="preserve">details </w:t>
      </w:r>
      <w:r w:rsidR="00EA5393" w:rsidRPr="006E4F27">
        <w:rPr>
          <w:rFonts w:ascii="Arial" w:hAnsi="Arial" w:cs="Arial"/>
        </w:rPr>
        <w:t xml:space="preserve">of an individual’s entitlements </w:t>
      </w:r>
      <w:r w:rsidR="00132A58" w:rsidRPr="006E4F27">
        <w:rPr>
          <w:rFonts w:ascii="Arial" w:hAnsi="Arial" w:cs="Arial"/>
        </w:rPr>
        <w:t>or accommodation data</w:t>
      </w:r>
      <w:r w:rsidRPr="006E4F27">
        <w:rPr>
          <w:rFonts w:ascii="Arial" w:hAnsi="Arial" w:cs="Arial"/>
        </w:rPr>
        <w:t>.</w:t>
      </w:r>
    </w:p>
    <w:p w14:paraId="670C13FA" w14:textId="04BB6C0B" w:rsidR="005A7384" w:rsidRPr="006E4F27" w:rsidRDefault="005A7384" w:rsidP="005A7384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applicable, </w:t>
      </w:r>
      <w:proofErr w:type="gramStart"/>
      <w:r w:rsidR="00510B74">
        <w:rPr>
          <w:rFonts w:ascii="Arial" w:hAnsi="Arial" w:cs="Arial"/>
        </w:rPr>
        <w:t>we’ll</w:t>
      </w:r>
      <w:proofErr w:type="gramEnd"/>
      <w:r w:rsidRPr="006E4F27">
        <w:rPr>
          <w:rFonts w:ascii="Arial" w:hAnsi="Arial" w:cs="Arial"/>
        </w:rPr>
        <w:t xml:space="preserve"> arrange for businesses with an annual turnover of more than $3 million to be prescribed under the Privacy Act and associated regulations.</w:t>
      </w:r>
    </w:p>
    <w:p w14:paraId="3D2ADCE9" w14:textId="2E530E37" w:rsidR="005A7384" w:rsidRPr="006E4F27" w:rsidRDefault="005A7384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Read more on the </w:t>
      </w:r>
      <w:hyperlink r:id="rId25" w:history="1">
        <w:r w:rsidRPr="006E4F27">
          <w:rPr>
            <w:rStyle w:val="Hyperlink"/>
            <w:rFonts w:ascii="Arial" w:hAnsi="Arial" w:cs="Arial"/>
          </w:rPr>
          <w:t>Office of the Australian Information Commissioner</w:t>
        </w:r>
      </w:hyperlink>
      <w:r w:rsidRPr="006E4F27">
        <w:rPr>
          <w:rFonts w:ascii="Arial" w:hAnsi="Arial" w:cs="Arial"/>
        </w:rPr>
        <w:t xml:space="preserve"> website</w:t>
      </w:r>
      <w:r w:rsidR="008C131F" w:rsidRPr="006E4F27">
        <w:rPr>
          <w:rFonts w:ascii="Arial" w:hAnsi="Arial" w:cs="Arial"/>
        </w:rPr>
        <w:t>.</w:t>
      </w:r>
    </w:p>
    <w:p w14:paraId="58905602" w14:textId="5A4B7645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93" w:name="_Toc33443387"/>
      <w:bookmarkStart w:id="94" w:name="_Toc120170549"/>
      <w:r w:rsidRPr="006E4F27">
        <w:rPr>
          <w:rFonts w:ascii="Arial" w:eastAsiaTheme="minorEastAsia" w:hAnsi="Arial" w:cs="Arial"/>
        </w:rPr>
        <w:t>Customer</w:t>
      </w:r>
      <w:r w:rsidRPr="006E4F27">
        <w:rPr>
          <w:rFonts w:ascii="Arial" w:hAnsi="Arial" w:cs="Arial"/>
        </w:rPr>
        <w:t xml:space="preserve"> consent</w:t>
      </w:r>
      <w:bookmarkEnd w:id="93"/>
      <w:bookmarkEnd w:id="94"/>
    </w:p>
    <w:p w14:paraId="7926033A" w14:textId="79DE500C" w:rsidR="00C204DD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have a legal obligation to </w:t>
      </w:r>
      <w:r w:rsidR="003B6560" w:rsidRPr="006E4F27">
        <w:rPr>
          <w:rFonts w:ascii="Arial" w:hAnsi="Arial" w:cs="Arial"/>
        </w:rPr>
        <w:t xml:space="preserve">get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consent before you</w:t>
      </w:r>
      <w:r w:rsidR="000C2097" w:rsidRPr="006E4F27">
        <w:rPr>
          <w:rFonts w:ascii="Arial" w:hAnsi="Arial" w:cs="Arial"/>
        </w:rPr>
        <w:t xml:space="preserve"> use </w:t>
      </w:r>
      <w:proofErr w:type="spellStart"/>
      <w:r w:rsidR="000C2097" w:rsidRPr="006E4F27">
        <w:rPr>
          <w:rFonts w:ascii="Arial" w:hAnsi="Arial" w:cs="Arial"/>
        </w:rPr>
        <w:t>EVoR</w:t>
      </w:r>
      <w:proofErr w:type="spellEnd"/>
      <w:r w:rsidR="000C2097" w:rsidRPr="006E4F27">
        <w:rPr>
          <w:rFonts w:ascii="Arial" w:hAnsi="Arial" w:cs="Arial"/>
        </w:rPr>
        <w:t xml:space="preserve">. Customer consent allows </w:t>
      </w:r>
      <w:proofErr w:type="gramStart"/>
      <w:r w:rsidR="000C2097" w:rsidRPr="006E4F27">
        <w:rPr>
          <w:rFonts w:ascii="Arial" w:hAnsi="Arial" w:cs="Arial"/>
        </w:rPr>
        <w:t>for you</w:t>
      </w:r>
      <w:proofErr w:type="gramEnd"/>
      <w:r w:rsidR="000C2097" w:rsidRPr="006E4F27">
        <w:rPr>
          <w:rFonts w:ascii="Arial" w:hAnsi="Arial" w:cs="Arial"/>
        </w:rPr>
        <w:t xml:space="preserve"> to</w:t>
      </w:r>
      <w:r w:rsidRPr="006E4F27">
        <w:rPr>
          <w:rFonts w:ascii="Arial" w:hAnsi="Arial" w:cs="Arial"/>
        </w:rPr>
        <w:t xml:space="preserve"> collect, </w:t>
      </w:r>
      <w:r w:rsidR="00FD2F8A" w:rsidRPr="006E4F27">
        <w:rPr>
          <w:rFonts w:ascii="Arial" w:hAnsi="Arial" w:cs="Arial"/>
        </w:rPr>
        <w:t>use</w:t>
      </w:r>
      <w:r w:rsidR="000C2097" w:rsidRPr="006E4F27">
        <w:rPr>
          <w:rFonts w:ascii="Arial" w:hAnsi="Arial" w:cs="Arial"/>
        </w:rPr>
        <w:t xml:space="preserve"> </w:t>
      </w:r>
      <w:r w:rsidR="00DC052E" w:rsidRPr="006E4F27">
        <w:rPr>
          <w:rFonts w:ascii="Arial" w:hAnsi="Arial" w:cs="Arial"/>
        </w:rPr>
        <w:t>and disclose</w:t>
      </w:r>
      <w:r w:rsidR="00FD2F8A" w:rsidRPr="006E4F27">
        <w:rPr>
          <w:rFonts w:ascii="Arial" w:hAnsi="Arial" w:cs="Arial"/>
        </w:rPr>
        <w:t xml:space="preserve"> accommodation data</w:t>
      </w:r>
      <w:r w:rsidRPr="006E4F27">
        <w:rPr>
          <w:rFonts w:ascii="Arial" w:hAnsi="Arial" w:cs="Arial"/>
        </w:rPr>
        <w:t xml:space="preserve"> </w:t>
      </w:r>
      <w:r w:rsidR="000C2097" w:rsidRPr="006E4F27">
        <w:rPr>
          <w:rFonts w:ascii="Arial" w:hAnsi="Arial" w:cs="Arial"/>
        </w:rPr>
        <w:t>through the</w:t>
      </w:r>
      <w:r w:rsidRPr="006E4F27">
        <w:rPr>
          <w:rFonts w:ascii="Arial" w:hAnsi="Arial" w:cs="Arial"/>
        </w:rPr>
        <w:t xml:space="preserve">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service. </w:t>
      </w:r>
    </w:p>
    <w:p w14:paraId="34406C95" w14:textId="59B25003" w:rsidR="00AA7109" w:rsidRPr="006E4F27" w:rsidRDefault="00FD2F8A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We use c</w:t>
      </w:r>
      <w:r w:rsidR="00AA7109" w:rsidRPr="006E4F27">
        <w:rPr>
          <w:rFonts w:ascii="Arial" w:hAnsi="Arial" w:cs="Arial"/>
        </w:rPr>
        <w:t xml:space="preserve">ustomer consent in situations where </w:t>
      </w:r>
      <w:r w:rsidR="000C2097" w:rsidRPr="006E4F27">
        <w:rPr>
          <w:rFonts w:ascii="Arial" w:hAnsi="Arial" w:cs="Arial"/>
        </w:rPr>
        <w:t xml:space="preserve">we </w:t>
      </w:r>
      <w:r w:rsidR="00AA7109" w:rsidRPr="006E4F27">
        <w:rPr>
          <w:rFonts w:ascii="Arial" w:hAnsi="Arial" w:cs="Arial"/>
        </w:rPr>
        <w:t xml:space="preserve">collect, use and disclose </w:t>
      </w:r>
      <w:r w:rsidR="000C2097" w:rsidRPr="006E4F27">
        <w:rPr>
          <w:rFonts w:ascii="Arial" w:hAnsi="Arial" w:cs="Arial"/>
        </w:rPr>
        <w:t>information.</w:t>
      </w:r>
      <w:r w:rsidR="00AA7109" w:rsidRPr="006E4F27">
        <w:rPr>
          <w:rFonts w:ascii="Arial" w:hAnsi="Arial" w:cs="Arial"/>
        </w:rPr>
        <w:t xml:space="preserve"> </w:t>
      </w:r>
      <w:r w:rsidR="000C2097" w:rsidRPr="006E4F27">
        <w:rPr>
          <w:rFonts w:ascii="Arial" w:hAnsi="Arial" w:cs="Arial"/>
        </w:rPr>
        <w:t xml:space="preserve">We </w:t>
      </w:r>
      <w:r w:rsidR="00AA7109" w:rsidRPr="006E4F27">
        <w:rPr>
          <w:rFonts w:ascii="Arial" w:hAnsi="Arial" w:cs="Arial"/>
        </w:rPr>
        <w:t>must comply with the requirements in the Privacy Act 1988.</w:t>
      </w:r>
    </w:p>
    <w:p w14:paraId="10A827A1" w14:textId="252CA2F6" w:rsidR="00C3797C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Customer consent is </w:t>
      </w:r>
      <w:r w:rsidR="00FD2F8A" w:rsidRPr="006E4F27">
        <w:rPr>
          <w:rFonts w:ascii="Arial" w:hAnsi="Arial" w:cs="Arial"/>
        </w:rPr>
        <w:t>voluntary</w:t>
      </w:r>
      <w:r w:rsidR="000C2097" w:rsidRPr="006E4F27">
        <w:rPr>
          <w:rFonts w:ascii="Arial" w:hAnsi="Arial" w:cs="Arial"/>
        </w:rPr>
        <w:t>.</w:t>
      </w:r>
      <w:r w:rsidRPr="006E4F27">
        <w:rPr>
          <w:rFonts w:ascii="Arial" w:hAnsi="Arial" w:cs="Arial"/>
        </w:rPr>
        <w:t xml:space="preserve">  </w:t>
      </w:r>
      <w:r w:rsidR="000C2097" w:rsidRPr="006E4F27">
        <w:rPr>
          <w:rFonts w:ascii="Arial" w:hAnsi="Arial" w:cs="Arial"/>
        </w:rPr>
        <w:t>C</w:t>
      </w:r>
      <w:r w:rsidR="008D1A20" w:rsidRPr="006E4F27">
        <w:rPr>
          <w:rFonts w:ascii="Arial" w:hAnsi="Arial" w:cs="Arial"/>
        </w:rPr>
        <w:t>ustomer</w:t>
      </w:r>
      <w:r w:rsidRPr="006E4F27">
        <w:rPr>
          <w:rFonts w:ascii="Arial" w:hAnsi="Arial" w:cs="Arial"/>
        </w:rPr>
        <w:t xml:space="preserve">s may withdraw their consent at any time without having to give any reason to you or us. You must keep accurate records of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>’s instructions</w:t>
      </w:r>
      <w:r w:rsidR="008D1A20" w:rsidRPr="006E4F27">
        <w:rPr>
          <w:rFonts w:ascii="Arial" w:hAnsi="Arial" w:cs="Arial"/>
        </w:rPr>
        <w:t>.</w:t>
      </w:r>
    </w:p>
    <w:p w14:paraId="5B3FD205" w14:textId="6F336DB9" w:rsidR="00AA7109" w:rsidRPr="006E4F27" w:rsidRDefault="008D1A20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lastRenderedPageBreak/>
        <w:t>I</w:t>
      </w:r>
      <w:r w:rsidR="00AA7109" w:rsidRPr="006E4F27">
        <w:rPr>
          <w:rFonts w:ascii="Arial" w:hAnsi="Arial" w:cs="Arial"/>
        </w:rPr>
        <w:t xml:space="preserve">t is mandatory to obtain </w:t>
      </w:r>
      <w:r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consent before accessing any </w:t>
      </w:r>
      <w:r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information via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>.</w:t>
      </w:r>
      <w:r w:rsidR="00C3797C"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 xml:space="preserve">Failure to </w:t>
      </w:r>
      <w:r w:rsidR="005A7384" w:rsidRPr="006E4F27">
        <w:rPr>
          <w:rFonts w:ascii="Arial" w:hAnsi="Arial" w:cs="Arial"/>
        </w:rPr>
        <w:t xml:space="preserve">get </w:t>
      </w:r>
      <w:r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consent may result in us withdrawing </w:t>
      </w:r>
      <w:r w:rsidR="00C01043" w:rsidRPr="006E4F27">
        <w:rPr>
          <w:rFonts w:ascii="Arial" w:hAnsi="Arial" w:cs="Arial"/>
        </w:rPr>
        <w:t>y</w:t>
      </w:r>
      <w:r w:rsidR="00AA7109" w:rsidRPr="006E4F27">
        <w:rPr>
          <w:rFonts w:ascii="Arial" w:hAnsi="Arial" w:cs="Arial"/>
        </w:rPr>
        <w:t xml:space="preserve">our approval to use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>.</w:t>
      </w:r>
    </w:p>
    <w:p w14:paraId="52001F4B" w14:textId="547FB5CC" w:rsidR="000C2097" w:rsidRPr="006E4F27" w:rsidRDefault="000C2097" w:rsidP="00274069">
      <w:pPr>
        <w:spacing w:before="0" w:after="160" w:line="259" w:lineRule="auto"/>
        <w:rPr>
          <w:rFonts w:ascii="Arial" w:hAnsi="Arial" w:cs="Arial"/>
        </w:rPr>
      </w:pPr>
      <w:r w:rsidRPr="006E4F27">
        <w:rPr>
          <w:rFonts w:ascii="Arial" w:hAnsi="Arial" w:cs="Arial"/>
        </w:rPr>
        <w:t>You can collect c</w:t>
      </w:r>
      <w:r w:rsidR="00486ACB" w:rsidRPr="006E4F27">
        <w:rPr>
          <w:rFonts w:ascii="Arial" w:hAnsi="Arial" w:cs="Arial"/>
        </w:rPr>
        <w:t xml:space="preserve">ustomer consent </w:t>
      </w:r>
      <w:r w:rsidRPr="006E4F27">
        <w:rPr>
          <w:rFonts w:ascii="Arial" w:hAnsi="Arial" w:cs="Arial"/>
        </w:rPr>
        <w:t xml:space="preserve">for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in any of these ways:</w:t>
      </w:r>
    </w:p>
    <w:p w14:paraId="450536D1" w14:textId="7061810B" w:rsidR="000C2097" w:rsidRPr="006E4F27" w:rsidRDefault="00486ACB" w:rsidP="00DA7A0A">
      <w:pPr>
        <w:pStyle w:val="ListParagraph"/>
        <w:numPr>
          <w:ilvl w:val="0"/>
          <w:numId w:val="10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in writing</w:t>
      </w:r>
    </w:p>
    <w:p w14:paraId="1950EAAD" w14:textId="77777777" w:rsidR="000C2097" w:rsidRPr="006E4F27" w:rsidRDefault="00486ACB" w:rsidP="00DA7A0A">
      <w:pPr>
        <w:pStyle w:val="ListParagraph"/>
        <w:numPr>
          <w:ilvl w:val="0"/>
          <w:numId w:val="10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verbally</w:t>
      </w:r>
    </w:p>
    <w:p w14:paraId="77E0480D" w14:textId="67A07A0E" w:rsidR="000C2097" w:rsidRPr="006E4F27" w:rsidRDefault="001927FD" w:rsidP="00DA7A0A">
      <w:pPr>
        <w:pStyle w:val="ListParagraph"/>
        <w:numPr>
          <w:ilvl w:val="0"/>
          <w:numId w:val="107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electronically</w:t>
      </w:r>
      <w:proofErr w:type="gramEnd"/>
      <w:r w:rsidR="000C2097" w:rsidRPr="006E4F27">
        <w:rPr>
          <w:rFonts w:ascii="Arial" w:hAnsi="Arial" w:cs="Arial"/>
        </w:rPr>
        <w:t>.</w:t>
      </w:r>
    </w:p>
    <w:p w14:paraId="1B80766D" w14:textId="5BF9B232" w:rsidR="00C204DD" w:rsidRPr="006E4F27" w:rsidRDefault="00510B74" w:rsidP="00AA71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You’ll</w:t>
      </w:r>
      <w:proofErr w:type="gramEnd"/>
      <w:r w:rsidR="00486ACB" w:rsidRPr="006E4F27">
        <w:rPr>
          <w:rFonts w:ascii="Arial" w:hAnsi="Arial" w:cs="Arial"/>
        </w:rPr>
        <w:t xml:space="preserve"> need to provide us with a copy of your customer consent before we approve you to use </w:t>
      </w:r>
      <w:proofErr w:type="spellStart"/>
      <w:r w:rsidR="00486ACB" w:rsidRPr="006E4F27">
        <w:rPr>
          <w:rFonts w:ascii="Arial" w:hAnsi="Arial" w:cs="Arial"/>
        </w:rPr>
        <w:t>EVoR</w:t>
      </w:r>
      <w:proofErr w:type="spellEnd"/>
      <w:r w:rsidR="00486ACB" w:rsidRPr="006E4F27">
        <w:rPr>
          <w:rFonts w:ascii="Arial" w:hAnsi="Arial" w:cs="Arial"/>
        </w:rPr>
        <w:t xml:space="preserve">. </w:t>
      </w:r>
      <w:r w:rsidR="00AA7109" w:rsidRPr="006E4F27">
        <w:rPr>
          <w:rFonts w:ascii="Arial" w:hAnsi="Arial" w:cs="Arial"/>
        </w:rPr>
        <w:t xml:space="preserve">The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consent must clearly state what </w:t>
      </w:r>
      <w:r w:rsidR="00C204DD" w:rsidRPr="006E4F27">
        <w:rPr>
          <w:rFonts w:ascii="Arial" w:hAnsi="Arial" w:cs="Arial"/>
        </w:rPr>
        <w:t xml:space="preserve">the customer consents to, including </w:t>
      </w:r>
      <w:r w:rsidR="008550B8" w:rsidRPr="006E4F27">
        <w:rPr>
          <w:rFonts w:ascii="Arial" w:hAnsi="Arial" w:cs="Arial"/>
        </w:rPr>
        <w:t xml:space="preserve">authorising </w:t>
      </w:r>
      <w:r w:rsidR="00C204DD" w:rsidRPr="006E4F27">
        <w:rPr>
          <w:rFonts w:ascii="Arial" w:hAnsi="Arial" w:cs="Arial"/>
        </w:rPr>
        <w:t>all of these:</w:t>
      </w:r>
    </w:p>
    <w:p w14:paraId="0D118E2A" w14:textId="15361377" w:rsidR="00C204DD" w:rsidRPr="006E4F27" w:rsidRDefault="00C204DD" w:rsidP="00C204D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what personal information </w:t>
      </w:r>
      <w:r w:rsidR="00510B74">
        <w:rPr>
          <w:rFonts w:ascii="Arial" w:hAnsi="Arial" w:cs="Arial"/>
        </w:rPr>
        <w:t>you’ll</w:t>
      </w:r>
      <w:r w:rsidRPr="006E4F27">
        <w:rPr>
          <w:rFonts w:ascii="Arial" w:hAnsi="Arial" w:cs="Arial"/>
        </w:rPr>
        <w:t xml:space="preserve"> collect</w:t>
      </w:r>
    </w:p>
    <w:p w14:paraId="16038F0D" w14:textId="569573E7" w:rsidR="00C204DD" w:rsidRPr="006E4F27" w:rsidRDefault="00C204DD" w:rsidP="00C204D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how </w:t>
      </w:r>
      <w:r w:rsidR="00510B74">
        <w:rPr>
          <w:rFonts w:ascii="Arial" w:hAnsi="Arial" w:cs="Arial"/>
        </w:rPr>
        <w:t>you’ll</w:t>
      </w:r>
      <w:r w:rsidRPr="006E4F27">
        <w:rPr>
          <w:rFonts w:ascii="Arial" w:hAnsi="Arial" w:cs="Arial"/>
        </w:rPr>
        <w:t xml:space="preserve"> use it</w:t>
      </w:r>
    </w:p>
    <w:p w14:paraId="23945B11" w14:textId="23E4053B" w:rsidR="00C204DD" w:rsidRPr="006E4F27" w:rsidRDefault="00C204DD" w:rsidP="00C204D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us providing that information to you</w:t>
      </w:r>
    </w:p>
    <w:p w14:paraId="0D7673AB" w14:textId="77777777" w:rsidR="00C204DD" w:rsidRPr="006E4F27" w:rsidRDefault="00C204DD" w:rsidP="00C204D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the</w:t>
      </w:r>
      <w:proofErr w:type="gramEnd"/>
      <w:r w:rsidRPr="006E4F27">
        <w:rPr>
          <w:rFonts w:ascii="Arial" w:hAnsi="Arial" w:cs="Arial"/>
        </w:rPr>
        <w:t xml:space="preserve"> disclosure to and use of customer information by other specified parties, if applicable.</w:t>
      </w:r>
    </w:p>
    <w:p w14:paraId="07324BC5" w14:textId="436FEAFA" w:rsidR="00F70C57" w:rsidRPr="006E4F27" w:rsidRDefault="00F70C57" w:rsidP="00E3179E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are responsible for </w:t>
      </w:r>
      <w:r w:rsidR="000C2097" w:rsidRPr="006E4F27">
        <w:rPr>
          <w:rFonts w:ascii="Arial" w:hAnsi="Arial" w:cs="Arial"/>
        </w:rPr>
        <w:t xml:space="preserve">all of </w:t>
      </w:r>
      <w:r w:rsidRPr="006E4F27">
        <w:rPr>
          <w:rFonts w:ascii="Arial" w:hAnsi="Arial" w:cs="Arial"/>
        </w:rPr>
        <w:t>the following:</w:t>
      </w:r>
    </w:p>
    <w:p w14:paraId="53A167FC" w14:textId="400E0521" w:rsidR="00AA7109" w:rsidRPr="006E4F27" w:rsidRDefault="00AA7109" w:rsidP="0088633D">
      <w:pPr>
        <w:pStyle w:val="ListParagraph"/>
        <w:numPr>
          <w:ilvl w:val="0"/>
          <w:numId w:val="7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ensur</w:t>
      </w:r>
      <w:r w:rsidR="00F70C57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you have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consent before submitting rent verification information</w:t>
      </w:r>
    </w:p>
    <w:p w14:paraId="721EFE58" w14:textId="17F126A2" w:rsidR="00AA7109" w:rsidRPr="006E4F27" w:rsidRDefault="00AA7109" w:rsidP="0088633D">
      <w:pPr>
        <w:pStyle w:val="ListParagraph"/>
        <w:numPr>
          <w:ilvl w:val="0"/>
          <w:numId w:val="7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confirm</w:t>
      </w:r>
      <w:r w:rsidR="00F70C57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the identity of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</w:t>
      </w:r>
      <w:r w:rsidR="003B6560" w:rsidRPr="006E4F27">
        <w:rPr>
          <w:rFonts w:ascii="Arial" w:hAnsi="Arial" w:cs="Arial"/>
        </w:rPr>
        <w:t>before gettin</w:t>
      </w:r>
      <w:r w:rsidR="00703976" w:rsidRPr="006E4F27">
        <w:rPr>
          <w:rFonts w:ascii="Arial" w:hAnsi="Arial" w:cs="Arial"/>
        </w:rPr>
        <w:t>g</w:t>
      </w:r>
      <w:r w:rsidRPr="006E4F27">
        <w:rPr>
          <w:rFonts w:ascii="Arial" w:hAnsi="Arial" w:cs="Arial"/>
        </w:rPr>
        <w:t xml:space="preserve">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consent</w:t>
      </w:r>
    </w:p>
    <w:p w14:paraId="2A1060F8" w14:textId="1416BB1B" w:rsidR="00AA7109" w:rsidRPr="006E4F27" w:rsidRDefault="00F70C57" w:rsidP="0088633D">
      <w:pPr>
        <w:pStyle w:val="ListParagraph"/>
        <w:numPr>
          <w:ilvl w:val="0"/>
          <w:numId w:val="7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getting </w:t>
      </w:r>
      <w:r w:rsidR="00AA7109" w:rsidRPr="006E4F27">
        <w:rPr>
          <w:rFonts w:ascii="Arial" w:hAnsi="Arial" w:cs="Arial"/>
        </w:rPr>
        <w:t xml:space="preserve">written permission from us before significantly altering in any way or developing your own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consent</w:t>
      </w:r>
    </w:p>
    <w:p w14:paraId="5164CC41" w14:textId="3E8C3D2F" w:rsidR="00AA7109" w:rsidRPr="006E4F27" w:rsidRDefault="00AA7109" w:rsidP="0088633D">
      <w:pPr>
        <w:pStyle w:val="ListParagraph"/>
        <w:numPr>
          <w:ilvl w:val="0"/>
          <w:numId w:val="7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stor</w:t>
      </w:r>
      <w:r w:rsidR="0082781A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consent </w:t>
      </w:r>
      <w:r w:rsidR="000C2097" w:rsidRPr="006E4F27">
        <w:rPr>
          <w:rFonts w:ascii="Arial" w:hAnsi="Arial" w:cs="Arial"/>
        </w:rPr>
        <w:t xml:space="preserve">records </w:t>
      </w:r>
      <w:r w:rsidR="00C64E1D" w:rsidRPr="006E4F27">
        <w:rPr>
          <w:rFonts w:ascii="Arial" w:hAnsi="Arial" w:cs="Arial"/>
        </w:rPr>
        <w:t xml:space="preserve">securely </w:t>
      </w:r>
      <w:r w:rsidRPr="006E4F27">
        <w:rPr>
          <w:rFonts w:ascii="Arial" w:hAnsi="Arial" w:cs="Arial"/>
        </w:rPr>
        <w:t xml:space="preserve">for a minimum of </w:t>
      </w:r>
      <w:r w:rsidR="005A7384" w:rsidRPr="006E4F27">
        <w:rPr>
          <w:rFonts w:ascii="Arial" w:hAnsi="Arial" w:cs="Arial"/>
        </w:rPr>
        <w:t>2</w:t>
      </w:r>
      <w:r w:rsidRPr="006E4F27">
        <w:rPr>
          <w:rFonts w:ascii="Arial" w:hAnsi="Arial" w:cs="Arial"/>
        </w:rPr>
        <w:t xml:space="preserve"> years from the date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</w:t>
      </w:r>
      <w:r w:rsidR="00A77126" w:rsidRPr="006E4F27">
        <w:rPr>
          <w:rFonts w:ascii="Arial" w:hAnsi="Arial" w:cs="Arial"/>
        </w:rPr>
        <w:t>stops</w:t>
      </w:r>
      <w:r w:rsidRPr="006E4F27">
        <w:rPr>
          <w:rFonts w:ascii="Arial" w:hAnsi="Arial" w:cs="Arial"/>
        </w:rPr>
        <w:t xml:space="preserve"> be</w:t>
      </w:r>
      <w:r w:rsidR="00A77126" w:rsidRPr="006E4F27">
        <w:rPr>
          <w:rFonts w:ascii="Arial" w:hAnsi="Arial" w:cs="Arial"/>
        </w:rPr>
        <w:t>ing</w:t>
      </w:r>
      <w:r w:rsidRPr="006E4F27">
        <w:rPr>
          <w:rFonts w:ascii="Arial" w:hAnsi="Arial" w:cs="Arial"/>
        </w:rPr>
        <w:t xml:space="preserve"> your </w:t>
      </w:r>
      <w:r w:rsidR="008D1A20" w:rsidRPr="006E4F27">
        <w:rPr>
          <w:rFonts w:ascii="Arial" w:hAnsi="Arial" w:cs="Arial"/>
        </w:rPr>
        <w:t>customer</w:t>
      </w:r>
      <w:r w:rsidR="00A77126" w:rsidRPr="006E4F27">
        <w:rPr>
          <w:rFonts w:ascii="Arial" w:hAnsi="Arial" w:cs="Arial"/>
        </w:rPr>
        <w:t>,</w:t>
      </w:r>
      <w:r w:rsidRPr="006E4F27">
        <w:rPr>
          <w:rFonts w:ascii="Arial" w:hAnsi="Arial" w:cs="Arial"/>
        </w:rPr>
        <w:t xml:space="preserve"> in a form that </w:t>
      </w:r>
      <w:r w:rsidR="000C2097" w:rsidRPr="006E4F27">
        <w:rPr>
          <w:rFonts w:ascii="Arial" w:hAnsi="Arial" w:cs="Arial"/>
        </w:rPr>
        <w:t>we can audit</w:t>
      </w:r>
    </w:p>
    <w:p w14:paraId="22FCC25D" w14:textId="0B3642D6" w:rsidR="00AA7109" w:rsidRPr="006E4F27" w:rsidRDefault="00AA7109" w:rsidP="0088633D">
      <w:pPr>
        <w:pStyle w:val="ListParagraph"/>
        <w:numPr>
          <w:ilvl w:val="0"/>
          <w:numId w:val="71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creat</w:t>
      </w:r>
      <w:r w:rsidR="00A77126" w:rsidRPr="006E4F27">
        <w:rPr>
          <w:rFonts w:ascii="Arial" w:hAnsi="Arial" w:cs="Arial"/>
        </w:rPr>
        <w:t>ing</w:t>
      </w:r>
      <w:proofErr w:type="gramEnd"/>
      <w:r w:rsidRPr="006E4F27">
        <w:rPr>
          <w:rFonts w:ascii="Arial" w:hAnsi="Arial" w:cs="Arial"/>
        </w:rPr>
        <w:t xml:space="preserve"> a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consent record for verbal and </w:t>
      </w:r>
      <w:r w:rsidR="001927FD" w:rsidRPr="006E4F27">
        <w:rPr>
          <w:rFonts w:ascii="Arial" w:hAnsi="Arial" w:cs="Arial"/>
        </w:rPr>
        <w:t>electronic</w:t>
      </w:r>
      <w:r w:rsidRPr="006E4F27">
        <w:rPr>
          <w:rFonts w:ascii="Arial" w:hAnsi="Arial" w:cs="Arial"/>
        </w:rPr>
        <w:t xml:space="preserve"> consent.</w:t>
      </w:r>
    </w:p>
    <w:p w14:paraId="2D3C6793" w14:textId="77777777" w:rsidR="008F7081" w:rsidRPr="006E4F27" w:rsidRDefault="008F7081" w:rsidP="008F7081">
      <w:pPr>
        <w:pStyle w:val="Heading4"/>
        <w:rPr>
          <w:rFonts w:ascii="Arial" w:hAnsi="Arial" w:cs="Arial"/>
        </w:rPr>
      </w:pPr>
      <w:bookmarkStart w:id="95" w:name="_Toc100688522"/>
      <w:bookmarkStart w:id="96" w:name="_Toc33443388"/>
      <w:r w:rsidRPr="006E4F27">
        <w:rPr>
          <w:rFonts w:ascii="Arial" w:hAnsi="Arial" w:cs="Arial"/>
        </w:rPr>
        <w:t>Confirming the identity of the customer</w:t>
      </w:r>
    </w:p>
    <w:p w14:paraId="015E2CB3" w14:textId="3365A888" w:rsidR="008F7081" w:rsidRPr="006E4F27" w:rsidRDefault="008F7081" w:rsidP="008F7081">
      <w:pPr>
        <w:rPr>
          <w:rFonts w:ascii="Arial" w:hAnsi="Arial" w:cs="Arial"/>
        </w:rPr>
      </w:pPr>
      <w:r w:rsidRPr="006E4F27">
        <w:rPr>
          <w:rFonts w:ascii="Arial" w:hAnsi="Arial" w:cs="Arial"/>
        </w:rPr>
        <w:t>The identification process must use information pro</w:t>
      </w:r>
      <w:r w:rsidR="00BB17D7">
        <w:rPr>
          <w:rFonts w:ascii="Arial" w:hAnsi="Arial" w:cs="Arial"/>
        </w:rPr>
        <w:t xml:space="preserve">vided by the customer. You </w:t>
      </w:r>
      <w:proofErr w:type="gramStart"/>
      <w:r w:rsidR="00BB17D7">
        <w:rPr>
          <w:rFonts w:ascii="Arial" w:hAnsi="Arial" w:cs="Arial"/>
        </w:rPr>
        <w:t>can'</w:t>
      </w:r>
      <w:r w:rsidRPr="006E4F27">
        <w:rPr>
          <w:rFonts w:ascii="Arial" w:hAnsi="Arial" w:cs="Arial"/>
        </w:rPr>
        <w:t>t</w:t>
      </w:r>
      <w:proofErr w:type="gramEnd"/>
      <w:r w:rsidRPr="006E4F27">
        <w:rPr>
          <w:rFonts w:ascii="Arial" w:hAnsi="Arial" w:cs="Arial"/>
        </w:rPr>
        <w:t xml:space="preserve"> simply ask a customer to verify information. For example,</w:t>
      </w:r>
      <w:r w:rsidRPr="006E4F27" w:rsidDel="009F1F8C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 xml:space="preserve">you </w:t>
      </w:r>
      <w:proofErr w:type="gramStart"/>
      <w:r w:rsidR="00510B74">
        <w:rPr>
          <w:rFonts w:ascii="Arial" w:hAnsi="Arial" w:cs="Arial"/>
        </w:rPr>
        <w:t>mustn’t</w:t>
      </w:r>
      <w:proofErr w:type="gramEnd"/>
      <w:r w:rsidRPr="006E4F27">
        <w:rPr>
          <w:rFonts w:ascii="Arial" w:hAnsi="Arial" w:cs="Arial"/>
        </w:rPr>
        <w:t xml:space="preserve"> give a customer pre-populated consent records to sign.</w:t>
      </w:r>
    </w:p>
    <w:p w14:paraId="3C85732F" w14:textId="60677415" w:rsidR="00397CAC" w:rsidRPr="006E4F27" w:rsidRDefault="00E33A0F" w:rsidP="00397CAC">
      <w:pPr>
        <w:pStyle w:val="Heading2"/>
        <w:rPr>
          <w:rFonts w:cs="Arial"/>
        </w:rPr>
      </w:pPr>
      <w:bookmarkStart w:id="97" w:name="_Toc120170550"/>
      <w:r w:rsidRPr="006E4F27">
        <w:rPr>
          <w:rFonts w:cs="Arial"/>
        </w:rPr>
        <w:t>Standard customer consent wording</w:t>
      </w:r>
      <w:bookmarkEnd w:id="95"/>
      <w:bookmarkEnd w:id="97"/>
      <w:r w:rsidRPr="006E4F27" w:rsidDel="00E33A0F">
        <w:rPr>
          <w:rFonts w:cs="Arial"/>
        </w:rPr>
        <w:t xml:space="preserve"> </w:t>
      </w:r>
      <w:bookmarkEnd w:id="96"/>
    </w:p>
    <w:p w14:paraId="3F026732" w14:textId="574B7C91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specify the minimum content for </w:t>
      </w:r>
      <w:r w:rsidR="008D1A20" w:rsidRPr="006E4F27">
        <w:rPr>
          <w:rFonts w:ascii="Arial" w:hAnsi="Arial" w:cs="Arial"/>
        </w:rPr>
        <w:t>customer</w:t>
      </w:r>
      <w:r w:rsidR="00FD2F8A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consent records</w:t>
      </w:r>
      <w:r w:rsidR="005D32DC" w:rsidRPr="006E4F27">
        <w:rPr>
          <w:rFonts w:ascii="Arial" w:hAnsi="Arial" w:cs="Arial"/>
        </w:rPr>
        <w:t xml:space="preserve"> below</w:t>
      </w:r>
      <w:r w:rsidR="000C2097" w:rsidRPr="006E4F27">
        <w:rPr>
          <w:rFonts w:ascii="Arial" w:hAnsi="Arial" w:cs="Arial"/>
        </w:rPr>
        <w:t xml:space="preserve"> in sections </w:t>
      </w:r>
      <w:hyperlink w:anchor="_Standard_consent_words" w:history="1">
        <w:r w:rsidR="000C2097" w:rsidRPr="006E4F27">
          <w:rPr>
            <w:rStyle w:val="Hyperlink"/>
            <w:rFonts w:ascii="Arial" w:hAnsi="Arial" w:cs="Arial"/>
          </w:rPr>
          <w:t>14.2</w:t>
        </w:r>
      </w:hyperlink>
      <w:r w:rsidR="000C2097" w:rsidRPr="006E4F27">
        <w:rPr>
          <w:rFonts w:ascii="Arial" w:hAnsi="Arial" w:cs="Arial"/>
        </w:rPr>
        <w:t xml:space="preserve">, </w:t>
      </w:r>
      <w:hyperlink w:anchor="_Additional_wording_if" w:history="1">
        <w:r w:rsidR="000C2097" w:rsidRPr="006E4F27">
          <w:rPr>
            <w:rStyle w:val="Hyperlink"/>
            <w:rFonts w:ascii="Arial" w:hAnsi="Arial" w:cs="Arial"/>
          </w:rPr>
          <w:t>14.3</w:t>
        </w:r>
      </w:hyperlink>
      <w:r w:rsidR="000C2097" w:rsidRPr="006E4F27">
        <w:rPr>
          <w:rFonts w:ascii="Arial" w:hAnsi="Arial" w:cs="Arial"/>
        </w:rPr>
        <w:t xml:space="preserve"> and </w:t>
      </w:r>
      <w:hyperlink w:anchor="_Toc100694267" w:history="1">
        <w:r w:rsidR="000C2097" w:rsidRPr="006E4F27">
          <w:rPr>
            <w:rStyle w:val="Hyperlink"/>
            <w:rFonts w:ascii="Arial" w:hAnsi="Arial" w:cs="Arial"/>
          </w:rPr>
          <w:t>14.4</w:t>
        </w:r>
      </w:hyperlink>
      <w:r w:rsidRPr="006E4F27">
        <w:rPr>
          <w:rFonts w:ascii="Arial" w:hAnsi="Arial" w:cs="Arial"/>
        </w:rPr>
        <w:t>.</w:t>
      </w:r>
    </w:p>
    <w:p w14:paraId="7A3DA78B" w14:textId="77777777" w:rsidR="00F70C57" w:rsidRPr="006E4F27" w:rsidRDefault="00F70C57" w:rsidP="00461A82">
      <w:pPr>
        <w:pStyle w:val="Heading4"/>
        <w:rPr>
          <w:rFonts w:ascii="Arial" w:hAnsi="Arial" w:cs="Arial"/>
        </w:rPr>
      </w:pPr>
      <w:r w:rsidRPr="006E4F27">
        <w:rPr>
          <w:rFonts w:ascii="Arial" w:hAnsi="Arial" w:cs="Arial"/>
        </w:rPr>
        <w:t>Written consent</w:t>
      </w:r>
    </w:p>
    <w:p w14:paraId="0C5DE6D6" w14:textId="72C7DDC3" w:rsidR="00AA7109" w:rsidRPr="006E4F27" w:rsidRDefault="00E33A0F" w:rsidP="00E3179E">
      <w:pPr>
        <w:rPr>
          <w:rFonts w:ascii="Arial" w:hAnsi="Arial" w:cs="Arial"/>
        </w:rPr>
      </w:pPr>
      <w:r w:rsidRPr="006E4F27">
        <w:rPr>
          <w:rFonts w:ascii="Arial" w:hAnsi="Arial" w:cs="Arial"/>
        </w:rPr>
        <w:t>Use</w:t>
      </w:r>
      <w:r w:rsidR="00AA7109" w:rsidRPr="006E4F27">
        <w:rPr>
          <w:rFonts w:ascii="Arial" w:hAnsi="Arial" w:cs="Arial"/>
        </w:rPr>
        <w:t xml:space="preserve"> the standard consent wording to create a </w:t>
      </w:r>
      <w:r w:rsidR="00397CAC" w:rsidRPr="006E4F27">
        <w:rPr>
          <w:rFonts w:ascii="Arial" w:hAnsi="Arial" w:cs="Arial"/>
        </w:rPr>
        <w:t xml:space="preserve">consent </w:t>
      </w:r>
      <w:r w:rsidR="00AA7109" w:rsidRPr="006E4F27">
        <w:rPr>
          <w:rFonts w:ascii="Arial" w:hAnsi="Arial" w:cs="Arial"/>
        </w:rPr>
        <w:t>form for</w:t>
      </w:r>
      <w:r w:rsidR="00136E19" w:rsidRPr="006E4F27">
        <w:rPr>
          <w:rFonts w:ascii="Arial" w:hAnsi="Arial" w:cs="Arial"/>
        </w:rPr>
        <w:t xml:space="preserve"> getting the</w:t>
      </w:r>
      <w:r w:rsidR="00AA7109" w:rsidRPr="006E4F27">
        <w:rPr>
          <w:rFonts w:ascii="Arial" w:hAnsi="Arial" w:cs="Arial"/>
        </w:rPr>
        <w:t xml:space="preserve"> </w:t>
      </w:r>
      <w:r w:rsidR="008D1A20" w:rsidRPr="006E4F27">
        <w:rPr>
          <w:rFonts w:ascii="Arial" w:hAnsi="Arial" w:cs="Arial"/>
        </w:rPr>
        <w:t>customer</w:t>
      </w:r>
      <w:r w:rsidR="00136E19" w:rsidRPr="006E4F27">
        <w:rPr>
          <w:rFonts w:ascii="Arial" w:hAnsi="Arial" w:cs="Arial"/>
        </w:rPr>
        <w:t>’</w:t>
      </w:r>
      <w:r w:rsidR="00AA7109" w:rsidRPr="006E4F27">
        <w:rPr>
          <w:rFonts w:ascii="Arial" w:hAnsi="Arial" w:cs="Arial"/>
        </w:rPr>
        <w:t xml:space="preserve">s </w:t>
      </w:r>
      <w:r w:rsidR="000C2097" w:rsidRPr="006E4F27">
        <w:rPr>
          <w:rFonts w:ascii="Arial" w:hAnsi="Arial" w:cs="Arial"/>
        </w:rPr>
        <w:t xml:space="preserve">written </w:t>
      </w:r>
      <w:r w:rsidR="00136E19" w:rsidRPr="006E4F27">
        <w:rPr>
          <w:rFonts w:ascii="Arial" w:hAnsi="Arial" w:cs="Arial"/>
        </w:rPr>
        <w:t>c</w:t>
      </w:r>
      <w:r w:rsidR="00AA7109" w:rsidRPr="006E4F27">
        <w:rPr>
          <w:rFonts w:ascii="Arial" w:hAnsi="Arial" w:cs="Arial"/>
        </w:rPr>
        <w:t>onsent</w:t>
      </w:r>
      <w:r w:rsidR="00A77126" w:rsidRPr="006E4F27">
        <w:rPr>
          <w:rFonts w:ascii="Arial" w:hAnsi="Arial" w:cs="Arial"/>
        </w:rPr>
        <w:t>.</w:t>
      </w:r>
      <w:r w:rsidR="004757D7" w:rsidRPr="006E4F27">
        <w:rPr>
          <w:rFonts w:ascii="Arial" w:hAnsi="Arial" w:cs="Arial"/>
        </w:rPr>
        <w:t xml:space="preserve"> </w:t>
      </w:r>
      <w:r w:rsidR="000F541E" w:rsidRPr="006E4F27">
        <w:rPr>
          <w:rFonts w:ascii="Arial" w:hAnsi="Arial" w:cs="Arial"/>
        </w:rPr>
        <w:t>The customer can complete and sign the form to show they give their consent.</w:t>
      </w:r>
    </w:p>
    <w:p w14:paraId="3FEC1E78" w14:textId="77777777" w:rsidR="00F70C57" w:rsidRPr="006E4F27" w:rsidRDefault="00F70C57" w:rsidP="00461A82">
      <w:pPr>
        <w:pStyle w:val="Heading4"/>
        <w:rPr>
          <w:rFonts w:ascii="Arial" w:hAnsi="Arial" w:cs="Arial"/>
        </w:rPr>
      </w:pPr>
      <w:r w:rsidRPr="006E4F27">
        <w:rPr>
          <w:rFonts w:ascii="Arial" w:hAnsi="Arial" w:cs="Arial"/>
        </w:rPr>
        <w:t>Verbal consent</w:t>
      </w:r>
    </w:p>
    <w:p w14:paraId="096D49C8" w14:textId="2D366B14" w:rsidR="00AA7109" w:rsidRPr="006E4F27" w:rsidRDefault="00E33A0F" w:rsidP="00E3179E">
      <w:pPr>
        <w:rPr>
          <w:rFonts w:ascii="Arial" w:hAnsi="Arial" w:cs="Arial"/>
        </w:rPr>
      </w:pPr>
      <w:r w:rsidRPr="006E4F27">
        <w:rPr>
          <w:rFonts w:ascii="Arial" w:hAnsi="Arial" w:cs="Arial"/>
        </w:rPr>
        <w:t>Use</w:t>
      </w:r>
      <w:r w:rsidR="00AA7109" w:rsidRPr="006E4F27">
        <w:rPr>
          <w:rFonts w:ascii="Arial" w:hAnsi="Arial" w:cs="Arial"/>
        </w:rPr>
        <w:t xml:space="preserve"> the standard consent wording</w:t>
      </w:r>
      <w:r w:rsidR="00AD2329"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 xml:space="preserve">for </w:t>
      </w:r>
      <w:r w:rsidR="00136E19" w:rsidRPr="006E4F27">
        <w:rPr>
          <w:rFonts w:ascii="Arial" w:hAnsi="Arial" w:cs="Arial"/>
        </w:rPr>
        <w:t>getting</w:t>
      </w:r>
      <w:r w:rsidR="00AA7109" w:rsidRPr="006E4F27">
        <w:rPr>
          <w:rFonts w:ascii="Arial" w:hAnsi="Arial" w:cs="Arial"/>
        </w:rPr>
        <w:t xml:space="preserve"> the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>’s verbal consent.</w:t>
      </w:r>
      <w:r w:rsidRPr="006E4F27"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>You need to</w:t>
      </w:r>
      <w:r w:rsidR="008550B8" w:rsidRPr="006E4F27">
        <w:rPr>
          <w:rFonts w:ascii="Arial" w:hAnsi="Arial" w:cs="Arial"/>
        </w:rPr>
        <w:t xml:space="preserve"> do all of these</w:t>
      </w:r>
      <w:r w:rsidR="00AA7109" w:rsidRPr="006E4F27">
        <w:rPr>
          <w:rFonts w:ascii="Arial" w:hAnsi="Arial" w:cs="Arial"/>
        </w:rPr>
        <w:t>:</w:t>
      </w:r>
    </w:p>
    <w:p w14:paraId="0E8531D3" w14:textId="77777777" w:rsidR="00A77126" w:rsidRPr="006E4F27" w:rsidRDefault="00A77126" w:rsidP="005C6A58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read the script to the customer and get the customer’s verbal agreement</w:t>
      </w:r>
    </w:p>
    <w:p w14:paraId="26D51983" w14:textId="7625F970" w:rsidR="00A77126" w:rsidRPr="006E4F27" w:rsidRDefault="00A77126" w:rsidP="005C6A58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create</w:t>
      </w:r>
      <w:proofErr w:type="gramEnd"/>
      <w:r w:rsidRPr="006E4F27">
        <w:rPr>
          <w:rFonts w:ascii="Arial" w:hAnsi="Arial" w:cs="Arial"/>
        </w:rPr>
        <w:t xml:space="preserve"> the consent record at the same time </w:t>
      </w:r>
      <w:r w:rsidR="000C2097" w:rsidRPr="006E4F27">
        <w:rPr>
          <w:rFonts w:ascii="Arial" w:hAnsi="Arial" w:cs="Arial"/>
        </w:rPr>
        <w:t xml:space="preserve">you get </w:t>
      </w:r>
      <w:r w:rsidRPr="006E4F27">
        <w:rPr>
          <w:rFonts w:ascii="Arial" w:hAnsi="Arial" w:cs="Arial"/>
        </w:rPr>
        <w:t>consent from the customer</w:t>
      </w:r>
      <w:r w:rsidR="000C2097" w:rsidRPr="006E4F27">
        <w:rPr>
          <w:rFonts w:ascii="Arial" w:hAnsi="Arial" w:cs="Arial"/>
        </w:rPr>
        <w:t>.</w:t>
      </w:r>
      <w:r w:rsidRPr="006E4F27">
        <w:rPr>
          <w:rFonts w:ascii="Arial" w:hAnsi="Arial" w:cs="Arial"/>
        </w:rPr>
        <w:t xml:space="preserve"> </w:t>
      </w:r>
      <w:r w:rsidR="000C2097" w:rsidRPr="006E4F27">
        <w:rPr>
          <w:rFonts w:ascii="Arial" w:hAnsi="Arial" w:cs="Arial"/>
        </w:rPr>
        <w:t xml:space="preserve">This must </w:t>
      </w:r>
      <w:r w:rsidRPr="006E4F27">
        <w:rPr>
          <w:rFonts w:ascii="Arial" w:hAnsi="Arial" w:cs="Arial"/>
        </w:rPr>
        <w:t>includ</w:t>
      </w:r>
      <w:r w:rsidR="000C2097" w:rsidRPr="006E4F27">
        <w:rPr>
          <w:rFonts w:ascii="Arial" w:hAnsi="Arial" w:cs="Arial"/>
        </w:rPr>
        <w:t>e</w:t>
      </w:r>
      <w:r w:rsidRPr="006E4F27">
        <w:rPr>
          <w:rFonts w:ascii="Arial" w:hAnsi="Arial" w:cs="Arial"/>
        </w:rPr>
        <w:t xml:space="preserve"> the words used to get consent</w:t>
      </w:r>
      <w:r w:rsidR="006640D9" w:rsidRPr="006E4F27">
        <w:rPr>
          <w:rFonts w:ascii="Arial" w:hAnsi="Arial" w:cs="Arial"/>
        </w:rPr>
        <w:t>.</w:t>
      </w:r>
    </w:p>
    <w:p w14:paraId="330B6A7E" w14:textId="6EF3C048" w:rsidR="006640D9" w:rsidRPr="006E4F27" w:rsidRDefault="006640D9" w:rsidP="000A2044">
      <w:pPr>
        <w:rPr>
          <w:rFonts w:ascii="Arial" w:hAnsi="Arial" w:cs="Arial"/>
        </w:rPr>
      </w:pPr>
      <w:r w:rsidRPr="006E4F27">
        <w:rPr>
          <w:rFonts w:ascii="Arial" w:hAnsi="Arial" w:cs="Arial"/>
        </w:rPr>
        <w:t>The consent record containing the verbal consent must include all of these:</w:t>
      </w:r>
    </w:p>
    <w:p w14:paraId="5840705C" w14:textId="7162E2CF" w:rsidR="00A77126" w:rsidRPr="006E4F27" w:rsidRDefault="00A77126" w:rsidP="005C6A58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date, time</w:t>
      </w:r>
      <w:r w:rsidR="006640D9" w:rsidRPr="006E4F27">
        <w:rPr>
          <w:rFonts w:ascii="Arial" w:hAnsi="Arial" w:cs="Arial"/>
        </w:rPr>
        <w:t xml:space="preserve"> and</w:t>
      </w:r>
      <w:r w:rsidRPr="006E4F27">
        <w:rPr>
          <w:rFonts w:ascii="Arial" w:hAnsi="Arial" w:cs="Arial"/>
        </w:rPr>
        <w:t xml:space="preserve"> location that </w:t>
      </w:r>
      <w:r w:rsidR="006640D9" w:rsidRPr="006E4F27">
        <w:rPr>
          <w:rFonts w:ascii="Arial" w:hAnsi="Arial" w:cs="Arial"/>
        </w:rPr>
        <w:t xml:space="preserve">you got the </w:t>
      </w:r>
      <w:r w:rsidRPr="006E4F27">
        <w:rPr>
          <w:rFonts w:ascii="Arial" w:hAnsi="Arial" w:cs="Arial"/>
        </w:rPr>
        <w:t>consent</w:t>
      </w:r>
    </w:p>
    <w:p w14:paraId="3B2354FC" w14:textId="40955E89" w:rsidR="00A77126" w:rsidRPr="006E4F27" w:rsidRDefault="00A77126" w:rsidP="005C6A58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method of consent</w:t>
      </w:r>
      <w:r w:rsidR="006640D9" w:rsidRPr="006E4F27">
        <w:rPr>
          <w:rFonts w:ascii="Arial" w:hAnsi="Arial" w:cs="Arial"/>
        </w:rPr>
        <w:t>, for example over the</w:t>
      </w:r>
      <w:r w:rsidRPr="006E4F27">
        <w:rPr>
          <w:rFonts w:ascii="Arial" w:hAnsi="Arial" w:cs="Arial"/>
        </w:rPr>
        <w:t xml:space="preserve"> phone</w:t>
      </w:r>
      <w:r w:rsidR="006640D9" w:rsidRPr="006E4F27">
        <w:rPr>
          <w:rFonts w:ascii="Arial" w:hAnsi="Arial" w:cs="Arial"/>
        </w:rPr>
        <w:t xml:space="preserve"> or</w:t>
      </w:r>
      <w:r w:rsidRPr="006E4F27">
        <w:rPr>
          <w:rFonts w:ascii="Arial" w:hAnsi="Arial" w:cs="Arial"/>
        </w:rPr>
        <w:t xml:space="preserve"> in person</w:t>
      </w:r>
    </w:p>
    <w:p w14:paraId="55802009" w14:textId="05913D4B" w:rsidR="00A77126" w:rsidRPr="006E4F27" w:rsidRDefault="00A77126" w:rsidP="005C6A58">
      <w:pPr>
        <w:pStyle w:val="ListParagraph"/>
        <w:numPr>
          <w:ilvl w:val="0"/>
          <w:numId w:val="10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name of the staff member of your business getting the consent</w:t>
      </w:r>
    </w:p>
    <w:p w14:paraId="009BBC6B" w14:textId="3F8E0B88" w:rsidR="003D20F6" w:rsidRPr="006E4F27" w:rsidRDefault="00A77126" w:rsidP="00E3179E">
      <w:pPr>
        <w:pStyle w:val="ListParagraph"/>
        <w:numPr>
          <w:ilvl w:val="0"/>
          <w:numId w:val="7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the</w:t>
      </w:r>
      <w:proofErr w:type="gramEnd"/>
      <w:r w:rsidRPr="006E4F27">
        <w:rPr>
          <w:rFonts w:ascii="Arial" w:hAnsi="Arial" w:cs="Arial"/>
        </w:rPr>
        <w:t xml:space="preserve"> method </w:t>
      </w:r>
      <w:r w:rsidR="006640D9" w:rsidRPr="006E4F27">
        <w:rPr>
          <w:rFonts w:ascii="Arial" w:hAnsi="Arial" w:cs="Arial"/>
        </w:rPr>
        <w:t xml:space="preserve">you </w:t>
      </w:r>
      <w:r w:rsidRPr="006E4F27">
        <w:rPr>
          <w:rFonts w:ascii="Arial" w:hAnsi="Arial" w:cs="Arial"/>
        </w:rPr>
        <w:t>used to confirm the identity of the customer.</w:t>
      </w:r>
    </w:p>
    <w:p w14:paraId="4CC16D3A" w14:textId="4358368D" w:rsidR="00E33A0F" w:rsidRPr="006E4F27" w:rsidRDefault="00E33A0F" w:rsidP="00461A82">
      <w:pPr>
        <w:rPr>
          <w:rFonts w:ascii="Arial" w:hAnsi="Arial" w:cs="Arial"/>
        </w:rPr>
      </w:pPr>
      <w:r w:rsidRPr="006E4F27">
        <w:rPr>
          <w:rFonts w:ascii="Arial" w:hAnsi="Arial" w:cs="Arial"/>
        </w:rPr>
        <w:t>I</w:t>
      </w:r>
      <w:r w:rsidR="00AA7109" w:rsidRPr="006E4F27">
        <w:rPr>
          <w:rFonts w:ascii="Arial" w:hAnsi="Arial" w:cs="Arial"/>
        </w:rPr>
        <w:t xml:space="preserve">f </w:t>
      </w:r>
      <w:r w:rsidR="00C94E5B" w:rsidRPr="006E4F27">
        <w:rPr>
          <w:rFonts w:ascii="Arial" w:hAnsi="Arial" w:cs="Arial"/>
        </w:rPr>
        <w:t xml:space="preserve">a customer gives </w:t>
      </w:r>
      <w:r w:rsidR="00AA7109" w:rsidRPr="006E4F27">
        <w:rPr>
          <w:rFonts w:ascii="Arial" w:hAnsi="Arial" w:cs="Arial"/>
        </w:rPr>
        <w:t xml:space="preserve">the consent </w:t>
      </w:r>
      <w:proofErr w:type="gramStart"/>
      <w:r w:rsidR="00AA7109" w:rsidRPr="006E4F27">
        <w:rPr>
          <w:rFonts w:ascii="Arial" w:hAnsi="Arial" w:cs="Arial"/>
        </w:rPr>
        <w:t>verbally</w:t>
      </w:r>
      <w:proofErr w:type="gramEnd"/>
      <w:r w:rsidR="000F541E" w:rsidRPr="006E4F27">
        <w:rPr>
          <w:rFonts w:ascii="Arial" w:hAnsi="Arial" w:cs="Arial"/>
        </w:rPr>
        <w:t xml:space="preserve"> the consent record</w:t>
      </w:r>
      <w:r w:rsidRPr="006E4F27">
        <w:rPr>
          <w:rFonts w:ascii="Arial" w:hAnsi="Arial" w:cs="Arial"/>
        </w:rPr>
        <w:t xml:space="preserve"> may be:</w:t>
      </w:r>
    </w:p>
    <w:p w14:paraId="7C35D0E7" w14:textId="24FFA822" w:rsidR="000F541E" w:rsidRPr="006E4F27" w:rsidRDefault="000F541E" w:rsidP="00461A82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 written record setting out the details of the consent given</w:t>
      </w:r>
    </w:p>
    <w:p w14:paraId="5E27FD83" w14:textId="4A4CB7D9" w:rsidR="00E33A0F" w:rsidRPr="006E4F27" w:rsidRDefault="00AA7109" w:rsidP="00461A82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an audio recording</w:t>
      </w:r>
    </w:p>
    <w:p w14:paraId="3E6206D8" w14:textId="7008733F" w:rsidR="00AA7109" w:rsidRPr="006E4F27" w:rsidRDefault="00AA7109" w:rsidP="00461A82">
      <w:pPr>
        <w:pStyle w:val="ListParagraph"/>
        <w:numPr>
          <w:ilvl w:val="0"/>
          <w:numId w:val="73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</w:t>
      </w:r>
      <w:proofErr w:type="gramEnd"/>
      <w:r w:rsidRPr="006E4F27">
        <w:rPr>
          <w:rFonts w:ascii="Arial" w:hAnsi="Arial" w:cs="Arial"/>
        </w:rPr>
        <w:t xml:space="preserve"> mix of audio and written records.</w:t>
      </w:r>
    </w:p>
    <w:p w14:paraId="4EE876A9" w14:textId="77777777" w:rsidR="00C64E1D" w:rsidRPr="007926DD" w:rsidRDefault="00C64E1D" w:rsidP="007926DD">
      <w:pPr>
        <w:rPr>
          <w:rFonts w:ascii="Arial" w:hAnsi="Arial" w:cs="Arial"/>
        </w:rPr>
      </w:pPr>
      <w:bookmarkStart w:id="98" w:name="_Toc33443389"/>
      <w:r w:rsidRPr="007926DD">
        <w:rPr>
          <w:rFonts w:ascii="Arial" w:hAnsi="Arial" w:cs="Arial"/>
        </w:rPr>
        <w:br w:type="page"/>
      </w:r>
    </w:p>
    <w:p w14:paraId="51AD4F1E" w14:textId="0068C8B5" w:rsidR="00AA7109" w:rsidRPr="006E4F27" w:rsidRDefault="001927FD" w:rsidP="00461A82">
      <w:pPr>
        <w:pStyle w:val="Heading4"/>
        <w:rPr>
          <w:rFonts w:ascii="Arial" w:hAnsi="Arial" w:cs="Arial"/>
        </w:rPr>
      </w:pPr>
      <w:r w:rsidRPr="006E4F27">
        <w:rPr>
          <w:rFonts w:ascii="Arial" w:hAnsi="Arial" w:cs="Arial"/>
        </w:rPr>
        <w:lastRenderedPageBreak/>
        <w:t>Electronic</w:t>
      </w:r>
      <w:r w:rsidR="00AA7109" w:rsidRPr="006E4F27">
        <w:rPr>
          <w:rFonts w:ascii="Arial" w:hAnsi="Arial" w:cs="Arial"/>
        </w:rPr>
        <w:t xml:space="preserve"> consent</w:t>
      </w:r>
    </w:p>
    <w:p w14:paraId="2AE9A982" w14:textId="55065316" w:rsidR="00C64E1D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Use the </w:t>
      </w:r>
      <w:r w:rsidR="00136E19" w:rsidRPr="006E4F27">
        <w:rPr>
          <w:rFonts w:ascii="Arial" w:hAnsi="Arial" w:cs="Arial"/>
        </w:rPr>
        <w:t>standard consent wording to create a record for ge</w:t>
      </w:r>
      <w:r w:rsidRPr="006E4F27">
        <w:rPr>
          <w:rFonts w:ascii="Arial" w:hAnsi="Arial" w:cs="Arial"/>
        </w:rPr>
        <w:t xml:space="preserve">tting the customer’s consent </w:t>
      </w:r>
      <w:r w:rsidR="001927FD" w:rsidRPr="006E4F27">
        <w:rPr>
          <w:rFonts w:ascii="Arial" w:hAnsi="Arial" w:cs="Arial"/>
        </w:rPr>
        <w:t>electronically</w:t>
      </w:r>
      <w:r w:rsidRPr="006E4F27">
        <w:rPr>
          <w:rFonts w:ascii="Arial" w:hAnsi="Arial" w:cs="Arial"/>
        </w:rPr>
        <w:t xml:space="preserve">. </w:t>
      </w:r>
      <w:r w:rsidR="00B42D7F" w:rsidRPr="00290175">
        <w:rPr>
          <w:rFonts w:ascii="Arial" w:hAnsi="Arial" w:cs="Arial"/>
        </w:rPr>
        <w:t>This includes</w:t>
      </w:r>
      <w:r w:rsidR="0045693C">
        <w:rPr>
          <w:rFonts w:ascii="Arial" w:hAnsi="Arial" w:cs="Arial"/>
        </w:rPr>
        <w:t xml:space="preserve"> customer consent you get in </w:t>
      </w:r>
      <w:r w:rsidR="00B42D7F" w:rsidRPr="00290175">
        <w:rPr>
          <w:rFonts w:ascii="Arial" w:hAnsi="Arial" w:cs="Arial"/>
        </w:rPr>
        <w:t>online</w:t>
      </w:r>
      <w:r w:rsidR="0045693C">
        <w:rPr>
          <w:rFonts w:ascii="Arial" w:hAnsi="Arial" w:cs="Arial"/>
        </w:rPr>
        <w:t xml:space="preserve"> applications and workflows, </w:t>
      </w:r>
      <w:r w:rsidR="00B42D7F" w:rsidRPr="00290175">
        <w:rPr>
          <w:rFonts w:ascii="Arial" w:hAnsi="Arial" w:cs="Arial"/>
        </w:rPr>
        <w:t xml:space="preserve">or </w:t>
      </w:r>
      <w:r w:rsidR="0045693C">
        <w:rPr>
          <w:rFonts w:ascii="Arial" w:hAnsi="Arial" w:cs="Arial"/>
        </w:rPr>
        <w:t xml:space="preserve">processes using </w:t>
      </w:r>
      <w:r w:rsidR="0045693C" w:rsidRPr="0045693C">
        <w:rPr>
          <w:rFonts w:ascii="Arial" w:hAnsi="Arial" w:cs="Arial"/>
        </w:rPr>
        <w:t>digital and electronic signatures</w:t>
      </w:r>
      <w:r w:rsidR="00B42D7F" w:rsidRPr="00290175">
        <w:rPr>
          <w:rFonts w:ascii="Arial" w:hAnsi="Arial" w:cs="Arial"/>
        </w:rPr>
        <w:t>.</w:t>
      </w:r>
    </w:p>
    <w:p w14:paraId="00C10E5D" w14:textId="02A11FF4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You need to:</w:t>
      </w:r>
    </w:p>
    <w:p w14:paraId="4138272C" w14:textId="6EAE5B84" w:rsidR="00290175" w:rsidRPr="006E4F27" w:rsidRDefault="00AA7109" w:rsidP="0088633D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be able to easily extract a consent record from your system, or store it in the customer’s file</w:t>
      </w:r>
    </w:p>
    <w:p w14:paraId="79B4C771" w14:textId="43CA2925" w:rsidR="00AA7109" w:rsidRPr="00290175" w:rsidRDefault="00AA7109" w:rsidP="00290175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proofErr w:type="gramStart"/>
      <w:r w:rsidRPr="00290175">
        <w:rPr>
          <w:rFonts w:ascii="Arial" w:hAnsi="Arial" w:cs="Arial"/>
        </w:rPr>
        <w:t>include</w:t>
      </w:r>
      <w:proofErr w:type="gramEnd"/>
      <w:r w:rsidRPr="00290175">
        <w:rPr>
          <w:rFonts w:ascii="Arial" w:hAnsi="Arial" w:cs="Arial"/>
        </w:rPr>
        <w:t xml:space="preserve"> a date stamp or date of online completion</w:t>
      </w:r>
      <w:r w:rsidR="00A92954" w:rsidRPr="00290175">
        <w:rPr>
          <w:rFonts w:ascii="Arial" w:hAnsi="Arial" w:cs="Arial"/>
        </w:rPr>
        <w:t xml:space="preserve"> for the consent record. You may also need to include the customer’s email address, IP address or portal user name depending on how you collected the consent</w:t>
      </w:r>
    </w:p>
    <w:p w14:paraId="09879E61" w14:textId="453C4612" w:rsidR="00090C83" w:rsidRDefault="00AA7109" w:rsidP="00A92954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be able to verify that the customer has satisfied identity checks prior to </w:t>
      </w:r>
      <w:r w:rsidR="00D73F3D">
        <w:rPr>
          <w:rFonts w:ascii="Arial" w:hAnsi="Arial" w:cs="Arial"/>
        </w:rPr>
        <w:t>obtaining consent</w:t>
      </w:r>
      <w:r w:rsidRPr="006E4F27">
        <w:rPr>
          <w:rFonts w:ascii="Arial" w:hAnsi="Arial" w:cs="Arial"/>
        </w:rPr>
        <w:t xml:space="preserve"> for that customer</w:t>
      </w:r>
    </w:p>
    <w:p w14:paraId="40FE28EC" w14:textId="77837760" w:rsidR="00A92954" w:rsidRDefault="00C3797C" w:rsidP="00A92954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proofErr w:type="gramStart"/>
      <w:r w:rsidRPr="00A92954">
        <w:rPr>
          <w:rFonts w:ascii="Arial" w:hAnsi="Arial" w:cs="Arial"/>
        </w:rPr>
        <w:t>give</w:t>
      </w:r>
      <w:proofErr w:type="gramEnd"/>
      <w:r w:rsidRPr="00A92954">
        <w:rPr>
          <w:rFonts w:ascii="Arial" w:hAnsi="Arial" w:cs="Arial"/>
        </w:rPr>
        <w:t xml:space="preserve"> us</w:t>
      </w:r>
      <w:r w:rsidR="00EF672B" w:rsidRPr="00A92954">
        <w:rPr>
          <w:rFonts w:ascii="Arial" w:hAnsi="Arial" w:cs="Arial"/>
        </w:rPr>
        <w:t xml:space="preserve"> s</w:t>
      </w:r>
      <w:r w:rsidR="00AA7109" w:rsidRPr="00A92954">
        <w:rPr>
          <w:rFonts w:ascii="Arial" w:hAnsi="Arial" w:cs="Arial"/>
        </w:rPr>
        <w:t xml:space="preserve">creenshots of your </w:t>
      </w:r>
      <w:r w:rsidR="001927FD" w:rsidRPr="00A92954">
        <w:rPr>
          <w:rFonts w:ascii="Arial" w:hAnsi="Arial" w:cs="Arial"/>
        </w:rPr>
        <w:t>electronic</w:t>
      </w:r>
      <w:r w:rsidR="00AA7109" w:rsidRPr="00A92954">
        <w:rPr>
          <w:rFonts w:ascii="Arial" w:hAnsi="Arial" w:cs="Arial"/>
        </w:rPr>
        <w:t xml:space="preserve"> consent record</w:t>
      </w:r>
      <w:r w:rsidR="00EF672B" w:rsidRPr="00A92954">
        <w:rPr>
          <w:rFonts w:ascii="Arial" w:hAnsi="Arial" w:cs="Arial"/>
        </w:rPr>
        <w:t>. We’ll need these</w:t>
      </w:r>
      <w:r w:rsidR="00AA7109" w:rsidRPr="00A92954">
        <w:rPr>
          <w:rFonts w:ascii="Arial" w:hAnsi="Arial" w:cs="Arial"/>
        </w:rPr>
        <w:t xml:space="preserve"> prior to approval to use </w:t>
      </w:r>
      <w:proofErr w:type="spellStart"/>
      <w:r w:rsidR="00AA7109" w:rsidRPr="00A92954">
        <w:rPr>
          <w:rFonts w:ascii="Arial" w:hAnsi="Arial" w:cs="Arial"/>
        </w:rPr>
        <w:t>EVoR</w:t>
      </w:r>
      <w:proofErr w:type="spellEnd"/>
      <w:r w:rsidR="00AA7109" w:rsidRPr="00A92954">
        <w:rPr>
          <w:rFonts w:ascii="Arial" w:hAnsi="Arial" w:cs="Arial"/>
        </w:rPr>
        <w:t xml:space="preserve"> to ensure</w:t>
      </w:r>
      <w:r w:rsidR="00811907" w:rsidRPr="00A92954">
        <w:rPr>
          <w:rFonts w:ascii="Arial" w:hAnsi="Arial" w:cs="Arial"/>
        </w:rPr>
        <w:t xml:space="preserve"> </w:t>
      </w:r>
      <w:r w:rsidR="00A92954">
        <w:rPr>
          <w:rFonts w:ascii="Arial" w:hAnsi="Arial" w:cs="Arial"/>
        </w:rPr>
        <w:t>it</w:t>
      </w:r>
      <w:r w:rsidR="00811907" w:rsidRPr="00A92954">
        <w:rPr>
          <w:rFonts w:ascii="Arial" w:hAnsi="Arial" w:cs="Arial"/>
        </w:rPr>
        <w:t xml:space="preserve"> meet</w:t>
      </w:r>
      <w:r w:rsidR="00A92954">
        <w:rPr>
          <w:rFonts w:ascii="Arial" w:hAnsi="Arial" w:cs="Arial"/>
        </w:rPr>
        <w:t>s all our</w:t>
      </w:r>
      <w:r w:rsidR="00AA7109" w:rsidRPr="00A92954">
        <w:rPr>
          <w:rFonts w:ascii="Arial" w:hAnsi="Arial" w:cs="Arial"/>
        </w:rPr>
        <w:t xml:space="preserve"> requirements</w:t>
      </w:r>
    </w:p>
    <w:p w14:paraId="617E9D2C" w14:textId="4233F181" w:rsidR="00AA7109" w:rsidRPr="00A92954" w:rsidRDefault="00A92954" w:rsidP="00A92954">
      <w:pPr>
        <w:pStyle w:val="ListParagraph"/>
        <w:numPr>
          <w:ilvl w:val="0"/>
          <w:numId w:val="75"/>
        </w:numPr>
        <w:rPr>
          <w:rFonts w:ascii="Arial" w:hAnsi="Arial" w:cs="Arial"/>
        </w:rPr>
      </w:pPr>
      <w:proofErr w:type="gramStart"/>
      <w:r w:rsidRPr="00E87EAA">
        <w:rPr>
          <w:rStyle w:val="Hyperlink"/>
          <w:rFonts w:ascii="Arial" w:hAnsi="Arial" w:cs="Arial"/>
          <w:color w:val="auto"/>
          <w:u w:val="none"/>
        </w:rPr>
        <w:t>include</w:t>
      </w:r>
      <w:proofErr w:type="gramEnd"/>
      <w:r w:rsidRPr="00E87EAA">
        <w:rPr>
          <w:rStyle w:val="Hyperlink"/>
          <w:rFonts w:ascii="Arial" w:hAnsi="Arial" w:cs="Arial"/>
          <w:color w:val="auto"/>
          <w:u w:val="none"/>
        </w:rPr>
        <w:t xml:space="preserve"> the wording set out at section </w:t>
      </w:r>
      <w:hyperlink w:anchor="_Additional_wording_if" w:history="1">
        <w:r w:rsidR="00290175" w:rsidRPr="006E4F27">
          <w:rPr>
            <w:rStyle w:val="Hyperlink"/>
            <w:rFonts w:ascii="Arial" w:hAnsi="Arial" w:cs="Arial"/>
          </w:rPr>
          <w:t>14.3</w:t>
        </w:r>
      </w:hyperlink>
      <w:r w:rsidR="00290175" w:rsidRPr="006E4F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a customer signs the</w:t>
      </w:r>
      <w:r w:rsidRPr="00EE208D">
        <w:rPr>
          <w:rFonts w:ascii="Arial" w:hAnsi="Arial" w:cs="Arial"/>
        </w:rPr>
        <w:t xml:space="preserve"> consent record </w:t>
      </w:r>
      <w:r>
        <w:rPr>
          <w:rFonts w:ascii="Arial" w:hAnsi="Arial" w:cs="Arial"/>
        </w:rPr>
        <w:t>using</w:t>
      </w:r>
      <w:r w:rsidRPr="009022F8">
        <w:rPr>
          <w:rStyle w:val="Hyperlink"/>
          <w:rFonts w:ascii="Arial" w:hAnsi="Arial" w:cs="Arial"/>
          <w:color w:val="auto"/>
          <w:u w:val="none"/>
        </w:rPr>
        <w:t xml:space="preserve"> a digital </w:t>
      </w:r>
      <w:r>
        <w:rPr>
          <w:rStyle w:val="Hyperlink"/>
          <w:rFonts w:ascii="Arial" w:hAnsi="Arial" w:cs="Arial"/>
          <w:color w:val="auto"/>
          <w:u w:val="none"/>
        </w:rPr>
        <w:t xml:space="preserve">or electronic </w:t>
      </w:r>
      <w:r w:rsidRPr="009022F8">
        <w:rPr>
          <w:rStyle w:val="Hyperlink"/>
          <w:rFonts w:ascii="Arial" w:hAnsi="Arial" w:cs="Arial"/>
          <w:color w:val="auto"/>
          <w:u w:val="none"/>
        </w:rPr>
        <w:t>signature</w:t>
      </w:r>
      <w:r w:rsidR="00090C83">
        <w:rPr>
          <w:rStyle w:val="Hyperlink"/>
          <w:rFonts w:ascii="Arial" w:hAnsi="Arial" w:cs="Arial"/>
          <w:color w:val="auto"/>
          <w:u w:val="none"/>
        </w:rPr>
        <w:t>.</w:t>
      </w:r>
    </w:p>
    <w:p w14:paraId="00E9B913" w14:textId="1560DC9A" w:rsidR="00AA7109" w:rsidRPr="006E4F27" w:rsidRDefault="00E33A0F">
      <w:pPr>
        <w:pStyle w:val="Heading2"/>
        <w:rPr>
          <w:rFonts w:cs="Arial"/>
        </w:rPr>
      </w:pPr>
      <w:bookmarkStart w:id="99" w:name="_Standard_consent_words"/>
      <w:bookmarkStart w:id="100" w:name="_Toc100688523"/>
      <w:bookmarkStart w:id="101" w:name="_Toc120170551"/>
      <w:bookmarkEnd w:id="99"/>
      <w:r w:rsidRPr="006E4F27">
        <w:rPr>
          <w:rFonts w:cs="Arial"/>
        </w:rPr>
        <w:t>Standard consent words</w:t>
      </w:r>
      <w:bookmarkEnd w:id="98"/>
      <w:bookmarkEnd w:id="100"/>
      <w:bookmarkEnd w:id="101"/>
    </w:p>
    <w:p w14:paraId="31B1D7DE" w14:textId="36A56FD7" w:rsidR="003D20F6" w:rsidRPr="006E4F27" w:rsidRDefault="009272E1" w:rsidP="00DA7A0A">
      <w:pPr>
        <w:rPr>
          <w:rFonts w:ascii="Arial" w:hAnsi="Arial" w:cs="Arial"/>
        </w:rPr>
      </w:pPr>
      <w:r w:rsidRPr="006E4F27">
        <w:rPr>
          <w:rFonts w:ascii="Arial" w:hAnsi="Arial" w:cs="Arial"/>
        </w:rPr>
        <w:t>I &lt;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name&gt; authorise:</w:t>
      </w:r>
    </w:p>
    <w:p w14:paraId="786B7BB7" w14:textId="58205465" w:rsidR="009272E1" w:rsidRPr="006E4F27" w:rsidRDefault="009272E1" w:rsidP="005C6A58">
      <w:pPr>
        <w:pStyle w:val="ListParagraph"/>
        <w:numPr>
          <w:ilvl w:val="0"/>
          <w:numId w:val="87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r w:rsidR="003D20F6" w:rsidRPr="006E4F27">
        <w:rPr>
          <w:rFonts w:ascii="Arial" w:hAnsi="Arial" w:cs="Arial"/>
        </w:rPr>
        <w:t xml:space="preserve">&lt; </w:t>
      </w:r>
      <w:r w:rsidR="000E6B35" w:rsidRPr="006E4F27">
        <w:rPr>
          <w:rFonts w:ascii="Arial" w:hAnsi="Arial" w:cs="Arial"/>
        </w:rPr>
        <w:t>business</w:t>
      </w:r>
      <w:r w:rsidR="003D20F6" w:rsidRPr="006E4F27">
        <w:rPr>
          <w:rFonts w:ascii="Arial" w:hAnsi="Arial" w:cs="Arial"/>
        </w:rPr>
        <w:t xml:space="preserve"> and/or subcontractor&gt; to collect and use my current and future accommodation information</w:t>
      </w:r>
      <w:r w:rsidR="00C3797C" w:rsidRPr="006E4F27">
        <w:rPr>
          <w:rFonts w:ascii="Arial" w:hAnsi="Arial" w:cs="Arial"/>
        </w:rPr>
        <w:t>, and</w:t>
      </w:r>
    </w:p>
    <w:p w14:paraId="0EB34062" w14:textId="37D0C204" w:rsidR="003D20F6" w:rsidRPr="006E4F27" w:rsidRDefault="00F0414A" w:rsidP="005C6A58">
      <w:pPr>
        <w:pStyle w:val="ListParagraph"/>
        <w:numPr>
          <w:ilvl w:val="0"/>
          <w:numId w:val="87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provide</w:t>
      </w:r>
      <w:proofErr w:type="gramEnd"/>
      <w:r w:rsidRPr="006E4F27">
        <w:rPr>
          <w:rFonts w:ascii="Arial" w:hAnsi="Arial" w:cs="Arial"/>
        </w:rPr>
        <w:t xml:space="preserve"> it </w:t>
      </w:r>
      <w:r w:rsidR="00907A11" w:rsidRPr="006E4F27">
        <w:rPr>
          <w:rFonts w:ascii="Arial" w:hAnsi="Arial" w:cs="Arial"/>
        </w:rPr>
        <w:t xml:space="preserve">to </w:t>
      </w:r>
      <w:r w:rsidR="00C3797C" w:rsidRPr="006E4F27">
        <w:rPr>
          <w:rFonts w:ascii="Arial" w:hAnsi="Arial" w:cs="Arial"/>
        </w:rPr>
        <w:t>Services Australia</w:t>
      </w:r>
      <w:r w:rsidR="00907A11" w:rsidRPr="006E4F27" w:rsidDel="00E33A0F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>for reassessment of my eligibility for Commonwealth Rent Assistance.</w:t>
      </w:r>
    </w:p>
    <w:p w14:paraId="288F06F6" w14:textId="687BE045" w:rsidR="003D20F6" w:rsidRPr="006E4F27" w:rsidRDefault="003D20F6" w:rsidP="00DA7A0A">
      <w:pPr>
        <w:rPr>
          <w:rFonts w:ascii="Arial" w:hAnsi="Arial" w:cs="Arial"/>
        </w:rPr>
      </w:pPr>
      <w:r w:rsidRPr="006E4F27">
        <w:rPr>
          <w:rFonts w:ascii="Arial" w:hAnsi="Arial" w:cs="Arial"/>
        </w:rPr>
        <w:t>I understand that:</w:t>
      </w:r>
    </w:p>
    <w:p w14:paraId="120AD5B3" w14:textId="6A6D6B7E" w:rsidR="003D20F6" w:rsidRPr="006E4F27" w:rsidRDefault="003D20F6" w:rsidP="005C6A58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information</w:t>
      </w:r>
      <w:r w:rsidR="00907A11" w:rsidRPr="006E4F27">
        <w:rPr>
          <w:rFonts w:ascii="Arial" w:hAnsi="Arial" w:cs="Arial"/>
        </w:rPr>
        <w:t xml:space="preserve"> &lt;business&gt; </w:t>
      </w:r>
      <w:r w:rsidR="00DC052E" w:rsidRPr="006E4F27">
        <w:rPr>
          <w:rFonts w:ascii="Arial" w:hAnsi="Arial" w:cs="Arial"/>
        </w:rPr>
        <w:t>collects, uses</w:t>
      </w:r>
      <w:r w:rsidRPr="006E4F27">
        <w:rPr>
          <w:rFonts w:ascii="Arial" w:hAnsi="Arial" w:cs="Arial"/>
        </w:rPr>
        <w:t xml:space="preserve"> and provide</w:t>
      </w:r>
      <w:r w:rsidR="000F541E" w:rsidRPr="006E4F27">
        <w:rPr>
          <w:rFonts w:ascii="Arial" w:hAnsi="Arial" w:cs="Arial"/>
        </w:rPr>
        <w:t>s</w:t>
      </w:r>
      <w:r w:rsidRPr="006E4F27">
        <w:rPr>
          <w:rFonts w:ascii="Arial" w:hAnsi="Arial" w:cs="Arial"/>
        </w:rPr>
        <w:t xml:space="preserve"> to </w:t>
      </w:r>
      <w:r w:rsidR="004A1736" w:rsidRPr="006E4F27">
        <w:rPr>
          <w:rFonts w:ascii="Arial" w:hAnsi="Arial" w:cs="Arial"/>
        </w:rPr>
        <w:t>Services Australia</w:t>
      </w:r>
      <w:r w:rsidRPr="006E4F27">
        <w:rPr>
          <w:rFonts w:ascii="Arial" w:hAnsi="Arial" w:cs="Arial"/>
        </w:rPr>
        <w:t xml:space="preserve"> may include my </w:t>
      </w:r>
      <w:proofErr w:type="spellStart"/>
      <w:r w:rsidRPr="006E4F27">
        <w:rPr>
          <w:rFonts w:ascii="Arial" w:hAnsi="Arial" w:cs="Arial"/>
        </w:rPr>
        <w:t>Centrelink</w:t>
      </w:r>
      <w:proofErr w:type="spellEnd"/>
      <w:r w:rsidRPr="006E4F27">
        <w:rPr>
          <w:rFonts w:ascii="Arial" w:hAnsi="Arial" w:cs="Arial"/>
        </w:rPr>
        <w:t xml:space="preserve"> </w:t>
      </w:r>
      <w:r w:rsidR="004A1736" w:rsidRPr="006E4F27">
        <w:rPr>
          <w:rFonts w:ascii="Arial" w:hAnsi="Arial" w:cs="Arial"/>
        </w:rPr>
        <w:t>C</w:t>
      </w:r>
      <w:r w:rsidR="008D1A20" w:rsidRPr="006E4F27">
        <w:rPr>
          <w:rFonts w:ascii="Arial" w:hAnsi="Arial" w:cs="Arial"/>
        </w:rPr>
        <w:t>ustomer</w:t>
      </w:r>
      <w:r w:rsidRPr="006E4F27">
        <w:rPr>
          <w:rFonts w:ascii="Arial" w:hAnsi="Arial" w:cs="Arial"/>
        </w:rPr>
        <w:t xml:space="preserve"> Reference Number, family name, given name, date of birth, address, household rent, individual rent, and relationship status.</w:t>
      </w:r>
    </w:p>
    <w:p w14:paraId="44B4EEB2" w14:textId="16D22F43" w:rsidR="003D20F6" w:rsidRPr="006E4F27" w:rsidRDefault="009272E1" w:rsidP="005C6A58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e</w:t>
      </w:r>
      <w:r w:rsidR="00811907" w:rsidRPr="006E4F27">
        <w:rPr>
          <w:rFonts w:ascii="Arial" w:hAnsi="Arial" w:cs="Arial"/>
        </w:rPr>
        <w:t>very</w:t>
      </w:r>
      <w:proofErr w:type="gramEnd"/>
      <w:r w:rsidR="00811907" w:rsidRPr="006E4F27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>time &lt;</w:t>
      </w:r>
      <w:r w:rsidR="000E6B35" w:rsidRPr="006E4F27">
        <w:rPr>
          <w:rFonts w:ascii="Arial" w:hAnsi="Arial" w:cs="Arial"/>
        </w:rPr>
        <w:t>business</w:t>
      </w:r>
      <w:r w:rsidR="003D20F6" w:rsidRPr="006E4F27">
        <w:rPr>
          <w:rFonts w:ascii="Arial" w:hAnsi="Arial" w:cs="Arial"/>
        </w:rPr>
        <w:t xml:space="preserve">&gt; provides information to </w:t>
      </w:r>
      <w:r w:rsidR="004A1736" w:rsidRPr="006E4F27">
        <w:rPr>
          <w:rFonts w:ascii="Arial" w:hAnsi="Arial" w:cs="Arial"/>
        </w:rPr>
        <w:t>Services Australia</w:t>
      </w:r>
      <w:r w:rsidR="003D20F6" w:rsidRPr="006E4F27">
        <w:rPr>
          <w:rFonts w:ascii="Arial" w:hAnsi="Arial" w:cs="Arial"/>
        </w:rPr>
        <w:t xml:space="preserve">, </w:t>
      </w:r>
      <w:r w:rsidR="00BD5F98" w:rsidRPr="006E4F27">
        <w:rPr>
          <w:rFonts w:ascii="Arial" w:hAnsi="Arial" w:cs="Arial"/>
        </w:rPr>
        <w:t>I</w:t>
      </w:r>
      <w:r w:rsidR="00811907" w:rsidRPr="006E4F27">
        <w:rPr>
          <w:rFonts w:ascii="Arial" w:hAnsi="Arial" w:cs="Arial"/>
        </w:rPr>
        <w:t xml:space="preserve"> will</w:t>
      </w:r>
      <w:r w:rsidR="00BD5F98" w:rsidRPr="006E4F27">
        <w:rPr>
          <w:rFonts w:ascii="Arial" w:hAnsi="Arial" w:cs="Arial"/>
        </w:rPr>
        <w:t xml:space="preserve"> be</w:t>
      </w:r>
      <w:r w:rsidR="00811907" w:rsidRPr="006E4F27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>advise</w:t>
      </w:r>
      <w:r w:rsidR="00BD5F98" w:rsidRPr="006E4F27">
        <w:rPr>
          <w:rFonts w:ascii="Arial" w:hAnsi="Arial" w:cs="Arial"/>
        </w:rPr>
        <w:t>d</w:t>
      </w:r>
      <w:r w:rsidR="00811907" w:rsidRPr="006E4F27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>in writing.</w:t>
      </w:r>
    </w:p>
    <w:p w14:paraId="6C36051E" w14:textId="29FE2B89" w:rsidR="003D20F6" w:rsidRPr="006E4F27" w:rsidRDefault="003D20F6" w:rsidP="005C6A58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 must contact </w:t>
      </w:r>
      <w:r w:rsidR="004A1736" w:rsidRPr="006E4F27">
        <w:rPr>
          <w:rFonts w:ascii="Arial" w:hAnsi="Arial" w:cs="Arial"/>
        </w:rPr>
        <w:t>Services Australia</w:t>
      </w:r>
      <w:r w:rsidRPr="006E4F27">
        <w:rPr>
          <w:rFonts w:ascii="Arial" w:hAnsi="Arial" w:cs="Arial"/>
        </w:rPr>
        <w:t xml:space="preserve"> myself if:</w:t>
      </w:r>
    </w:p>
    <w:p w14:paraId="6F6F43A9" w14:textId="77777777" w:rsidR="003D20F6" w:rsidRPr="006E4F27" w:rsidRDefault="003D20F6" w:rsidP="00510B74">
      <w:pPr>
        <w:pStyle w:val="ListParagraph"/>
        <w:numPr>
          <w:ilvl w:val="0"/>
          <w:numId w:val="90"/>
        </w:numPr>
        <w:ind w:left="1330"/>
        <w:rPr>
          <w:rFonts w:ascii="Arial" w:hAnsi="Arial" w:cs="Arial"/>
        </w:rPr>
      </w:pPr>
      <w:r w:rsidRPr="006E4F27">
        <w:rPr>
          <w:rFonts w:ascii="Arial" w:hAnsi="Arial" w:cs="Arial"/>
        </w:rPr>
        <w:t>I change my address</w:t>
      </w:r>
    </w:p>
    <w:p w14:paraId="1A839CAA" w14:textId="77777777" w:rsidR="003D20F6" w:rsidRPr="006E4F27" w:rsidRDefault="003D20F6" w:rsidP="00510B74">
      <w:pPr>
        <w:pStyle w:val="ListParagraph"/>
        <w:numPr>
          <w:ilvl w:val="0"/>
          <w:numId w:val="90"/>
        </w:numPr>
        <w:ind w:left="1330"/>
        <w:rPr>
          <w:rFonts w:ascii="Arial" w:hAnsi="Arial" w:cs="Arial"/>
        </w:rPr>
      </w:pPr>
      <w:r w:rsidRPr="006E4F27">
        <w:rPr>
          <w:rFonts w:ascii="Arial" w:hAnsi="Arial" w:cs="Arial"/>
        </w:rPr>
        <w:t>my relationship status changes</w:t>
      </w:r>
    </w:p>
    <w:p w14:paraId="461DD962" w14:textId="77777777" w:rsidR="003D20F6" w:rsidRPr="006E4F27" w:rsidRDefault="003D20F6" w:rsidP="00510B74">
      <w:pPr>
        <w:pStyle w:val="ListParagraph"/>
        <w:numPr>
          <w:ilvl w:val="0"/>
          <w:numId w:val="90"/>
        </w:numPr>
        <w:ind w:left="1330"/>
        <w:rPr>
          <w:rFonts w:ascii="Arial" w:hAnsi="Arial" w:cs="Arial"/>
        </w:rPr>
      </w:pPr>
      <w:r w:rsidRPr="006E4F27">
        <w:rPr>
          <w:rFonts w:ascii="Arial" w:hAnsi="Arial" w:cs="Arial"/>
        </w:rPr>
        <w:t>I start or stop sharing my accommodation with someone else</w:t>
      </w:r>
    </w:p>
    <w:p w14:paraId="02296437" w14:textId="77777777" w:rsidR="003D20F6" w:rsidRPr="006E4F27" w:rsidRDefault="003D20F6" w:rsidP="00510B74">
      <w:pPr>
        <w:pStyle w:val="ListParagraph"/>
        <w:numPr>
          <w:ilvl w:val="0"/>
          <w:numId w:val="90"/>
        </w:numPr>
        <w:ind w:left="1330"/>
        <w:rPr>
          <w:rFonts w:ascii="Arial" w:hAnsi="Arial" w:cs="Arial"/>
        </w:rPr>
      </w:pPr>
      <w:r w:rsidRPr="006E4F27">
        <w:rPr>
          <w:rFonts w:ascii="Arial" w:hAnsi="Arial" w:cs="Arial"/>
        </w:rPr>
        <w:t>I purchase or sell any real estate.</w:t>
      </w:r>
    </w:p>
    <w:p w14:paraId="08F63CC5" w14:textId="4A5ACD02" w:rsidR="003D20F6" w:rsidRPr="006E4F27" w:rsidRDefault="009272E1" w:rsidP="007F6BC7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this</w:t>
      </w:r>
      <w:proofErr w:type="gramEnd"/>
      <w:r w:rsidRPr="006E4F27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 xml:space="preserve">consent, once </w:t>
      </w:r>
      <w:r w:rsidR="004A1736" w:rsidRPr="006E4F27">
        <w:rPr>
          <w:rFonts w:ascii="Arial" w:hAnsi="Arial" w:cs="Arial"/>
        </w:rPr>
        <w:t xml:space="preserve">I </w:t>
      </w:r>
      <w:r w:rsidR="003D20F6" w:rsidRPr="006E4F27">
        <w:rPr>
          <w:rFonts w:ascii="Arial" w:hAnsi="Arial" w:cs="Arial"/>
        </w:rPr>
        <w:t>sign</w:t>
      </w:r>
      <w:r w:rsidR="004A1736" w:rsidRPr="006E4F27">
        <w:rPr>
          <w:rFonts w:ascii="Arial" w:hAnsi="Arial" w:cs="Arial"/>
        </w:rPr>
        <w:t xml:space="preserve"> it</w:t>
      </w:r>
      <w:r w:rsidR="003D20F6" w:rsidRPr="006E4F27">
        <w:rPr>
          <w:rFonts w:ascii="Arial" w:hAnsi="Arial" w:cs="Arial"/>
        </w:rPr>
        <w:t xml:space="preserve">, is effective for the services </w:t>
      </w:r>
      <w:r w:rsidR="00811907" w:rsidRPr="006E4F27">
        <w:rPr>
          <w:rFonts w:ascii="Arial" w:hAnsi="Arial" w:cs="Arial"/>
        </w:rPr>
        <w:t>indicated</w:t>
      </w:r>
      <w:r w:rsidR="003D20F6" w:rsidRPr="006E4F27">
        <w:rPr>
          <w:rFonts w:ascii="Arial" w:hAnsi="Arial" w:cs="Arial"/>
        </w:rPr>
        <w:t xml:space="preserve"> and only for the period that I am a </w:t>
      </w:r>
      <w:r w:rsidR="008D1A20" w:rsidRPr="006E4F27">
        <w:rPr>
          <w:rFonts w:ascii="Arial" w:hAnsi="Arial" w:cs="Arial"/>
        </w:rPr>
        <w:t>customer</w:t>
      </w:r>
      <w:r w:rsidR="003D20F6" w:rsidRPr="006E4F27">
        <w:rPr>
          <w:rFonts w:ascii="Arial" w:hAnsi="Arial" w:cs="Arial"/>
        </w:rPr>
        <w:t xml:space="preserve"> of &lt;</w:t>
      </w:r>
      <w:r w:rsidR="000E6B35" w:rsidRPr="006E4F27">
        <w:rPr>
          <w:rFonts w:ascii="Arial" w:hAnsi="Arial" w:cs="Arial"/>
        </w:rPr>
        <w:t>business</w:t>
      </w:r>
      <w:r w:rsidR="003D20F6" w:rsidRPr="006E4F27">
        <w:rPr>
          <w:rFonts w:ascii="Arial" w:hAnsi="Arial" w:cs="Arial"/>
        </w:rPr>
        <w:t>&gt;.</w:t>
      </w:r>
    </w:p>
    <w:p w14:paraId="6985FA2D" w14:textId="3DF9FC44" w:rsidR="003D20F6" w:rsidRPr="006E4F27" w:rsidRDefault="009272E1" w:rsidP="007F6BC7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consent</w:t>
      </w:r>
      <w:proofErr w:type="gramEnd"/>
      <w:r w:rsidRPr="006E4F27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 xml:space="preserve">for </w:t>
      </w:r>
      <w:proofErr w:type="spellStart"/>
      <w:r w:rsidR="003D20F6" w:rsidRPr="006E4F27">
        <w:rPr>
          <w:rFonts w:ascii="Arial" w:hAnsi="Arial" w:cs="Arial"/>
        </w:rPr>
        <w:t>EVoR</w:t>
      </w:r>
      <w:proofErr w:type="spellEnd"/>
      <w:r w:rsidR="003D20F6" w:rsidRPr="006E4F27">
        <w:rPr>
          <w:rFonts w:ascii="Arial" w:hAnsi="Arial" w:cs="Arial"/>
        </w:rPr>
        <w:t>, which is ongoing, may be withdrawn by me at any time by giving notice to &lt;</w:t>
      </w:r>
      <w:r w:rsidR="000E6B35" w:rsidRPr="006E4F27">
        <w:rPr>
          <w:rFonts w:ascii="Arial" w:hAnsi="Arial" w:cs="Arial"/>
        </w:rPr>
        <w:t>business</w:t>
      </w:r>
      <w:r w:rsidR="003D20F6" w:rsidRPr="006E4F27">
        <w:rPr>
          <w:rFonts w:ascii="Arial" w:hAnsi="Arial" w:cs="Arial"/>
        </w:rPr>
        <w:t xml:space="preserve">&gt; or </w:t>
      </w:r>
      <w:r w:rsidR="004A1736" w:rsidRPr="006E4F27">
        <w:rPr>
          <w:rFonts w:ascii="Arial" w:hAnsi="Arial" w:cs="Arial"/>
        </w:rPr>
        <w:t>Services Australia</w:t>
      </w:r>
      <w:r w:rsidR="003D20F6" w:rsidRPr="006E4F27">
        <w:rPr>
          <w:rFonts w:ascii="Arial" w:hAnsi="Arial" w:cs="Arial"/>
        </w:rPr>
        <w:t>.</w:t>
      </w:r>
    </w:p>
    <w:p w14:paraId="53DB926A" w14:textId="72743C19" w:rsidR="003D20F6" w:rsidRPr="006E4F27" w:rsidRDefault="009272E1" w:rsidP="007F6BC7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the</w:t>
      </w:r>
      <w:proofErr w:type="gramEnd"/>
      <w:r w:rsidRPr="006E4F27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>&lt;</w:t>
      </w:r>
      <w:r w:rsidR="000E6B35" w:rsidRPr="006E4F27">
        <w:rPr>
          <w:rFonts w:ascii="Arial" w:hAnsi="Arial" w:cs="Arial"/>
        </w:rPr>
        <w:t>business</w:t>
      </w:r>
      <w:r w:rsidR="003D20F6" w:rsidRPr="006E4F27">
        <w:rPr>
          <w:rFonts w:ascii="Arial" w:hAnsi="Arial" w:cs="Arial"/>
        </w:rPr>
        <w:t xml:space="preserve">&gt; will maintain a record of my consent for a minimum of </w:t>
      </w:r>
      <w:r w:rsidR="004A1736" w:rsidRPr="006E4F27">
        <w:rPr>
          <w:rFonts w:ascii="Arial" w:hAnsi="Arial" w:cs="Arial"/>
        </w:rPr>
        <w:t>2</w:t>
      </w:r>
      <w:r w:rsidR="003D20F6" w:rsidRPr="006E4F27">
        <w:rPr>
          <w:rFonts w:ascii="Arial" w:hAnsi="Arial" w:cs="Arial"/>
        </w:rPr>
        <w:t xml:space="preserve"> years from the date I </w:t>
      </w:r>
      <w:r w:rsidR="004A1736" w:rsidRPr="006E4F27">
        <w:rPr>
          <w:rFonts w:ascii="Arial" w:hAnsi="Arial" w:cs="Arial"/>
        </w:rPr>
        <w:t>stop</w:t>
      </w:r>
      <w:r w:rsidR="003D20F6" w:rsidRPr="006E4F27">
        <w:rPr>
          <w:rFonts w:ascii="Arial" w:hAnsi="Arial" w:cs="Arial"/>
        </w:rPr>
        <w:t xml:space="preserve"> be</w:t>
      </w:r>
      <w:r w:rsidR="004A1736" w:rsidRPr="006E4F27">
        <w:rPr>
          <w:rFonts w:ascii="Arial" w:hAnsi="Arial" w:cs="Arial"/>
        </w:rPr>
        <w:t>ing</w:t>
      </w:r>
      <w:r w:rsidR="003D20F6" w:rsidRPr="006E4F27">
        <w:rPr>
          <w:rFonts w:ascii="Arial" w:hAnsi="Arial" w:cs="Arial"/>
        </w:rPr>
        <w:t xml:space="preserve"> a </w:t>
      </w:r>
      <w:r w:rsidR="008D1A20" w:rsidRPr="006E4F27">
        <w:rPr>
          <w:rFonts w:ascii="Arial" w:hAnsi="Arial" w:cs="Arial"/>
        </w:rPr>
        <w:t>customer</w:t>
      </w:r>
      <w:r w:rsidR="003D20F6" w:rsidRPr="006E4F27">
        <w:rPr>
          <w:rFonts w:ascii="Arial" w:hAnsi="Arial" w:cs="Arial"/>
        </w:rPr>
        <w:t xml:space="preserve"> of the </w:t>
      </w:r>
      <w:r w:rsidR="000E6B35" w:rsidRPr="006E4F27">
        <w:rPr>
          <w:rFonts w:ascii="Arial" w:hAnsi="Arial" w:cs="Arial"/>
        </w:rPr>
        <w:t>business</w:t>
      </w:r>
      <w:r w:rsidR="003D20F6" w:rsidRPr="006E4F27">
        <w:rPr>
          <w:rFonts w:ascii="Arial" w:hAnsi="Arial" w:cs="Arial"/>
        </w:rPr>
        <w:t>.</w:t>
      </w:r>
    </w:p>
    <w:p w14:paraId="298CC3A7" w14:textId="30DFA346" w:rsidR="003D20F6" w:rsidRPr="006E4F27" w:rsidRDefault="009272E1" w:rsidP="007F6BC7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if</w:t>
      </w:r>
      <w:proofErr w:type="gramEnd"/>
      <w:r w:rsidRPr="006E4F27">
        <w:rPr>
          <w:rFonts w:ascii="Arial" w:hAnsi="Arial" w:cs="Arial"/>
        </w:rPr>
        <w:t xml:space="preserve"> </w:t>
      </w:r>
      <w:r w:rsidR="003D20F6" w:rsidRPr="006E4F27">
        <w:rPr>
          <w:rFonts w:ascii="Arial" w:hAnsi="Arial" w:cs="Arial"/>
        </w:rPr>
        <w:t xml:space="preserve">I withdraw part or all of this consent in relation to </w:t>
      </w:r>
      <w:proofErr w:type="spellStart"/>
      <w:r w:rsidR="003D20F6" w:rsidRPr="006E4F27">
        <w:rPr>
          <w:rFonts w:ascii="Arial" w:hAnsi="Arial" w:cs="Arial"/>
        </w:rPr>
        <w:t>EVoR</w:t>
      </w:r>
      <w:proofErr w:type="spellEnd"/>
      <w:r w:rsidR="003D20F6" w:rsidRPr="006E4F27">
        <w:rPr>
          <w:rFonts w:ascii="Arial" w:hAnsi="Arial" w:cs="Arial"/>
        </w:rPr>
        <w:t xml:space="preserve">, I will be responsible for notifying </w:t>
      </w:r>
      <w:r w:rsidR="004A1736" w:rsidRPr="006E4F27">
        <w:rPr>
          <w:rFonts w:ascii="Arial" w:hAnsi="Arial" w:cs="Arial"/>
        </w:rPr>
        <w:t>Services Australia</w:t>
      </w:r>
      <w:r w:rsidR="003D20F6" w:rsidRPr="006E4F27">
        <w:rPr>
          <w:rFonts w:ascii="Arial" w:hAnsi="Arial" w:cs="Arial"/>
        </w:rPr>
        <w:t xml:space="preserve"> of all future changes to my accommodation circumstances.</w:t>
      </w:r>
    </w:p>
    <w:p w14:paraId="183A9AAA" w14:textId="7A1180C9" w:rsidR="003D20F6" w:rsidRPr="006E4F27" w:rsidRDefault="009272E1" w:rsidP="007F6BC7">
      <w:pPr>
        <w:pStyle w:val="ListParagraph"/>
        <w:numPr>
          <w:ilvl w:val="0"/>
          <w:numId w:val="8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 can </w:t>
      </w:r>
      <w:r w:rsidR="003D20F6" w:rsidRPr="006E4F27">
        <w:rPr>
          <w:rFonts w:ascii="Arial" w:hAnsi="Arial" w:cs="Arial"/>
        </w:rPr>
        <w:t>visit</w:t>
      </w:r>
      <w:r w:rsidR="008C131F" w:rsidRPr="006E4F27">
        <w:rPr>
          <w:rFonts w:ascii="Arial" w:hAnsi="Arial" w:cs="Arial"/>
        </w:rPr>
        <w:t xml:space="preserve"> the </w:t>
      </w:r>
      <w:hyperlink r:id="rId26" w:history="1">
        <w:r w:rsidR="008C131F" w:rsidRPr="006E4F27">
          <w:rPr>
            <w:rStyle w:val="Hyperlink"/>
            <w:rFonts w:ascii="Arial" w:hAnsi="Arial" w:cs="Arial"/>
          </w:rPr>
          <w:t>Services Australia</w:t>
        </w:r>
      </w:hyperlink>
      <w:r w:rsidR="008C131F" w:rsidRPr="006E4F27">
        <w:rPr>
          <w:rFonts w:ascii="Arial" w:hAnsi="Arial" w:cs="Arial"/>
        </w:rPr>
        <w:t xml:space="preserve"> website</w:t>
      </w:r>
      <w:r w:rsidR="003D20F6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for more information</w:t>
      </w:r>
      <w:r w:rsidR="004A1736" w:rsidRPr="006E4F27">
        <w:rPr>
          <w:rFonts w:ascii="Arial" w:hAnsi="Arial" w:cs="Arial"/>
        </w:rPr>
        <w:t>.</w:t>
      </w:r>
    </w:p>
    <w:p w14:paraId="1B4C19B1" w14:textId="77777777" w:rsidR="003D20F6" w:rsidRPr="006E4F27" w:rsidRDefault="003D20F6" w:rsidP="007F6BC7">
      <w:pPr>
        <w:ind w:left="720"/>
        <w:rPr>
          <w:rFonts w:ascii="Arial" w:hAnsi="Arial" w:cs="Arial"/>
        </w:rPr>
      </w:pPr>
      <w:r w:rsidRPr="006E4F27">
        <w:rPr>
          <w:rFonts w:ascii="Arial" w:hAnsi="Arial" w:cs="Arial"/>
        </w:rPr>
        <w:t>Signature:</w:t>
      </w:r>
    </w:p>
    <w:p w14:paraId="1111C314" w14:textId="77777777" w:rsidR="003D20F6" w:rsidRPr="006E4F27" w:rsidRDefault="003D20F6" w:rsidP="007F6BC7">
      <w:pPr>
        <w:ind w:left="720"/>
        <w:rPr>
          <w:rFonts w:ascii="Arial" w:hAnsi="Arial" w:cs="Arial"/>
        </w:rPr>
      </w:pPr>
      <w:r w:rsidRPr="006E4F27">
        <w:rPr>
          <w:rFonts w:ascii="Arial" w:hAnsi="Arial" w:cs="Arial"/>
        </w:rPr>
        <w:t>Date:</w:t>
      </w:r>
    </w:p>
    <w:p w14:paraId="5988F8AF" w14:textId="274C0A9B" w:rsidR="003D20F6" w:rsidRPr="006E4F27" w:rsidRDefault="003D20F6">
      <w:pPr>
        <w:pStyle w:val="Heading2"/>
        <w:rPr>
          <w:rFonts w:eastAsiaTheme="minorHAnsi" w:cs="Arial"/>
        </w:rPr>
      </w:pPr>
      <w:bookmarkStart w:id="102" w:name="_Additional_wording_if"/>
      <w:bookmarkStart w:id="103" w:name="_Toc120170552"/>
      <w:bookmarkEnd w:id="102"/>
      <w:r w:rsidRPr="006E4F27">
        <w:rPr>
          <w:rFonts w:cs="Arial"/>
        </w:rPr>
        <w:t>Additional wording if a customer signs a consent record electronically</w:t>
      </w:r>
      <w:bookmarkEnd w:id="103"/>
    </w:p>
    <w:p w14:paraId="55D16C65" w14:textId="77777777" w:rsidR="00853D23" w:rsidRPr="006E4F27" w:rsidRDefault="00853D23" w:rsidP="00853D23">
      <w:pPr>
        <w:ind w:left="360"/>
        <w:rPr>
          <w:rFonts w:ascii="Arial" w:hAnsi="Arial" w:cs="Arial"/>
        </w:rPr>
      </w:pPr>
      <w:r w:rsidRPr="006E4F27">
        <w:rPr>
          <w:rFonts w:ascii="Arial" w:hAnsi="Arial" w:cs="Arial"/>
        </w:rPr>
        <w:t>If a customer signs a consent record electronically, you must also include this wording:</w:t>
      </w:r>
    </w:p>
    <w:p w14:paraId="70D2D8BB" w14:textId="3D152365" w:rsidR="000F541E" w:rsidRPr="006E4F27" w:rsidRDefault="00853D23" w:rsidP="00853D23">
      <w:pPr>
        <w:pStyle w:val="ListParagraph"/>
        <w:numPr>
          <w:ilvl w:val="0"/>
          <w:numId w:val="10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 confirm that the electronic signature in this consent represents my signature. </w:t>
      </w:r>
    </w:p>
    <w:p w14:paraId="37FFDBFA" w14:textId="30EC104E" w:rsidR="003D20F6" w:rsidRDefault="00853D23" w:rsidP="00B234AB">
      <w:pPr>
        <w:pStyle w:val="ListParagraph"/>
        <w:numPr>
          <w:ilvl w:val="0"/>
          <w:numId w:val="10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I consent to signing the form electronically and I confirm that my signature is legally binding.</w:t>
      </w:r>
    </w:p>
    <w:p w14:paraId="6B3A5813" w14:textId="77777777" w:rsidR="00274069" w:rsidRPr="006E4F27" w:rsidRDefault="00274069" w:rsidP="00274069">
      <w:pPr>
        <w:pStyle w:val="ListParagraph"/>
        <w:rPr>
          <w:rFonts w:ascii="Arial" w:hAnsi="Arial" w:cs="Arial"/>
        </w:rPr>
      </w:pPr>
    </w:p>
    <w:p w14:paraId="5A2FADC6" w14:textId="11A81972" w:rsidR="00F17A63" w:rsidRPr="006E4F27" w:rsidRDefault="00F17A63">
      <w:pPr>
        <w:pStyle w:val="Heading2"/>
        <w:rPr>
          <w:rFonts w:cs="Arial"/>
        </w:rPr>
      </w:pPr>
      <w:bookmarkStart w:id="104" w:name="_Toc100694267"/>
      <w:bookmarkStart w:id="105" w:name="_Toc100695084"/>
      <w:bookmarkStart w:id="106" w:name="_Toc104904852"/>
      <w:bookmarkStart w:id="107" w:name="_Toc104904988"/>
      <w:bookmarkStart w:id="108" w:name="_Toc120170553"/>
      <w:bookmarkEnd w:id="104"/>
      <w:bookmarkEnd w:id="105"/>
      <w:bookmarkEnd w:id="106"/>
      <w:bookmarkEnd w:id="107"/>
      <w:r w:rsidRPr="006E4F27">
        <w:rPr>
          <w:rFonts w:cs="Arial"/>
        </w:rPr>
        <w:lastRenderedPageBreak/>
        <w:t>Additional wording if disclosing customer information to a third party</w:t>
      </w:r>
      <w:bookmarkEnd w:id="108"/>
    </w:p>
    <w:p w14:paraId="2287B922" w14:textId="1FA85BF2" w:rsidR="00853D23" w:rsidRPr="006E4F27" w:rsidRDefault="00853D23" w:rsidP="00853D23">
      <w:pPr>
        <w:rPr>
          <w:rFonts w:ascii="Arial" w:hAnsi="Arial" w:cs="Arial"/>
        </w:rPr>
      </w:pPr>
      <w:r w:rsidRPr="006E4F27">
        <w:rPr>
          <w:rFonts w:ascii="Arial" w:hAnsi="Arial" w:cs="Arial"/>
        </w:rPr>
        <w:t>If you are disclosing customer information to a third party, you must also include this wording:</w:t>
      </w:r>
    </w:p>
    <w:p w14:paraId="29DCB5E2" w14:textId="2891289E" w:rsidR="00F17A63" w:rsidRPr="006E4F27" w:rsidRDefault="00853D23" w:rsidP="004A3086">
      <w:pPr>
        <w:pStyle w:val="ListParagraph"/>
        <w:numPr>
          <w:ilvl w:val="0"/>
          <w:numId w:val="10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I understand that &lt;business and/or subcontractor&gt; will disclose my accommodation details to &lt;third party name&gt; for the purposes of &lt;add reason&gt;.</w:t>
      </w:r>
    </w:p>
    <w:p w14:paraId="1B5CF77C" w14:textId="620EE234" w:rsidR="00AA7109" w:rsidRPr="006E4F27" w:rsidRDefault="00AA7109">
      <w:pPr>
        <w:pStyle w:val="Heading2"/>
        <w:rPr>
          <w:rFonts w:cs="Arial"/>
        </w:rPr>
      </w:pPr>
      <w:bookmarkStart w:id="109" w:name="_Toc33443390"/>
      <w:bookmarkStart w:id="110" w:name="_Toc120170554"/>
      <w:r w:rsidRPr="006E4F27">
        <w:rPr>
          <w:rFonts w:cs="Arial"/>
        </w:rPr>
        <w:t>Storage and retrieval of consent forms</w:t>
      </w:r>
      <w:bookmarkEnd w:id="109"/>
      <w:bookmarkEnd w:id="110"/>
      <w:r w:rsidRPr="006E4F27">
        <w:rPr>
          <w:rFonts w:cs="Arial"/>
        </w:rPr>
        <w:t xml:space="preserve"> </w:t>
      </w:r>
    </w:p>
    <w:p w14:paraId="588F1607" w14:textId="33138BDC" w:rsidR="00AA7109" w:rsidRPr="006E4F27" w:rsidRDefault="002D3F6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During</w:t>
      </w:r>
      <w:r w:rsidR="00AA7109" w:rsidRPr="006E4F27">
        <w:rPr>
          <w:rFonts w:ascii="Arial" w:hAnsi="Arial" w:cs="Arial"/>
        </w:rPr>
        <w:t xml:space="preserve"> audit</w:t>
      </w:r>
      <w:r w:rsidRPr="006E4F27">
        <w:rPr>
          <w:rFonts w:ascii="Arial" w:hAnsi="Arial" w:cs="Arial"/>
        </w:rPr>
        <w:t>s</w:t>
      </w:r>
      <w:r w:rsidR="00AA7109" w:rsidRPr="006E4F27">
        <w:rPr>
          <w:rFonts w:ascii="Arial" w:hAnsi="Arial" w:cs="Arial"/>
        </w:rPr>
        <w:t xml:space="preserve"> or review</w:t>
      </w:r>
      <w:r w:rsidRPr="006E4F27">
        <w:rPr>
          <w:rFonts w:ascii="Arial" w:hAnsi="Arial" w:cs="Arial"/>
        </w:rPr>
        <w:t>s</w:t>
      </w:r>
      <w:r w:rsidR="00AA7109" w:rsidRPr="006E4F27">
        <w:rPr>
          <w:rFonts w:ascii="Arial" w:hAnsi="Arial" w:cs="Arial"/>
        </w:rPr>
        <w:t xml:space="preserve">, you </w:t>
      </w:r>
      <w:r w:rsidRPr="006E4F27">
        <w:rPr>
          <w:rFonts w:ascii="Arial" w:hAnsi="Arial" w:cs="Arial"/>
        </w:rPr>
        <w:t>must</w:t>
      </w:r>
      <w:r w:rsidR="00AA7109" w:rsidRPr="006E4F27">
        <w:rPr>
          <w:rFonts w:ascii="Arial" w:hAnsi="Arial" w:cs="Arial"/>
        </w:rPr>
        <w:t xml:space="preserve"> retrieve </w:t>
      </w:r>
      <w:r w:rsidRPr="006E4F27">
        <w:rPr>
          <w:rFonts w:ascii="Arial" w:hAnsi="Arial" w:cs="Arial"/>
        </w:rPr>
        <w:t>any</w:t>
      </w:r>
      <w:r w:rsidR="00AA7109" w:rsidRPr="006E4F27">
        <w:rPr>
          <w:rFonts w:ascii="Arial" w:hAnsi="Arial" w:cs="Arial"/>
        </w:rPr>
        <w:t xml:space="preserve"> consent record</w:t>
      </w:r>
      <w:r w:rsidRPr="006E4F27">
        <w:rPr>
          <w:rFonts w:ascii="Arial" w:hAnsi="Arial" w:cs="Arial"/>
        </w:rPr>
        <w:t>s we ask for</w:t>
      </w:r>
      <w:r w:rsidR="00AA7109" w:rsidRPr="006E4F27">
        <w:rPr>
          <w:rFonts w:ascii="Arial" w:hAnsi="Arial" w:cs="Arial"/>
        </w:rPr>
        <w:t xml:space="preserve"> and provide </w:t>
      </w:r>
      <w:r w:rsidRPr="006E4F27">
        <w:rPr>
          <w:rFonts w:ascii="Arial" w:hAnsi="Arial" w:cs="Arial"/>
        </w:rPr>
        <w:t>them</w:t>
      </w:r>
      <w:r w:rsidR="00AA7109" w:rsidRPr="006E4F27">
        <w:rPr>
          <w:rFonts w:ascii="Arial" w:hAnsi="Arial" w:cs="Arial"/>
        </w:rPr>
        <w:t xml:space="preserve"> to us for checking. </w:t>
      </w:r>
      <w:r w:rsidRPr="006E4F27">
        <w:rPr>
          <w:rFonts w:ascii="Arial" w:hAnsi="Arial" w:cs="Arial"/>
        </w:rPr>
        <w:t>You must store c</w:t>
      </w:r>
      <w:r w:rsidR="00AA7109" w:rsidRPr="006E4F27">
        <w:rPr>
          <w:rFonts w:ascii="Arial" w:hAnsi="Arial" w:cs="Arial"/>
        </w:rPr>
        <w:t xml:space="preserve">ustomer consent </w:t>
      </w:r>
      <w:r w:rsidR="00DC052E" w:rsidRPr="006E4F27">
        <w:rPr>
          <w:rFonts w:ascii="Arial" w:hAnsi="Arial" w:cs="Arial"/>
        </w:rPr>
        <w:t>records in</w:t>
      </w:r>
      <w:r w:rsidR="00607FBD" w:rsidRPr="006E4F27">
        <w:rPr>
          <w:rFonts w:ascii="Arial" w:hAnsi="Arial" w:cs="Arial"/>
        </w:rPr>
        <w:t xml:space="preserve"> the following way</w:t>
      </w:r>
      <w:r w:rsidR="00AA7109" w:rsidRPr="006E4F27">
        <w:rPr>
          <w:rFonts w:ascii="Arial" w:hAnsi="Arial" w:cs="Arial"/>
        </w:rPr>
        <w:t>:</w:t>
      </w:r>
    </w:p>
    <w:p w14:paraId="044CFD69" w14:textId="77777777" w:rsidR="00AA7109" w:rsidRPr="006E4F27" w:rsidRDefault="00AA7109" w:rsidP="0088633D">
      <w:pPr>
        <w:pStyle w:val="ListParagraph"/>
        <w:numPr>
          <w:ilvl w:val="0"/>
          <w:numId w:val="7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securely, to prevent loss or unauthorised access or use </w:t>
      </w:r>
    </w:p>
    <w:p w14:paraId="18A26A15" w14:textId="2BB5A59B" w:rsidR="00AA7109" w:rsidRPr="006E4F27" w:rsidRDefault="00AA7109" w:rsidP="0088633D">
      <w:pPr>
        <w:pStyle w:val="ListParagraph"/>
        <w:numPr>
          <w:ilvl w:val="0"/>
          <w:numId w:val="7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for a minimum of </w:t>
      </w:r>
      <w:r w:rsidR="00476445" w:rsidRPr="006E4F27">
        <w:rPr>
          <w:rFonts w:ascii="Arial" w:hAnsi="Arial" w:cs="Arial"/>
        </w:rPr>
        <w:t xml:space="preserve">2 </w:t>
      </w:r>
      <w:r w:rsidRPr="006E4F27">
        <w:rPr>
          <w:rFonts w:ascii="Arial" w:hAnsi="Arial" w:cs="Arial"/>
        </w:rPr>
        <w:t xml:space="preserve">years from the date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ceases to be your </w:t>
      </w:r>
      <w:r w:rsidR="008D1A20" w:rsidRPr="006E4F27">
        <w:rPr>
          <w:rFonts w:ascii="Arial" w:hAnsi="Arial" w:cs="Arial"/>
        </w:rPr>
        <w:t>customer</w:t>
      </w:r>
    </w:p>
    <w:p w14:paraId="29CC5F4D" w14:textId="729EF0EA" w:rsidR="00AA7109" w:rsidRPr="006E4F27" w:rsidRDefault="00AA7109" w:rsidP="0088633D">
      <w:pPr>
        <w:pStyle w:val="ListParagraph"/>
        <w:numPr>
          <w:ilvl w:val="0"/>
          <w:numId w:val="78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in a manner that is readily retrievable</w:t>
      </w:r>
    </w:p>
    <w:p w14:paraId="2070E53E" w14:textId="02E37080" w:rsidR="00AA7109" w:rsidRPr="006E4F27" w:rsidRDefault="00AA7109" w:rsidP="0088633D">
      <w:pPr>
        <w:pStyle w:val="ListParagraph"/>
        <w:numPr>
          <w:ilvl w:val="0"/>
          <w:numId w:val="78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in</w:t>
      </w:r>
      <w:proofErr w:type="gramEnd"/>
      <w:r w:rsidRPr="006E4F27">
        <w:rPr>
          <w:rFonts w:ascii="Arial" w:hAnsi="Arial" w:cs="Arial"/>
        </w:rPr>
        <w:t xml:space="preserve"> a form that </w:t>
      </w:r>
      <w:r w:rsidR="002D3F69" w:rsidRPr="006E4F27">
        <w:rPr>
          <w:rFonts w:ascii="Arial" w:hAnsi="Arial" w:cs="Arial"/>
        </w:rPr>
        <w:t xml:space="preserve">we </w:t>
      </w:r>
      <w:r w:rsidRPr="006E4F27">
        <w:rPr>
          <w:rFonts w:ascii="Arial" w:hAnsi="Arial" w:cs="Arial"/>
        </w:rPr>
        <w:t>can be audit or review.</w:t>
      </w:r>
    </w:p>
    <w:p w14:paraId="70036DEC" w14:textId="568D3765" w:rsidR="007E5D4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When a customer signs a consent record electronically, it must have an auditable trail of your receipt of the consent. This applies to submissions made by email or </w:t>
      </w:r>
      <w:r w:rsidR="001927FD" w:rsidRPr="006E4F27">
        <w:rPr>
          <w:rFonts w:ascii="Arial" w:hAnsi="Arial" w:cs="Arial"/>
        </w:rPr>
        <w:t>electronically</w:t>
      </w:r>
      <w:r w:rsidRPr="006E4F27">
        <w:rPr>
          <w:rFonts w:ascii="Arial" w:hAnsi="Arial" w:cs="Arial"/>
        </w:rPr>
        <w:t>.</w:t>
      </w:r>
      <w:bookmarkStart w:id="111" w:name="_Toc33443391"/>
    </w:p>
    <w:p w14:paraId="26172DF4" w14:textId="7CD740F2" w:rsidR="00AA7109" w:rsidRPr="006E4F27" w:rsidRDefault="00F0414A" w:rsidP="00F56F92">
      <w:pPr>
        <w:pStyle w:val="Heading1"/>
        <w:rPr>
          <w:rFonts w:ascii="Arial" w:hAnsi="Arial" w:cs="Arial"/>
        </w:rPr>
      </w:pPr>
      <w:bookmarkStart w:id="112" w:name="_Toc120170555"/>
      <w:r w:rsidRPr="006E4F27">
        <w:rPr>
          <w:rFonts w:ascii="Arial" w:hAnsi="Arial" w:cs="Arial"/>
        </w:rPr>
        <w:t xml:space="preserve">Customer </w:t>
      </w:r>
      <w:r w:rsidR="00AA7109" w:rsidRPr="006E4F27">
        <w:rPr>
          <w:rFonts w:ascii="Arial" w:hAnsi="Arial" w:cs="Arial"/>
        </w:rPr>
        <w:t>representative</w:t>
      </w:r>
      <w:bookmarkEnd w:id="111"/>
      <w:bookmarkEnd w:id="112"/>
    </w:p>
    <w:p w14:paraId="624AA67B" w14:textId="4AF4188F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representative is a </w:t>
      </w:r>
      <w:r w:rsidR="00DC052E" w:rsidRPr="006E4F27">
        <w:rPr>
          <w:rFonts w:ascii="Arial" w:hAnsi="Arial" w:cs="Arial"/>
        </w:rPr>
        <w:t>person the</w:t>
      </w:r>
      <w:r w:rsidRPr="006E4F27">
        <w:rPr>
          <w:rFonts w:ascii="Arial" w:hAnsi="Arial" w:cs="Arial"/>
        </w:rPr>
        <w:t xml:space="preserve">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or </w:t>
      </w:r>
      <w:r w:rsidR="002D3F69" w:rsidRPr="006E4F27">
        <w:rPr>
          <w:rFonts w:ascii="Arial" w:hAnsi="Arial" w:cs="Arial"/>
        </w:rPr>
        <w:t xml:space="preserve">the </w:t>
      </w:r>
      <w:r w:rsidRPr="006E4F27">
        <w:rPr>
          <w:rFonts w:ascii="Arial" w:hAnsi="Arial" w:cs="Arial"/>
        </w:rPr>
        <w:t xml:space="preserve">law </w:t>
      </w:r>
      <w:r w:rsidR="002D3F69" w:rsidRPr="006E4F27">
        <w:rPr>
          <w:rFonts w:ascii="Arial" w:hAnsi="Arial" w:cs="Arial"/>
        </w:rPr>
        <w:t xml:space="preserve">authorise </w:t>
      </w:r>
      <w:r w:rsidRPr="006E4F27">
        <w:rPr>
          <w:rFonts w:ascii="Arial" w:hAnsi="Arial" w:cs="Arial"/>
        </w:rPr>
        <w:t xml:space="preserve">to represent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or manage the</w:t>
      </w:r>
      <w:r w:rsidR="002D3F69" w:rsidRPr="006E4F27">
        <w:rPr>
          <w:rFonts w:ascii="Arial" w:hAnsi="Arial" w:cs="Arial"/>
        </w:rPr>
        <w:t>ir</w:t>
      </w:r>
      <w:r w:rsidRPr="006E4F27">
        <w:rPr>
          <w:rFonts w:ascii="Arial" w:hAnsi="Arial" w:cs="Arial"/>
        </w:rPr>
        <w:t xml:space="preserve"> affairs. Customer representatives can include</w:t>
      </w:r>
      <w:r w:rsidR="001D572D" w:rsidRPr="006E4F27">
        <w:rPr>
          <w:rFonts w:ascii="Arial" w:hAnsi="Arial" w:cs="Arial"/>
        </w:rPr>
        <w:t xml:space="preserve"> </w:t>
      </w:r>
      <w:proofErr w:type="spellStart"/>
      <w:r w:rsidR="001D572D" w:rsidRPr="006E4F27">
        <w:rPr>
          <w:rFonts w:ascii="Arial" w:hAnsi="Arial" w:cs="Arial"/>
        </w:rPr>
        <w:t>Centrelink</w:t>
      </w:r>
      <w:proofErr w:type="spellEnd"/>
      <w:r w:rsidRPr="006E4F27">
        <w:rPr>
          <w:rFonts w:ascii="Arial" w:hAnsi="Arial" w:cs="Arial"/>
        </w:rPr>
        <w:t xml:space="preserve"> nominees, authorised representatives, and powers of attorney.</w:t>
      </w:r>
    </w:p>
    <w:p w14:paraId="64E1A967" w14:textId="35B996FB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must confirm the </w:t>
      </w:r>
      <w:r w:rsidR="003D5B28" w:rsidRPr="006E4F27">
        <w:rPr>
          <w:rFonts w:ascii="Arial" w:hAnsi="Arial" w:cs="Arial"/>
        </w:rPr>
        <w:t xml:space="preserve">legal </w:t>
      </w:r>
      <w:r w:rsidRPr="006E4F27">
        <w:rPr>
          <w:rFonts w:ascii="Arial" w:hAnsi="Arial" w:cs="Arial"/>
        </w:rPr>
        <w:t xml:space="preserve">authority of any person claiming to be a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representative</w:t>
      </w:r>
      <w:r w:rsidR="002D3F69" w:rsidRPr="006E4F27">
        <w:rPr>
          <w:rFonts w:ascii="Arial" w:hAnsi="Arial" w:cs="Arial"/>
        </w:rPr>
        <w:t>. Make sure you have confirmation</w:t>
      </w:r>
      <w:r w:rsidRPr="006E4F27">
        <w:rPr>
          <w:rFonts w:ascii="Arial" w:hAnsi="Arial" w:cs="Arial"/>
        </w:rPr>
        <w:t xml:space="preserve"> </w:t>
      </w:r>
      <w:r w:rsidR="00DC052E" w:rsidRPr="006E4F27">
        <w:rPr>
          <w:rFonts w:ascii="Arial" w:hAnsi="Arial" w:cs="Arial"/>
        </w:rPr>
        <w:t>before that</w:t>
      </w:r>
      <w:r w:rsidRPr="006E4F27">
        <w:rPr>
          <w:rFonts w:ascii="Arial" w:hAnsi="Arial" w:cs="Arial"/>
        </w:rPr>
        <w:t xml:space="preserve"> person take</w:t>
      </w:r>
      <w:r w:rsidR="002D3F69" w:rsidRPr="006E4F27">
        <w:rPr>
          <w:rFonts w:ascii="Arial" w:hAnsi="Arial" w:cs="Arial"/>
        </w:rPr>
        <w:t>s</w:t>
      </w:r>
      <w:r w:rsidRPr="006E4F27">
        <w:rPr>
          <w:rFonts w:ascii="Arial" w:hAnsi="Arial" w:cs="Arial"/>
        </w:rPr>
        <w:t xml:space="preserve"> any action on behalf of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. You must also be able to prove the person’s authority if requested by the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or us.</w:t>
      </w:r>
    </w:p>
    <w:p w14:paraId="402CC3C3" w14:textId="0292F73C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113" w:name="_Toc33443392"/>
      <w:bookmarkStart w:id="114" w:name="_Toc120170556"/>
      <w:r w:rsidRPr="006E4F27">
        <w:rPr>
          <w:rFonts w:ascii="Arial" w:hAnsi="Arial" w:cs="Arial"/>
        </w:rPr>
        <w:t xml:space="preserve">Audits and </w:t>
      </w:r>
      <w:r w:rsidR="00476445" w:rsidRPr="006E4F27">
        <w:rPr>
          <w:rFonts w:ascii="Arial" w:hAnsi="Arial" w:cs="Arial"/>
        </w:rPr>
        <w:t>r</w:t>
      </w:r>
      <w:r w:rsidRPr="006E4F27">
        <w:rPr>
          <w:rFonts w:ascii="Arial" w:hAnsi="Arial" w:cs="Arial"/>
        </w:rPr>
        <w:t>eviews</w:t>
      </w:r>
      <w:bookmarkEnd w:id="113"/>
      <w:bookmarkEnd w:id="114"/>
    </w:p>
    <w:p w14:paraId="105EE689" w14:textId="6795EA02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Audits and reviews are checks conducted by us to ensure you are</w:t>
      </w:r>
      <w:r w:rsidR="003D5B28" w:rsidRPr="006E4F27">
        <w:rPr>
          <w:rFonts w:ascii="Arial" w:hAnsi="Arial" w:cs="Arial"/>
        </w:rPr>
        <w:t xml:space="preserve"> doing all of these</w:t>
      </w:r>
      <w:r w:rsidRPr="006E4F27">
        <w:rPr>
          <w:rFonts w:ascii="Arial" w:hAnsi="Arial" w:cs="Arial"/>
        </w:rPr>
        <w:t>:</w:t>
      </w:r>
    </w:p>
    <w:p w14:paraId="23BECF51" w14:textId="456B4C0D" w:rsidR="00AA7109" w:rsidRPr="006E4F27" w:rsidRDefault="00AA7109" w:rsidP="0088633D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continuing to satisfy the criteria for approval</w:t>
      </w:r>
    </w:p>
    <w:p w14:paraId="6A241D15" w14:textId="73302D97" w:rsidR="00AA7109" w:rsidRPr="006E4F27" w:rsidRDefault="00AA7109" w:rsidP="0088633D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complying with th</w:t>
      </w:r>
      <w:r w:rsidR="00476445" w:rsidRPr="006E4F27">
        <w:rPr>
          <w:rFonts w:ascii="Arial" w:hAnsi="Arial" w:cs="Arial"/>
        </w:rPr>
        <w:t xml:space="preserve">e </w:t>
      </w:r>
      <w:proofErr w:type="spellStart"/>
      <w:r w:rsidR="00476445" w:rsidRPr="006E4F27">
        <w:rPr>
          <w:rFonts w:ascii="Arial" w:hAnsi="Arial" w:cs="Arial"/>
        </w:rPr>
        <w:t>EVoR</w:t>
      </w:r>
      <w:proofErr w:type="spellEnd"/>
      <w:r w:rsidR="00476445" w:rsidRPr="006E4F27">
        <w:rPr>
          <w:rFonts w:ascii="Arial" w:hAnsi="Arial" w:cs="Arial"/>
        </w:rPr>
        <w:t xml:space="preserve"> p</w:t>
      </w:r>
      <w:r w:rsidRPr="006E4F27">
        <w:rPr>
          <w:rFonts w:ascii="Arial" w:hAnsi="Arial" w:cs="Arial"/>
        </w:rPr>
        <w:t xml:space="preserve">olicy, 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476445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>erms and any conditions of approval</w:t>
      </w:r>
    </w:p>
    <w:p w14:paraId="067C937C" w14:textId="6F110CA1" w:rsidR="00AA7109" w:rsidRPr="006E4F27" w:rsidRDefault="00813600" w:rsidP="0088633D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maintaining</w:t>
      </w:r>
      <w:proofErr w:type="gramEnd"/>
      <w:r>
        <w:rPr>
          <w:rFonts w:ascii="Arial" w:hAnsi="Arial" w:cs="Arial"/>
        </w:rPr>
        <w:t xml:space="preserve"> suitability</w:t>
      </w:r>
      <w:r w:rsidR="00AA7109" w:rsidRPr="006E4F27">
        <w:rPr>
          <w:rFonts w:ascii="Arial" w:hAnsi="Arial" w:cs="Arial"/>
        </w:rPr>
        <w:t xml:space="preserve"> to access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>.</w:t>
      </w:r>
    </w:p>
    <w:p w14:paraId="76EB5897" w14:textId="77777777" w:rsidR="00476445" w:rsidRPr="006E4F27" w:rsidRDefault="00476445" w:rsidP="00476445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may initiate audits and reviews as a response </w:t>
      </w:r>
      <w:proofErr w:type="gramStart"/>
      <w:r w:rsidRPr="006E4F27">
        <w:rPr>
          <w:rFonts w:ascii="Arial" w:hAnsi="Arial" w:cs="Arial"/>
        </w:rPr>
        <w:t>to</w:t>
      </w:r>
      <w:proofErr w:type="gramEnd"/>
      <w:r w:rsidRPr="006E4F27">
        <w:rPr>
          <w:rFonts w:ascii="Arial" w:hAnsi="Arial" w:cs="Arial"/>
        </w:rPr>
        <w:t>:</w:t>
      </w:r>
    </w:p>
    <w:p w14:paraId="3DB2A293" w14:textId="1A52000E" w:rsidR="00476445" w:rsidRPr="006E4F27" w:rsidRDefault="00476445" w:rsidP="0047644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customer complaints</w:t>
      </w:r>
    </w:p>
    <w:p w14:paraId="0913B5DA" w14:textId="5233525C" w:rsidR="00476445" w:rsidRPr="006E4F27" w:rsidRDefault="00476445" w:rsidP="0047644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information we </w:t>
      </w:r>
      <w:r w:rsidR="005D311C">
        <w:rPr>
          <w:rFonts w:ascii="Arial" w:hAnsi="Arial" w:cs="Arial"/>
        </w:rPr>
        <w:t>get</w:t>
      </w:r>
      <w:r w:rsidRPr="006E4F27">
        <w:rPr>
          <w:rFonts w:ascii="Arial" w:hAnsi="Arial" w:cs="Arial"/>
        </w:rPr>
        <w:t xml:space="preserve"> from regulatory bodies</w:t>
      </w:r>
    </w:p>
    <w:p w14:paraId="54341481" w14:textId="77777777" w:rsidR="00476445" w:rsidRPr="006E4F27" w:rsidRDefault="00476445" w:rsidP="0047644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other</w:t>
      </w:r>
      <w:proofErr w:type="gramEnd"/>
      <w:r w:rsidRPr="006E4F27">
        <w:rPr>
          <w:rFonts w:ascii="Arial" w:hAnsi="Arial" w:cs="Arial"/>
        </w:rPr>
        <w:t xml:space="preserve"> sources that indicate an audit or review may be necessary.</w:t>
      </w:r>
    </w:p>
    <w:p w14:paraId="5A531905" w14:textId="2D5AF86D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may share our findings, including information about the officers of a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>, with appropriate regulatory and government bodies.</w:t>
      </w:r>
    </w:p>
    <w:p w14:paraId="40F3B3C0" w14:textId="137DD561" w:rsidR="00AA7109" w:rsidRPr="006E4F27" w:rsidRDefault="00AA7109">
      <w:pPr>
        <w:pStyle w:val="Heading2"/>
        <w:rPr>
          <w:rFonts w:cs="Arial"/>
        </w:rPr>
      </w:pPr>
      <w:bookmarkStart w:id="115" w:name="_Toc104904856"/>
      <w:bookmarkStart w:id="116" w:name="_Toc104904992"/>
      <w:bookmarkStart w:id="117" w:name="_Toc33443393"/>
      <w:bookmarkStart w:id="118" w:name="_Toc120170557"/>
      <w:bookmarkEnd w:id="115"/>
      <w:bookmarkEnd w:id="116"/>
      <w:r w:rsidRPr="006E4F27">
        <w:rPr>
          <w:rFonts w:cs="Arial"/>
        </w:rPr>
        <w:t>Audit and review process</w:t>
      </w:r>
      <w:bookmarkEnd w:id="117"/>
      <w:bookmarkEnd w:id="118"/>
    </w:p>
    <w:p w14:paraId="03E83C06" w14:textId="1D5153A1" w:rsidR="00634581" w:rsidRPr="006E4F27" w:rsidRDefault="00510B74" w:rsidP="00AA71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We’ll</w:t>
      </w:r>
      <w:proofErr w:type="gramEnd"/>
      <w:r w:rsidR="00AA7109" w:rsidRPr="006E4F27">
        <w:rPr>
          <w:rFonts w:ascii="Arial" w:hAnsi="Arial" w:cs="Arial"/>
        </w:rPr>
        <w:t xml:space="preserve"> advise you in writing of</w:t>
      </w:r>
      <w:r w:rsidR="00634581" w:rsidRPr="006E4F27">
        <w:rPr>
          <w:rFonts w:ascii="Arial" w:hAnsi="Arial" w:cs="Arial"/>
        </w:rPr>
        <w:t>:</w:t>
      </w:r>
    </w:p>
    <w:p w14:paraId="25EB081F" w14:textId="25CF38EA" w:rsidR="00634581" w:rsidRPr="006E4F27" w:rsidRDefault="00AA7109" w:rsidP="005C6A58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audit or review</w:t>
      </w:r>
    </w:p>
    <w:p w14:paraId="6043ABE8" w14:textId="1FF0F50A" w:rsidR="00AA7109" w:rsidRPr="006E4F27" w:rsidRDefault="00AA7109" w:rsidP="005C6A58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the</w:t>
      </w:r>
      <w:proofErr w:type="gramEnd"/>
      <w:r w:rsidRPr="006E4F27">
        <w:rPr>
          <w:rFonts w:ascii="Arial" w:hAnsi="Arial" w:cs="Arial"/>
        </w:rPr>
        <w:t xml:space="preserve"> documents you need to provide access to.</w:t>
      </w:r>
    </w:p>
    <w:p w14:paraId="08656890" w14:textId="79F53634" w:rsidR="00634581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An audit or review may check a range of items and issues relating to your compliance with your obligations under</w:t>
      </w:r>
      <w:r w:rsidR="00634581" w:rsidRPr="006E4F27">
        <w:rPr>
          <w:rFonts w:ascii="Arial" w:hAnsi="Arial" w:cs="Arial"/>
        </w:rPr>
        <w:t>:</w:t>
      </w:r>
    </w:p>
    <w:p w14:paraId="2D68E9B4" w14:textId="1B6AB7F3" w:rsidR="00634581" w:rsidRPr="006E4F27" w:rsidRDefault="00634581" w:rsidP="005C6A58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p</w:t>
      </w:r>
      <w:r w:rsidR="00AA7109" w:rsidRPr="006E4F27">
        <w:rPr>
          <w:rFonts w:ascii="Arial" w:hAnsi="Arial" w:cs="Arial"/>
        </w:rPr>
        <w:t>olicy</w:t>
      </w:r>
    </w:p>
    <w:p w14:paraId="622A35DF" w14:textId="5071B4B6" w:rsidR="00634581" w:rsidRPr="006E4F27" w:rsidRDefault="00634581" w:rsidP="005C6A58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 </w:t>
      </w:r>
      <w:r w:rsidR="00476445" w:rsidRPr="006E4F27">
        <w:rPr>
          <w:rFonts w:ascii="Arial" w:hAnsi="Arial" w:cs="Arial"/>
        </w:rPr>
        <w:t>t</w:t>
      </w:r>
      <w:r w:rsidR="00AA7109" w:rsidRPr="006E4F27">
        <w:rPr>
          <w:rFonts w:ascii="Arial" w:hAnsi="Arial" w:cs="Arial"/>
        </w:rPr>
        <w:t>erms</w:t>
      </w:r>
    </w:p>
    <w:p w14:paraId="70CD02B7" w14:textId="02AFB97D" w:rsidR="00634581" w:rsidRPr="006E4F27" w:rsidRDefault="00AA7109" w:rsidP="005C6A58">
      <w:pPr>
        <w:pStyle w:val="ListParagraph"/>
        <w:numPr>
          <w:ilvl w:val="0"/>
          <w:numId w:val="79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any</w:t>
      </w:r>
      <w:proofErr w:type="gramEnd"/>
      <w:r w:rsidRPr="006E4F27">
        <w:rPr>
          <w:rFonts w:ascii="Arial" w:hAnsi="Arial" w:cs="Arial"/>
        </w:rPr>
        <w:t xml:space="preserve"> additional </w:t>
      </w:r>
      <w:r w:rsidR="008B0725" w:rsidRPr="006E4F27">
        <w:rPr>
          <w:rFonts w:ascii="Arial" w:hAnsi="Arial" w:cs="Arial"/>
        </w:rPr>
        <w:t>conditions</w:t>
      </w:r>
      <w:r w:rsidRPr="006E4F27">
        <w:rPr>
          <w:rFonts w:ascii="Arial" w:hAnsi="Arial" w:cs="Arial"/>
        </w:rPr>
        <w:t>.</w:t>
      </w:r>
    </w:p>
    <w:p w14:paraId="1F26D759" w14:textId="2746CCAF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Th</w:t>
      </w:r>
      <w:r w:rsidR="00476445" w:rsidRPr="006E4F27">
        <w:rPr>
          <w:rFonts w:ascii="Arial" w:hAnsi="Arial" w:cs="Arial"/>
        </w:rPr>
        <w:t>is</w:t>
      </w:r>
      <w:r w:rsidRPr="006E4F27">
        <w:rPr>
          <w:rFonts w:ascii="Arial" w:hAnsi="Arial" w:cs="Arial"/>
        </w:rPr>
        <w:t xml:space="preserve"> include</w:t>
      </w:r>
      <w:r w:rsidR="00476445" w:rsidRPr="006E4F27">
        <w:rPr>
          <w:rFonts w:ascii="Arial" w:hAnsi="Arial" w:cs="Arial"/>
        </w:rPr>
        <w:t>s all of</w:t>
      </w:r>
      <w:r w:rsidR="00811907" w:rsidRPr="006E4F27">
        <w:rPr>
          <w:rFonts w:ascii="Arial" w:hAnsi="Arial" w:cs="Arial"/>
        </w:rPr>
        <w:t xml:space="preserve"> the following</w:t>
      </w:r>
      <w:r w:rsidRPr="006E4F27">
        <w:rPr>
          <w:rFonts w:ascii="Arial" w:hAnsi="Arial" w:cs="Arial"/>
        </w:rPr>
        <w:t>:</w:t>
      </w:r>
    </w:p>
    <w:p w14:paraId="302032AC" w14:textId="77777777" w:rsidR="00AA7109" w:rsidRPr="006E4F27" w:rsidRDefault="00AA7109" w:rsidP="0088633D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your operational processes, practices and procedures</w:t>
      </w:r>
    </w:p>
    <w:p w14:paraId="5E44B2F2" w14:textId="77777777" w:rsidR="00AA7109" w:rsidRPr="006E4F27" w:rsidRDefault="00AA7109" w:rsidP="0088633D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the completeness or accuracy of your records</w:t>
      </w:r>
    </w:p>
    <w:p w14:paraId="0C91CC2D" w14:textId="62271D81" w:rsidR="00AA7109" w:rsidRPr="006E4F27" w:rsidRDefault="00AA7109" w:rsidP="0088633D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your compliance with confidentiality, privacy, intellectual property and security obligations</w:t>
      </w:r>
    </w:p>
    <w:p w14:paraId="5052A127" w14:textId="11A3C617" w:rsidR="00AA7109" w:rsidRPr="006E4F27" w:rsidRDefault="00AA7109" w:rsidP="0088633D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your compliance with any compliance plan</w:t>
      </w:r>
    </w:p>
    <w:p w14:paraId="0CFD47F6" w14:textId="77777777" w:rsidR="00AA7109" w:rsidRPr="006E4F27" w:rsidRDefault="00AA7109" w:rsidP="0088633D">
      <w:pPr>
        <w:pStyle w:val="ListParagraph"/>
        <w:numPr>
          <w:ilvl w:val="0"/>
          <w:numId w:val="80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lastRenderedPageBreak/>
        <w:t>any</w:t>
      </w:r>
      <w:proofErr w:type="gramEnd"/>
      <w:r w:rsidRPr="006E4F27">
        <w:rPr>
          <w:rFonts w:ascii="Arial" w:hAnsi="Arial" w:cs="Arial"/>
        </w:rPr>
        <w:t xml:space="preserve"> other matters reasonably determined by us to be relevant to the performance of, or compliance with, your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obligations.</w:t>
      </w:r>
    </w:p>
    <w:p w14:paraId="6BBE6655" w14:textId="1E4778A0" w:rsidR="00AA7109" w:rsidRPr="006E4F27" w:rsidRDefault="00510B74" w:rsidP="00274069">
      <w:pPr>
        <w:spacing w:before="0" w:after="160" w:line="259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We’ll</w:t>
      </w:r>
      <w:proofErr w:type="gramEnd"/>
      <w:r w:rsidR="00AA7109" w:rsidRPr="006E4F27">
        <w:rPr>
          <w:rFonts w:ascii="Arial" w:hAnsi="Arial" w:cs="Arial"/>
        </w:rPr>
        <w:t xml:space="preserve"> check </w:t>
      </w:r>
      <w:r w:rsidR="00AC3B36" w:rsidRPr="006E4F27">
        <w:rPr>
          <w:rFonts w:ascii="Arial" w:hAnsi="Arial" w:cs="Arial"/>
        </w:rPr>
        <w:t>all of the following</w:t>
      </w:r>
      <w:r w:rsidR="00AA7109" w:rsidRPr="006E4F27">
        <w:rPr>
          <w:rFonts w:ascii="Arial" w:hAnsi="Arial" w:cs="Arial"/>
        </w:rPr>
        <w:t>:</w:t>
      </w:r>
    </w:p>
    <w:p w14:paraId="0268AD0A" w14:textId="2A6BA04A" w:rsidR="00AA7109" w:rsidRPr="006E4F27" w:rsidRDefault="00AA7109" w:rsidP="0088633D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systems, training and procedures </w:t>
      </w:r>
      <w:r w:rsidR="002D3F69" w:rsidRPr="006E4F27">
        <w:rPr>
          <w:rFonts w:ascii="Arial" w:hAnsi="Arial" w:cs="Arial"/>
        </w:rPr>
        <w:t>you</w:t>
      </w:r>
      <w:r w:rsidRPr="006E4F27">
        <w:rPr>
          <w:rFonts w:ascii="Arial" w:hAnsi="Arial" w:cs="Arial"/>
        </w:rPr>
        <w:t xml:space="preserve"> stated in the </w:t>
      </w:r>
      <w:r w:rsidR="00476445" w:rsidRPr="006E4F27">
        <w:rPr>
          <w:rFonts w:ascii="Arial" w:hAnsi="Arial" w:cs="Arial"/>
        </w:rPr>
        <w:t>b</w:t>
      </w:r>
      <w:r w:rsidRPr="006E4F27">
        <w:rPr>
          <w:rFonts w:ascii="Arial" w:hAnsi="Arial" w:cs="Arial"/>
        </w:rPr>
        <w:t xml:space="preserve">usiness </w:t>
      </w:r>
      <w:r w:rsidR="00476445" w:rsidRPr="006E4F27">
        <w:rPr>
          <w:rFonts w:ascii="Arial" w:hAnsi="Arial" w:cs="Arial"/>
        </w:rPr>
        <w:t>a</w:t>
      </w:r>
      <w:r w:rsidRPr="006E4F27">
        <w:rPr>
          <w:rFonts w:ascii="Arial" w:hAnsi="Arial" w:cs="Arial"/>
        </w:rPr>
        <w:t xml:space="preserve">pplication when applying for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are in place</w:t>
      </w:r>
    </w:p>
    <w:p w14:paraId="04C30A50" w14:textId="4BD07C68" w:rsidR="00AA7109" w:rsidRPr="006E4F27" w:rsidRDefault="00AA7109" w:rsidP="0088633D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</w:t>
      </w:r>
      <w:r w:rsidR="00476445" w:rsidRPr="006E4F27">
        <w:rPr>
          <w:rFonts w:ascii="Arial" w:hAnsi="Arial" w:cs="Arial"/>
        </w:rPr>
        <w:t>have</w:t>
      </w:r>
      <w:r w:rsidRPr="006E4F27">
        <w:rPr>
          <w:rFonts w:ascii="Arial" w:hAnsi="Arial" w:cs="Arial"/>
        </w:rPr>
        <w:t xml:space="preserve">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consent in an approved format </w:t>
      </w:r>
      <w:r w:rsidR="00476445" w:rsidRPr="006E4F27">
        <w:rPr>
          <w:rFonts w:ascii="Arial" w:hAnsi="Arial" w:cs="Arial"/>
        </w:rPr>
        <w:t>before</w:t>
      </w:r>
      <w:r w:rsidRPr="006E4F27">
        <w:rPr>
          <w:rFonts w:ascii="Arial" w:hAnsi="Arial" w:cs="Arial"/>
        </w:rPr>
        <w:t xml:space="preserve"> making an enquiry</w:t>
      </w:r>
    </w:p>
    <w:p w14:paraId="496F62F3" w14:textId="184185D0" w:rsidR="00AA7109" w:rsidRPr="006E4F27" w:rsidRDefault="00AA7109" w:rsidP="0088633D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you notified us immediately when user access was no longer required when staff left or changed roles</w:t>
      </w:r>
    </w:p>
    <w:p w14:paraId="5133E47A" w14:textId="6B75C25B" w:rsidR="00AA7109" w:rsidRPr="006E4F27" w:rsidRDefault="00AA7109" w:rsidP="0088633D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users </w:t>
      </w:r>
      <w:r w:rsidR="00476445" w:rsidRPr="006E4F27">
        <w:rPr>
          <w:rFonts w:ascii="Arial" w:hAnsi="Arial" w:cs="Arial"/>
        </w:rPr>
        <w:t xml:space="preserve">have unique </w:t>
      </w:r>
      <w:r w:rsidRPr="006E4F27">
        <w:rPr>
          <w:rFonts w:ascii="Arial" w:hAnsi="Arial" w:cs="Arial"/>
        </w:rPr>
        <w:t>logons and passwords</w:t>
      </w:r>
      <w:r w:rsidR="00476445" w:rsidRPr="006E4F27">
        <w:rPr>
          <w:rFonts w:ascii="Arial" w:hAnsi="Arial" w:cs="Arial"/>
        </w:rPr>
        <w:t xml:space="preserve"> and </w:t>
      </w:r>
      <w:r w:rsidR="00510B74">
        <w:rPr>
          <w:rFonts w:ascii="Arial" w:hAnsi="Arial" w:cs="Arial"/>
        </w:rPr>
        <w:t>aren’t</w:t>
      </w:r>
      <w:r w:rsidR="00476445" w:rsidRPr="006E4F27">
        <w:rPr>
          <w:rFonts w:ascii="Arial" w:hAnsi="Arial" w:cs="Arial"/>
        </w:rPr>
        <w:t xml:space="preserve"> sharing them</w:t>
      </w:r>
    </w:p>
    <w:p w14:paraId="2786FBFC" w14:textId="334EFFBC" w:rsidR="00634581" w:rsidRPr="006E4F27" w:rsidRDefault="00CD5735" w:rsidP="0088633D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retain </w:t>
      </w:r>
      <w:r w:rsidR="00AA7109" w:rsidRPr="006E4F27">
        <w:rPr>
          <w:rFonts w:ascii="Arial" w:hAnsi="Arial" w:cs="Arial"/>
        </w:rPr>
        <w:t xml:space="preserve">customer consent for </w:t>
      </w:r>
      <w:r w:rsidRPr="006E4F27">
        <w:rPr>
          <w:rFonts w:ascii="Arial" w:hAnsi="Arial" w:cs="Arial"/>
        </w:rPr>
        <w:t>2</w:t>
      </w:r>
      <w:r w:rsidR="00AA7109" w:rsidRPr="006E4F27">
        <w:rPr>
          <w:rFonts w:ascii="Arial" w:hAnsi="Arial" w:cs="Arial"/>
        </w:rPr>
        <w:t xml:space="preserve"> years from the date the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stops</w:t>
      </w:r>
      <w:r w:rsidR="00AA7109" w:rsidRPr="006E4F27">
        <w:rPr>
          <w:rFonts w:ascii="Arial" w:hAnsi="Arial" w:cs="Arial"/>
        </w:rPr>
        <w:t xml:space="preserve"> be</w:t>
      </w:r>
      <w:r w:rsidRPr="006E4F27">
        <w:rPr>
          <w:rFonts w:ascii="Arial" w:hAnsi="Arial" w:cs="Arial"/>
        </w:rPr>
        <w:t>ing</w:t>
      </w:r>
      <w:r w:rsidR="00AA7109" w:rsidRPr="006E4F27">
        <w:rPr>
          <w:rFonts w:ascii="Arial" w:hAnsi="Arial" w:cs="Arial"/>
        </w:rPr>
        <w:t xml:space="preserve"> a </w:t>
      </w:r>
      <w:r w:rsidR="008D1A20" w:rsidRPr="006E4F27">
        <w:rPr>
          <w:rFonts w:ascii="Arial" w:hAnsi="Arial" w:cs="Arial"/>
        </w:rPr>
        <w:t>customer</w:t>
      </w:r>
      <w:r w:rsidR="00AA7109" w:rsidRPr="006E4F27">
        <w:rPr>
          <w:rFonts w:ascii="Arial" w:hAnsi="Arial" w:cs="Arial"/>
        </w:rPr>
        <w:t xml:space="preserve"> of your </w:t>
      </w:r>
      <w:r w:rsidR="00F0414A" w:rsidRPr="006E4F27">
        <w:rPr>
          <w:rFonts w:ascii="Arial" w:hAnsi="Arial" w:cs="Arial"/>
        </w:rPr>
        <w:t>business</w:t>
      </w:r>
    </w:p>
    <w:p w14:paraId="4ED0EF91" w14:textId="5F8D3599" w:rsidR="00AA7109" w:rsidRPr="006E4F27" w:rsidRDefault="00CD5735" w:rsidP="0088633D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retain </w:t>
      </w:r>
      <w:r w:rsidR="00634581" w:rsidRPr="006E4F27">
        <w:rPr>
          <w:rFonts w:ascii="Arial" w:hAnsi="Arial" w:cs="Arial"/>
        </w:rPr>
        <w:t xml:space="preserve">customer consent </w:t>
      </w:r>
      <w:r w:rsidR="00AA7109" w:rsidRPr="006E4F27">
        <w:rPr>
          <w:rFonts w:ascii="Arial" w:hAnsi="Arial" w:cs="Arial"/>
        </w:rPr>
        <w:t xml:space="preserve">in a form that </w:t>
      </w:r>
      <w:r w:rsidR="002D3F69" w:rsidRPr="006E4F27">
        <w:rPr>
          <w:rFonts w:ascii="Arial" w:hAnsi="Arial" w:cs="Arial"/>
        </w:rPr>
        <w:t xml:space="preserve">we </w:t>
      </w:r>
      <w:r w:rsidR="00AA7109" w:rsidRPr="006E4F27">
        <w:rPr>
          <w:rFonts w:ascii="Arial" w:hAnsi="Arial" w:cs="Arial"/>
        </w:rPr>
        <w:t>can audit</w:t>
      </w:r>
    </w:p>
    <w:p w14:paraId="40835FF3" w14:textId="7C4A7F3D" w:rsidR="00AA7109" w:rsidRPr="006E4F27" w:rsidRDefault="00CD5735" w:rsidP="0088633D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you</w:t>
      </w:r>
      <w:proofErr w:type="gramEnd"/>
      <w:r w:rsidRPr="006E4F27">
        <w:rPr>
          <w:rFonts w:ascii="Arial" w:hAnsi="Arial" w:cs="Arial"/>
        </w:rPr>
        <w:t xml:space="preserve"> maintain </w:t>
      </w:r>
      <w:r w:rsidR="00AA7109" w:rsidRPr="006E4F27">
        <w:rPr>
          <w:rFonts w:ascii="Arial" w:hAnsi="Arial" w:cs="Arial"/>
        </w:rPr>
        <w:t>customer consent records in an efficient, secure filing system and are easily retrievable on request.</w:t>
      </w:r>
    </w:p>
    <w:p w14:paraId="55F407BA" w14:textId="345D558F" w:rsidR="00F0414A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All of the above applies to</w:t>
      </w:r>
      <w:r w:rsidR="00F0414A" w:rsidRPr="006E4F27">
        <w:rPr>
          <w:rFonts w:ascii="Arial" w:hAnsi="Arial" w:cs="Arial"/>
        </w:rPr>
        <w:t xml:space="preserve"> both:</w:t>
      </w:r>
    </w:p>
    <w:p w14:paraId="5785C8FC" w14:textId="1F1284EA" w:rsidR="00F0414A" w:rsidRPr="006E4F27" w:rsidRDefault="00AA7109" w:rsidP="00461A82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audits and reviews</w:t>
      </w:r>
    </w:p>
    <w:p w14:paraId="0B04B1B1" w14:textId="29C3CC6A" w:rsidR="00AA7109" w:rsidRPr="006E4F27" w:rsidRDefault="00AA7109" w:rsidP="00461A82">
      <w:pPr>
        <w:pStyle w:val="ListParagraph"/>
        <w:numPr>
          <w:ilvl w:val="0"/>
          <w:numId w:val="81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follow</w:t>
      </w:r>
      <w:proofErr w:type="gramEnd"/>
      <w:r w:rsidRPr="006E4F27">
        <w:rPr>
          <w:rFonts w:ascii="Arial" w:hAnsi="Arial" w:cs="Arial"/>
        </w:rPr>
        <w:t xml:space="preserve"> up audits and reviews.</w:t>
      </w:r>
    </w:p>
    <w:p w14:paraId="4E21808F" w14:textId="5100305C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You must cooperate fully and at your own cost with any audit or review.</w:t>
      </w:r>
    </w:p>
    <w:p w14:paraId="5EB75A24" w14:textId="1FAE158C" w:rsidR="009E3956" w:rsidRPr="006E4F27" w:rsidRDefault="009E3956" w:rsidP="009E3956">
      <w:pPr>
        <w:rPr>
          <w:rFonts w:ascii="Arial" w:hAnsi="Arial" w:cs="Arial"/>
        </w:rPr>
      </w:pPr>
      <w:r w:rsidRPr="006E4F27">
        <w:rPr>
          <w:rFonts w:ascii="Arial" w:hAnsi="Arial" w:cs="Arial"/>
        </w:rPr>
        <w:t>A</w:t>
      </w:r>
      <w:r w:rsidR="00AA7109" w:rsidRPr="006E4F27">
        <w:rPr>
          <w:rFonts w:ascii="Arial" w:hAnsi="Arial" w:cs="Arial"/>
        </w:rPr>
        <w:t xml:space="preserve">t any time during an audit or review, we may suspend your access to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 xml:space="preserve">. </w:t>
      </w:r>
      <w:proofErr w:type="gramStart"/>
      <w:r w:rsidR="00510B74">
        <w:rPr>
          <w:rFonts w:ascii="Arial" w:hAnsi="Arial" w:cs="Arial"/>
        </w:rPr>
        <w:t>We’ll</w:t>
      </w:r>
      <w:proofErr w:type="gramEnd"/>
      <w:r w:rsidR="00AA7109" w:rsidRPr="006E4F27">
        <w:rPr>
          <w:rFonts w:ascii="Arial" w:hAnsi="Arial" w:cs="Arial"/>
        </w:rPr>
        <w:t xml:space="preserve"> advise you in writing </w:t>
      </w:r>
      <w:r w:rsidRPr="006E4F27">
        <w:rPr>
          <w:rFonts w:ascii="Arial" w:hAnsi="Arial" w:cs="Arial"/>
        </w:rPr>
        <w:t>of the following:</w:t>
      </w:r>
    </w:p>
    <w:p w14:paraId="3B0A1170" w14:textId="77777777" w:rsidR="009E3956" w:rsidRPr="006E4F27" w:rsidRDefault="009E3956" w:rsidP="009E395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we have suspended access to the service</w:t>
      </w:r>
    </w:p>
    <w:p w14:paraId="0C4BC0EB" w14:textId="77777777" w:rsidR="009E3956" w:rsidRPr="006E4F27" w:rsidRDefault="009E3956" w:rsidP="009E395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the</w:t>
      </w:r>
      <w:proofErr w:type="gramEnd"/>
      <w:r w:rsidRPr="006E4F27">
        <w:rPr>
          <w:rFonts w:ascii="Arial" w:hAnsi="Arial" w:cs="Arial"/>
        </w:rPr>
        <w:t xml:space="preserve"> date the suspension takes effect.</w:t>
      </w:r>
    </w:p>
    <w:p w14:paraId="1F4CF532" w14:textId="747D5254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At the </w:t>
      </w:r>
      <w:r w:rsidR="00634581" w:rsidRPr="006E4F27">
        <w:rPr>
          <w:rFonts w:ascii="Arial" w:hAnsi="Arial" w:cs="Arial"/>
        </w:rPr>
        <w:t xml:space="preserve">end </w:t>
      </w:r>
      <w:r w:rsidRPr="006E4F27">
        <w:rPr>
          <w:rFonts w:ascii="Arial" w:hAnsi="Arial" w:cs="Arial"/>
        </w:rPr>
        <w:t xml:space="preserve">of the audit or review, </w:t>
      </w:r>
      <w:proofErr w:type="gramStart"/>
      <w:r w:rsidR="00510B74">
        <w:rPr>
          <w:rFonts w:ascii="Arial" w:hAnsi="Arial" w:cs="Arial"/>
        </w:rPr>
        <w:t>we’ll</w:t>
      </w:r>
      <w:proofErr w:type="gramEnd"/>
      <w:r w:rsidRPr="006E4F27">
        <w:rPr>
          <w:rFonts w:ascii="Arial" w:hAnsi="Arial" w:cs="Arial"/>
        </w:rPr>
        <w:t xml:space="preserve"> advise </w:t>
      </w:r>
      <w:r w:rsidR="009E3956" w:rsidRPr="006E4F27">
        <w:rPr>
          <w:rFonts w:ascii="Arial" w:hAnsi="Arial" w:cs="Arial"/>
        </w:rPr>
        <w:t xml:space="preserve">you </w:t>
      </w:r>
      <w:r w:rsidR="00450243" w:rsidRPr="006E4F27">
        <w:rPr>
          <w:rFonts w:ascii="Arial" w:hAnsi="Arial" w:cs="Arial"/>
        </w:rPr>
        <w:t xml:space="preserve">in writing </w:t>
      </w:r>
      <w:r w:rsidR="000C6C25" w:rsidRPr="006E4F27">
        <w:rPr>
          <w:rFonts w:ascii="Arial" w:hAnsi="Arial" w:cs="Arial"/>
        </w:rPr>
        <w:t xml:space="preserve">if </w:t>
      </w:r>
      <w:r w:rsidR="002D3F69" w:rsidRPr="006E4F27">
        <w:rPr>
          <w:rFonts w:ascii="Arial" w:hAnsi="Arial" w:cs="Arial"/>
        </w:rPr>
        <w:t xml:space="preserve">we remove </w:t>
      </w:r>
      <w:r w:rsidRPr="006E4F27">
        <w:rPr>
          <w:rFonts w:ascii="Arial" w:hAnsi="Arial" w:cs="Arial"/>
        </w:rPr>
        <w:t>the suspension</w:t>
      </w:r>
      <w:r w:rsidR="002D3F69" w:rsidRPr="006E4F27">
        <w:rPr>
          <w:rFonts w:ascii="Arial" w:hAnsi="Arial" w:cs="Arial"/>
        </w:rPr>
        <w:t>.</w:t>
      </w:r>
    </w:p>
    <w:p w14:paraId="666754CE" w14:textId="261CCE69" w:rsidR="00AA7109" w:rsidRPr="006E4F27" w:rsidRDefault="00AA7109">
      <w:pPr>
        <w:pStyle w:val="Heading2"/>
        <w:rPr>
          <w:rFonts w:cs="Arial"/>
        </w:rPr>
      </w:pPr>
      <w:bookmarkStart w:id="119" w:name="_Toc100694272"/>
      <w:bookmarkStart w:id="120" w:name="_Toc100695089"/>
      <w:bookmarkStart w:id="121" w:name="_Toc104904858"/>
      <w:bookmarkStart w:id="122" w:name="_Toc104904994"/>
      <w:bookmarkStart w:id="123" w:name="_Toc401057140"/>
      <w:bookmarkStart w:id="124" w:name="_Toc33443394"/>
      <w:bookmarkStart w:id="125" w:name="_Toc120170558"/>
      <w:bookmarkEnd w:id="119"/>
      <w:bookmarkEnd w:id="120"/>
      <w:bookmarkEnd w:id="121"/>
      <w:bookmarkEnd w:id="122"/>
      <w:r w:rsidRPr="006E4F27">
        <w:rPr>
          <w:rFonts w:cs="Arial"/>
        </w:rPr>
        <w:t>What you need to provide</w:t>
      </w:r>
      <w:bookmarkEnd w:id="123"/>
      <w:bookmarkEnd w:id="124"/>
      <w:bookmarkEnd w:id="125"/>
    </w:p>
    <w:p w14:paraId="252D5448" w14:textId="46DB5AFC" w:rsidR="00AA7109" w:rsidRPr="006E4F27" w:rsidRDefault="00811907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We may conduct a</w:t>
      </w:r>
      <w:r w:rsidR="00AA7109" w:rsidRPr="006E4F27">
        <w:rPr>
          <w:rFonts w:ascii="Arial" w:hAnsi="Arial" w:cs="Arial"/>
        </w:rPr>
        <w:t>udits and reviews by</w:t>
      </w:r>
      <w:r w:rsidRPr="006E4F27">
        <w:rPr>
          <w:rFonts w:ascii="Arial" w:hAnsi="Arial" w:cs="Arial"/>
        </w:rPr>
        <w:t xml:space="preserve"> the following</w:t>
      </w:r>
      <w:r w:rsidR="00AA7109" w:rsidRPr="006E4F27">
        <w:rPr>
          <w:rFonts w:ascii="Arial" w:hAnsi="Arial" w:cs="Arial"/>
        </w:rPr>
        <w:t>:</w:t>
      </w:r>
    </w:p>
    <w:p w14:paraId="570701C8" w14:textId="683E5514" w:rsidR="00AA7109" w:rsidRPr="006E4F27" w:rsidRDefault="00AA7109" w:rsidP="0088633D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visiting your premises</w:t>
      </w:r>
    </w:p>
    <w:p w14:paraId="42DC3544" w14:textId="3A52D0CF" w:rsidR="00AA7109" w:rsidRPr="006E4F27" w:rsidRDefault="00AA7109" w:rsidP="0088633D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requiring you to send us documents and information</w:t>
      </w:r>
    </w:p>
    <w:p w14:paraId="14F442DA" w14:textId="7AC5D9B7" w:rsidR="00AA7109" w:rsidRPr="006E4F27" w:rsidRDefault="00C64E1D" w:rsidP="0088633D">
      <w:pPr>
        <w:pStyle w:val="ListParagraph"/>
        <w:numPr>
          <w:ilvl w:val="0"/>
          <w:numId w:val="8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applying</w:t>
      </w:r>
      <w:proofErr w:type="gramEnd"/>
      <w:r>
        <w:rPr>
          <w:rFonts w:ascii="Arial" w:hAnsi="Arial" w:cs="Arial"/>
        </w:rPr>
        <w:t xml:space="preserve"> </w:t>
      </w:r>
      <w:r w:rsidR="00AA7109" w:rsidRPr="006E4F27">
        <w:rPr>
          <w:rFonts w:ascii="Arial" w:hAnsi="Arial" w:cs="Arial"/>
        </w:rPr>
        <w:t>a mixture of both.</w:t>
      </w:r>
    </w:p>
    <w:p w14:paraId="79B5742B" w14:textId="06CC62BF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For the audit or review, </w:t>
      </w:r>
      <w:proofErr w:type="gramStart"/>
      <w:r w:rsidR="00510B74">
        <w:rPr>
          <w:rFonts w:ascii="Arial" w:hAnsi="Arial" w:cs="Arial"/>
        </w:rPr>
        <w:t>we’ll</w:t>
      </w:r>
      <w:proofErr w:type="gramEnd"/>
      <w:r w:rsidRPr="006E4F27">
        <w:rPr>
          <w:rFonts w:ascii="Arial" w:hAnsi="Arial" w:cs="Arial"/>
        </w:rPr>
        <w:t xml:space="preserve"> advise you of</w:t>
      </w:r>
      <w:r w:rsidR="00811907" w:rsidRPr="006E4F27">
        <w:rPr>
          <w:rFonts w:ascii="Arial" w:hAnsi="Arial" w:cs="Arial"/>
        </w:rPr>
        <w:t xml:space="preserve"> the</w:t>
      </w:r>
      <w:r w:rsidRPr="006E4F27">
        <w:rPr>
          <w:rFonts w:ascii="Arial" w:hAnsi="Arial" w:cs="Arial"/>
        </w:rPr>
        <w:t>:</w:t>
      </w:r>
    </w:p>
    <w:p w14:paraId="5D27ADD6" w14:textId="77777777" w:rsidR="00384009" w:rsidRPr="006E4F27" w:rsidRDefault="00384009" w:rsidP="00384009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time you have to provide the documents</w:t>
      </w:r>
    </w:p>
    <w:p w14:paraId="5644D3B7" w14:textId="53D63BF4" w:rsidR="00384009" w:rsidRPr="006E4F27" w:rsidRDefault="00384009" w:rsidP="00384009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place where you must deliver the documents</w:t>
      </w:r>
    </w:p>
    <w:p w14:paraId="116EB640" w14:textId="1A3ACF81" w:rsidR="00450243" w:rsidRPr="006E4F27" w:rsidRDefault="00384009" w:rsidP="00DA7A0A">
      <w:pPr>
        <w:pStyle w:val="ListParagraph"/>
        <w:numPr>
          <w:ilvl w:val="0"/>
          <w:numId w:val="41"/>
        </w:numPr>
        <w:spacing w:before="0" w:after="160" w:line="259" w:lineRule="auto"/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format</w:t>
      </w:r>
      <w:proofErr w:type="gramEnd"/>
      <w:r w:rsidRPr="006E4F27">
        <w:rPr>
          <w:rFonts w:ascii="Arial" w:hAnsi="Arial" w:cs="Arial"/>
        </w:rPr>
        <w:t xml:space="preserve"> you need to provide the documents in.</w:t>
      </w:r>
    </w:p>
    <w:p w14:paraId="442C313F" w14:textId="16B8BD58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 type of information we may </w:t>
      </w:r>
      <w:r w:rsidR="005D311C">
        <w:rPr>
          <w:rFonts w:ascii="Arial" w:hAnsi="Arial" w:cs="Arial"/>
        </w:rPr>
        <w:t>need</w:t>
      </w:r>
      <w:r w:rsidRPr="006E4F27">
        <w:rPr>
          <w:rFonts w:ascii="Arial" w:hAnsi="Arial" w:cs="Arial"/>
        </w:rPr>
        <w:t xml:space="preserve"> for an audit or review </w:t>
      </w:r>
      <w:r w:rsidR="00D11102" w:rsidRPr="006E4F27">
        <w:rPr>
          <w:rFonts w:ascii="Arial" w:hAnsi="Arial" w:cs="Arial"/>
        </w:rPr>
        <w:t xml:space="preserve">relating to </w:t>
      </w:r>
      <w:proofErr w:type="spellStart"/>
      <w:r w:rsidR="00D11102" w:rsidRPr="006E4F27">
        <w:rPr>
          <w:rFonts w:ascii="Arial" w:hAnsi="Arial" w:cs="Arial"/>
        </w:rPr>
        <w:t>EVoR</w:t>
      </w:r>
      <w:proofErr w:type="spellEnd"/>
      <w:r w:rsidR="00D11102" w:rsidRPr="006E4F27">
        <w:rPr>
          <w:rFonts w:ascii="Arial" w:hAnsi="Arial" w:cs="Arial"/>
        </w:rPr>
        <w:t xml:space="preserve"> </w:t>
      </w:r>
      <w:r w:rsidRPr="006E4F27">
        <w:rPr>
          <w:rFonts w:ascii="Arial" w:hAnsi="Arial" w:cs="Arial"/>
        </w:rPr>
        <w:t>includes</w:t>
      </w:r>
      <w:r w:rsidR="00D11102" w:rsidRPr="006E4F27">
        <w:rPr>
          <w:rFonts w:ascii="Arial" w:hAnsi="Arial" w:cs="Arial"/>
        </w:rPr>
        <w:t xml:space="preserve"> all of these</w:t>
      </w:r>
      <w:r w:rsidRPr="006E4F27">
        <w:rPr>
          <w:rFonts w:ascii="Arial" w:hAnsi="Arial" w:cs="Arial"/>
        </w:rPr>
        <w:t>:</w:t>
      </w:r>
    </w:p>
    <w:p w14:paraId="6E6A116E" w14:textId="37FE048C" w:rsidR="00AA7109" w:rsidRPr="006E4F27" w:rsidRDefault="00AA7109" w:rsidP="0088633D">
      <w:pPr>
        <w:pStyle w:val="ListParagraph"/>
        <w:numPr>
          <w:ilvl w:val="0"/>
          <w:numId w:val="8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material we have provided to your </w:t>
      </w:r>
      <w:r w:rsidR="000E6B35" w:rsidRPr="006E4F27">
        <w:rPr>
          <w:rFonts w:ascii="Arial" w:hAnsi="Arial" w:cs="Arial"/>
        </w:rPr>
        <w:t>business</w:t>
      </w:r>
    </w:p>
    <w:p w14:paraId="762B971A" w14:textId="77777777" w:rsidR="00AA7109" w:rsidRPr="006E4F27" w:rsidRDefault="00AA7109" w:rsidP="0088633D">
      <w:pPr>
        <w:pStyle w:val="ListParagraph"/>
        <w:numPr>
          <w:ilvl w:val="0"/>
          <w:numId w:val="8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customer consent records</w:t>
      </w:r>
    </w:p>
    <w:p w14:paraId="0150C140" w14:textId="77777777" w:rsidR="00AA7109" w:rsidRPr="006E4F27" w:rsidRDefault="00AA7109" w:rsidP="0088633D">
      <w:pPr>
        <w:pStyle w:val="ListParagraph"/>
        <w:numPr>
          <w:ilvl w:val="0"/>
          <w:numId w:val="8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>protected information</w:t>
      </w:r>
    </w:p>
    <w:p w14:paraId="12127105" w14:textId="270144A7" w:rsidR="00AA7109" w:rsidRPr="006E4F27" w:rsidRDefault="00AA7109" w:rsidP="0088633D">
      <w:pPr>
        <w:pStyle w:val="ListParagraph"/>
        <w:numPr>
          <w:ilvl w:val="0"/>
          <w:numId w:val="84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documentation and records, however stored, in your possession or under your control directly relating to </w:t>
      </w:r>
      <w:proofErr w:type="spellStart"/>
      <w:r w:rsidRPr="006E4F27">
        <w:rPr>
          <w:rFonts w:ascii="Arial" w:hAnsi="Arial" w:cs="Arial"/>
        </w:rPr>
        <w:t>EVoR</w:t>
      </w:r>
      <w:proofErr w:type="spellEnd"/>
    </w:p>
    <w:p w14:paraId="68868C34" w14:textId="77777777" w:rsidR="00AA7109" w:rsidRPr="006E4F27" w:rsidRDefault="00AA7109" w:rsidP="0088633D">
      <w:pPr>
        <w:pStyle w:val="ListParagraph"/>
        <w:numPr>
          <w:ilvl w:val="0"/>
          <w:numId w:val="84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other</w:t>
      </w:r>
      <w:proofErr w:type="gramEnd"/>
      <w:r w:rsidRPr="006E4F27">
        <w:rPr>
          <w:rFonts w:ascii="Arial" w:hAnsi="Arial" w:cs="Arial"/>
        </w:rPr>
        <w:t xml:space="preserve"> material relevant to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</w:t>
      </w:r>
    </w:p>
    <w:p w14:paraId="0CBDA5DC" w14:textId="2B2F76D5" w:rsidR="00AA7109" w:rsidRPr="006E4F27" w:rsidRDefault="00AA7109">
      <w:pPr>
        <w:pStyle w:val="Heading2"/>
        <w:rPr>
          <w:rFonts w:cs="Arial"/>
        </w:rPr>
      </w:pPr>
      <w:bookmarkStart w:id="126" w:name="_Toc33443395"/>
      <w:bookmarkStart w:id="127" w:name="_Toc120170559"/>
      <w:r w:rsidRPr="006E4F27">
        <w:rPr>
          <w:rFonts w:cs="Arial"/>
        </w:rPr>
        <w:t>Outcomes of audit or review activities</w:t>
      </w:r>
      <w:bookmarkEnd w:id="126"/>
      <w:bookmarkEnd w:id="127"/>
    </w:p>
    <w:p w14:paraId="6290A78F" w14:textId="69F4E12C" w:rsidR="00AA7109" w:rsidRPr="006E4F27" w:rsidRDefault="00510B74" w:rsidP="00AA71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We’ll</w:t>
      </w:r>
      <w:proofErr w:type="gramEnd"/>
      <w:r w:rsidR="00AA7109" w:rsidRPr="006E4F27">
        <w:rPr>
          <w:rFonts w:ascii="Arial" w:hAnsi="Arial" w:cs="Arial"/>
        </w:rPr>
        <w:t xml:space="preserve"> notify you, in writing, of the outcomes of an audit or review and any concerns </w:t>
      </w:r>
      <w:r w:rsidR="002D3F69" w:rsidRPr="006E4F27">
        <w:rPr>
          <w:rFonts w:ascii="Arial" w:hAnsi="Arial" w:cs="Arial"/>
        </w:rPr>
        <w:t>we identified.</w:t>
      </w:r>
    </w:p>
    <w:p w14:paraId="62791375" w14:textId="23394EE6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There are </w:t>
      </w:r>
      <w:proofErr w:type="gramStart"/>
      <w:r w:rsidR="00850815" w:rsidRPr="006E4F27">
        <w:rPr>
          <w:rFonts w:ascii="Arial" w:hAnsi="Arial" w:cs="Arial"/>
        </w:rPr>
        <w:t>3</w:t>
      </w:r>
      <w:proofErr w:type="gramEnd"/>
      <w:r w:rsidRPr="006E4F27">
        <w:rPr>
          <w:rFonts w:ascii="Arial" w:hAnsi="Arial" w:cs="Arial"/>
        </w:rPr>
        <w:t xml:space="preserve"> possible outcomes from an audit or review</w:t>
      </w:r>
      <w:r w:rsidR="00D11102" w:rsidRPr="006E4F27">
        <w:rPr>
          <w:rFonts w:ascii="Arial" w:hAnsi="Arial" w:cs="Arial"/>
        </w:rPr>
        <w:t xml:space="preserve"> process</w:t>
      </w:r>
      <w:r w:rsidR="00850815" w:rsidRPr="006E4F27">
        <w:rPr>
          <w:rFonts w:ascii="Arial" w:hAnsi="Arial" w:cs="Arial"/>
        </w:rPr>
        <w:t xml:space="preserve">. </w:t>
      </w:r>
      <w:r w:rsidR="00D11102" w:rsidRPr="006E4F27">
        <w:rPr>
          <w:rFonts w:ascii="Arial" w:hAnsi="Arial" w:cs="Arial"/>
        </w:rPr>
        <w:t>You</w:t>
      </w:r>
      <w:r w:rsidRPr="006E4F27">
        <w:rPr>
          <w:rFonts w:ascii="Arial" w:hAnsi="Arial" w:cs="Arial"/>
        </w:rPr>
        <w:t>:</w:t>
      </w:r>
    </w:p>
    <w:p w14:paraId="59EC48AB" w14:textId="09E6FD18" w:rsidR="00AA7109" w:rsidRPr="006E4F27" w:rsidRDefault="00D11102" w:rsidP="0088633D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are </w:t>
      </w:r>
      <w:r w:rsidR="00AA7109" w:rsidRPr="006E4F27">
        <w:rPr>
          <w:rFonts w:ascii="Arial" w:hAnsi="Arial" w:cs="Arial"/>
        </w:rPr>
        <w:t xml:space="preserve">compliant with the </w:t>
      </w:r>
      <w:r w:rsidRPr="006E4F27">
        <w:rPr>
          <w:rFonts w:ascii="Arial" w:hAnsi="Arial" w:cs="Arial"/>
        </w:rPr>
        <w:t>p</w:t>
      </w:r>
      <w:r w:rsidR="00AA7109" w:rsidRPr="006E4F27">
        <w:rPr>
          <w:rFonts w:ascii="Arial" w:hAnsi="Arial" w:cs="Arial"/>
        </w:rPr>
        <w:t>olicy,</w:t>
      </w:r>
      <w:r w:rsidRPr="006E4F27">
        <w:rPr>
          <w:rFonts w:ascii="Arial" w:hAnsi="Arial" w:cs="Arial"/>
        </w:rPr>
        <w:t xml:space="preserve"> t</w:t>
      </w:r>
      <w:r w:rsidR="00AA7109" w:rsidRPr="006E4F27">
        <w:rPr>
          <w:rFonts w:ascii="Arial" w:hAnsi="Arial" w:cs="Arial"/>
        </w:rPr>
        <w:t>erms and any additional conditions</w:t>
      </w:r>
    </w:p>
    <w:p w14:paraId="58ACA7CE" w14:textId="4E6719E4" w:rsidR="00AA7109" w:rsidRPr="006E4F27" w:rsidRDefault="00AA7109" w:rsidP="0088633D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have committed a breach of the </w:t>
      </w:r>
      <w:r w:rsidR="00D11102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olicy, </w:t>
      </w:r>
      <w:r w:rsidR="00D11102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 xml:space="preserve">erms and any additional conditions that </w:t>
      </w:r>
      <w:r w:rsidR="002D3F69" w:rsidRPr="006E4F27">
        <w:rPr>
          <w:rFonts w:ascii="Arial" w:hAnsi="Arial" w:cs="Arial"/>
        </w:rPr>
        <w:t>you must remedy</w:t>
      </w:r>
    </w:p>
    <w:p w14:paraId="72AE61F3" w14:textId="6E962D3D" w:rsidR="00AA7109" w:rsidRPr="006E4F27" w:rsidRDefault="00AA7109" w:rsidP="0088633D">
      <w:pPr>
        <w:pStyle w:val="ListParagraph"/>
        <w:numPr>
          <w:ilvl w:val="0"/>
          <w:numId w:val="85"/>
        </w:numPr>
        <w:rPr>
          <w:rFonts w:ascii="Arial" w:hAnsi="Arial" w:cs="Arial"/>
        </w:rPr>
      </w:pPr>
      <w:proofErr w:type="gramStart"/>
      <w:r w:rsidRPr="006E4F27">
        <w:rPr>
          <w:rFonts w:ascii="Arial" w:hAnsi="Arial" w:cs="Arial"/>
        </w:rPr>
        <w:t>have</w:t>
      </w:r>
      <w:proofErr w:type="gramEnd"/>
      <w:r w:rsidRPr="006E4F27">
        <w:rPr>
          <w:rFonts w:ascii="Arial" w:hAnsi="Arial" w:cs="Arial"/>
        </w:rPr>
        <w:t xml:space="preserve"> committed a breach to the </w:t>
      </w:r>
      <w:r w:rsidR="00D11102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olicy, </w:t>
      </w:r>
      <w:r w:rsidR="00D11102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 xml:space="preserve">erms and any additional conditions that </w:t>
      </w:r>
      <w:r w:rsidR="002D3F69" w:rsidRPr="006E4F27">
        <w:rPr>
          <w:rFonts w:ascii="Arial" w:hAnsi="Arial" w:cs="Arial"/>
        </w:rPr>
        <w:t>you cannot</w:t>
      </w:r>
      <w:r w:rsidRPr="006E4F27">
        <w:rPr>
          <w:rFonts w:ascii="Arial" w:hAnsi="Arial" w:cs="Arial"/>
        </w:rPr>
        <w:t xml:space="preserve"> remed</w:t>
      </w:r>
      <w:r w:rsidR="002D3F69" w:rsidRPr="006E4F27">
        <w:rPr>
          <w:rFonts w:ascii="Arial" w:hAnsi="Arial" w:cs="Arial"/>
        </w:rPr>
        <w:t>y</w:t>
      </w:r>
      <w:r w:rsidRPr="006E4F27">
        <w:rPr>
          <w:rFonts w:ascii="Arial" w:hAnsi="Arial" w:cs="Arial"/>
        </w:rPr>
        <w:t>.</w:t>
      </w:r>
    </w:p>
    <w:p w14:paraId="26F0987F" w14:textId="176B07B8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128" w:name="_Toc33443396"/>
      <w:bookmarkStart w:id="129" w:name="_Toc120170560"/>
      <w:r w:rsidRPr="006E4F27">
        <w:rPr>
          <w:rFonts w:ascii="Arial" w:hAnsi="Arial" w:cs="Arial"/>
        </w:rPr>
        <w:lastRenderedPageBreak/>
        <w:t>Process for compliant outcomes</w:t>
      </w:r>
      <w:bookmarkEnd w:id="128"/>
      <w:bookmarkEnd w:id="129"/>
    </w:p>
    <w:p w14:paraId="0698255A" w14:textId="30FC2873" w:rsidR="00DC78B0" w:rsidRPr="006E4F27" w:rsidRDefault="00510B74" w:rsidP="00AA710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We’ll</w:t>
      </w:r>
      <w:proofErr w:type="gramEnd"/>
      <w:r w:rsidR="00AA7109" w:rsidRPr="006E4F27">
        <w:rPr>
          <w:rFonts w:ascii="Arial" w:hAnsi="Arial" w:cs="Arial"/>
        </w:rPr>
        <w:t xml:space="preserve"> notify you in writing that </w:t>
      </w:r>
      <w:r w:rsidR="00DA7A0A" w:rsidRPr="006E4F27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didn’t</w:t>
      </w:r>
      <w:r w:rsidR="00DA7A0A" w:rsidRPr="006E4F27">
        <w:rPr>
          <w:rFonts w:ascii="Arial" w:hAnsi="Arial" w:cs="Arial"/>
        </w:rPr>
        <w:t xml:space="preserve"> identify any</w:t>
      </w:r>
      <w:r w:rsidR="00AA7109" w:rsidRPr="006E4F27">
        <w:rPr>
          <w:rFonts w:ascii="Arial" w:hAnsi="Arial" w:cs="Arial"/>
        </w:rPr>
        <w:t xml:space="preserve"> breaches of the </w:t>
      </w:r>
      <w:r w:rsidR="00F0414A" w:rsidRPr="006E4F27">
        <w:rPr>
          <w:rFonts w:ascii="Arial" w:hAnsi="Arial" w:cs="Arial"/>
        </w:rPr>
        <w:t>policy</w:t>
      </w:r>
      <w:r w:rsidR="00AA7109" w:rsidRPr="006E4F27">
        <w:rPr>
          <w:rFonts w:ascii="Arial" w:hAnsi="Arial" w:cs="Arial"/>
        </w:rPr>
        <w:t xml:space="preserve">, </w:t>
      </w:r>
      <w:r w:rsidR="00F0414A" w:rsidRPr="006E4F27">
        <w:rPr>
          <w:rFonts w:ascii="Arial" w:hAnsi="Arial" w:cs="Arial"/>
        </w:rPr>
        <w:t xml:space="preserve">terms or </w:t>
      </w:r>
      <w:r w:rsidR="00AA7109" w:rsidRPr="006E4F27">
        <w:rPr>
          <w:rFonts w:ascii="Arial" w:hAnsi="Arial" w:cs="Arial"/>
        </w:rPr>
        <w:t>additional conditions.</w:t>
      </w:r>
    </w:p>
    <w:p w14:paraId="49330130" w14:textId="6DFB4265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130" w:name="_Toc100694276"/>
      <w:bookmarkStart w:id="131" w:name="_Toc100695093"/>
      <w:bookmarkStart w:id="132" w:name="_Toc33443397"/>
      <w:bookmarkStart w:id="133" w:name="_Toc120170561"/>
      <w:bookmarkEnd w:id="130"/>
      <w:bookmarkEnd w:id="131"/>
      <w:r w:rsidRPr="006E4F27">
        <w:rPr>
          <w:rFonts w:ascii="Arial" w:hAnsi="Arial" w:cs="Arial"/>
        </w:rPr>
        <w:t>Process for remedial breaches</w:t>
      </w:r>
      <w:bookmarkEnd w:id="132"/>
      <w:bookmarkEnd w:id="133"/>
    </w:p>
    <w:p w14:paraId="44C15A7D" w14:textId="7A3CAD4B" w:rsidR="00AA7109" w:rsidRPr="006E4F27" w:rsidRDefault="00AA7109" w:rsidP="00AA7109">
      <w:pPr>
        <w:rPr>
          <w:rFonts w:ascii="Arial" w:hAnsi="Arial" w:cs="Arial"/>
          <w:highlight w:val="cyan"/>
        </w:rPr>
      </w:pPr>
      <w:r w:rsidRPr="006E4F27">
        <w:rPr>
          <w:rFonts w:ascii="Arial" w:hAnsi="Arial" w:cs="Arial"/>
        </w:rPr>
        <w:t xml:space="preserve">If we conclude you have committed a remedial breach of the </w:t>
      </w:r>
      <w:r w:rsidR="00094ED3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olicy, </w:t>
      </w:r>
      <w:r w:rsidR="00094ED3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 xml:space="preserve">erms and any additional conditions, </w:t>
      </w:r>
      <w:proofErr w:type="gramStart"/>
      <w:r w:rsidR="002D3F69" w:rsidRPr="006E4F27">
        <w:rPr>
          <w:rFonts w:ascii="Arial" w:hAnsi="Arial" w:cs="Arial"/>
        </w:rPr>
        <w:t>we’ll</w:t>
      </w:r>
      <w:proofErr w:type="gramEnd"/>
      <w:r w:rsidRPr="006E4F27">
        <w:rPr>
          <w:rFonts w:ascii="Arial" w:hAnsi="Arial" w:cs="Arial"/>
        </w:rPr>
        <w:t xml:space="preserve"> issue a remedy notice. The remedy notice will </w:t>
      </w:r>
      <w:r w:rsidR="005D311C">
        <w:rPr>
          <w:rFonts w:ascii="Arial" w:hAnsi="Arial" w:cs="Arial"/>
        </w:rPr>
        <w:t xml:space="preserve">need </w:t>
      </w:r>
      <w:r w:rsidRPr="006E4F27">
        <w:rPr>
          <w:rFonts w:ascii="Arial" w:hAnsi="Arial" w:cs="Arial"/>
        </w:rPr>
        <w:t>you to remedy the breach within a specified period. At the end of the specified period, we may conduct a follow up audit or review</w:t>
      </w:r>
      <w:r w:rsidR="00094ED3" w:rsidRPr="006E4F27">
        <w:rPr>
          <w:rFonts w:ascii="Arial" w:hAnsi="Arial" w:cs="Arial"/>
        </w:rPr>
        <w:t>. We</w:t>
      </w:r>
      <w:r w:rsidRPr="006E4F27">
        <w:rPr>
          <w:rFonts w:ascii="Arial" w:hAnsi="Arial" w:cs="Arial"/>
        </w:rPr>
        <w:t xml:space="preserve"> may attach conditions to your approval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</w:t>
      </w:r>
    </w:p>
    <w:p w14:paraId="48B95543" w14:textId="7D343F66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Where we identify you committed a remedial breach and you</w:t>
      </w:r>
      <w:r w:rsidR="00B21483" w:rsidRPr="006E4F27">
        <w:rPr>
          <w:rFonts w:ascii="Arial" w:hAnsi="Arial" w:cs="Arial"/>
        </w:rPr>
        <w:t xml:space="preserve"> ha</w:t>
      </w:r>
      <w:r w:rsidRPr="006E4F27">
        <w:rPr>
          <w:rFonts w:ascii="Arial" w:hAnsi="Arial" w:cs="Arial"/>
        </w:rPr>
        <w:t xml:space="preserve">ve already remedied </w:t>
      </w:r>
      <w:r w:rsidR="00B21483" w:rsidRPr="006E4F27">
        <w:rPr>
          <w:rFonts w:ascii="Arial" w:hAnsi="Arial" w:cs="Arial"/>
        </w:rPr>
        <w:t>it</w:t>
      </w:r>
      <w:r w:rsidRPr="006E4F27">
        <w:rPr>
          <w:rFonts w:ascii="Arial" w:hAnsi="Arial" w:cs="Arial"/>
        </w:rPr>
        <w:t xml:space="preserve">, we may attach conditions to your approval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</w:t>
      </w:r>
    </w:p>
    <w:p w14:paraId="0908BBBE" w14:textId="75D3F14D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you disagree with the findings of an audit or review, you may ask us to reconsider the findings. You must provide more information that supports your request for reconsideration. </w:t>
      </w:r>
      <w:r w:rsidR="00811907" w:rsidRPr="006E4F27">
        <w:rPr>
          <w:rFonts w:ascii="Arial" w:hAnsi="Arial" w:cs="Arial"/>
        </w:rPr>
        <w:t xml:space="preserve">A review officer </w:t>
      </w:r>
      <w:r w:rsidR="00B21483" w:rsidRPr="006E4F27">
        <w:rPr>
          <w:rFonts w:ascii="Arial" w:hAnsi="Arial" w:cs="Arial"/>
        </w:rPr>
        <w:t>will</w:t>
      </w:r>
      <w:r w:rsidR="00811907" w:rsidRPr="006E4F27">
        <w:rPr>
          <w:rFonts w:ascii="Arial" w:hAnsi="Arial" w:cs="Arial"/>
        </w:rPr>
        <w:t xml:space="preserve"> consider </w:t>
      </w:r>
      <w:r w:rsidR="00B21483" w:rsidRPr="006E4F27">
        <w:rPr>
          <w:rFonts w:ascii="Arial" w:hAnsi="Arial" w:cs="Arial"/>
        </w:rPr>
        <w:t>your</w:t>
      </w:r>
      <w:r w:rsidR="00811907" w:rsidRPr="006E4F27">
        <w:rPr>
          <w:rFonts w:ascii="Arial" w:hAnsi="Arial" w:cs="Arial"/>
        </w:rPr>
        <w:t xml:space="preserve"> request</w:t>
      </w:r>
      <w:r w:rsidRPr="006E4F27">
        <w:rPr>
          <w:rFonts w:ascii="Arial" w:hAnsi="Arial" w:cs="Arial"/>
        </w:rPr>
        <w:t>.</w:t>
      </w:r>
    </w:p>
    <w:p w14:paraId="2F1717AE" w14:textId="64B63C6E" w:rsidR="00AA7109" w:rsidRPr="006E4F27" w:rsidRDefault="00AA7109">
      <w:pPr>
        <w:pStyle w:val="Heading2"/>
        <w:rPr>
          <w:rFonts w:cs="Arial"/>
        </w:rPr>
      </w:pPr>
      <w:bookmarkStart w:id="134" w:name="_Toc33443398"/>
      <w:bookmarkStart w:id="135" w:name="_Toc120170562"/>
      <w:r w:rsidRPr="006E4F27">
        <w:rPr>
          <w:rFonts w:cs="Arial"/>
        </w:rPr>
        <w:t xml:space="preserve">Process for breaches </w:t>
      </w:r>
      <w:r w:rsidR="00754EDE" w:rsidRPr="006E4F27">
        <w:rPr>
          <w:rFonts w:cs="Arial"/>
        </w:rPr>
        <w:t xml:space="preserve">you </w:t>
      </w:r>
      <w:r w:rsidR="00510B74">
        <w:rPr>
          <w:rFonts w:cs="Arial"/>
        </w:rPr>
        <w:t>aren’t</w:t>
      </w:r>
      <w:r w:rsidRPr="006E4F27">
        <w:rPr>
          <w:rFonts w:cs="Arial"/>
        </w:rPr>
        <w:t xml:space="preserve"> </w:t>
      </w:r>
      <w:r w:rsidR="00754EDE" w:rsidRPr="006E4F27">
        <w:rPr>
          <w:rFonts w:cs="Arial"/>
        </w:rPr>
        <w:t xml:space="preserve">able </w:t>
      </w:r>
      <w:r w:rsidR="00DC052E" w:rsidRPr="006E4F27">
        <w:rPr>
          <w:rFonts w:cs="Arial"/>
        </w:rPr>
        <w:t>to remedy</w:t>
      </w:r>
      <w:bookmarkEnd w:id="134"/>
      <w:bookmarkEnd w:id="135"/>
    </w:p>
    <w:p w14:paraId="23F435C5" w14:textId="13A0C6FE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we </w:t>
      </w:r>
      <w:proofErr w:type="gramStart"/>
      <w:r w:rsidRPr="006E4F27">
        <w:rPr>
          <w:rFonts w:ascii="Arial" w:hAnsi="Arial" w:cs="Arial"/>
        </w:rPr>
        <w:t>conclude</w:t>
      </w:r>
      <w:proofErr w:type="gramEnd"/>
      <w:r w:rsidRPr="006E4F27">
        <w:rPr>
          <w:rFonts w:ascii="Arial" w:hAnsi="Arial" w:cs="Arial"/>
        </w:rPr>
        <w:t xml:space="preserve"> you have committed a breach of the </w:t>
      </w:r>
      <w:r w:rsidR="009D15F2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olicy, </w:t>
      </w:r>
      <w:r w:rsidR="009D15F2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 xml:space="preserve">erms and any additional conditions we may withdraw your approval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. This is where the breach is either not </w:t>
      </w:r>
      <w:r w:rsidR="008C4B8F" w:rsidRPr="006E4F27">
        <w:rPr>
          <w:rFonts w:ascii="Arial" w:hAnsi="Arial" w:cs="Arial"/>
        </w:rPr>
        <w:t xml:space="preserve">appropriate </w:t>
      </w:r>
      <w:r w:rsidRPr="006E4F27">
        <w:rPr>
          <w:rFonts w:ascii="Arial" w:hAnsi="Arial" w:cs="Arial"/>
        </w:rPr>
        <w:t xml:space="preserve">or, in our opinion, is not </w:t>
      </w:r>
      <w:r w:rsidR="008C4B8F" w:rsidRPr="006E4F27">
        <w:rPr>
          <w:rFonts w:ascii="Arial" w:hAnsi="Arial" w:cs="Arial"/>
        </w:rPr>
        <w:t>possible to remedy</w:t>
      </w:r>
      <w:r w:rsidRPr="006E4F27">
        <w:rPr>
          <w:rFonts w:ascii="Arial" w:hAnsi="Arial" w:cs="Arial"/>
        </w:rPr>
        <w:t>.</w:t>
      </w:r>
    </w:p>
    <w:p w14:paraId="07905CDE" w14:textId="5A15AE82" w:rsidR="00450243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we withdraw your approval to use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, you may ask us to review the decision. </w:t>
      </w:r>
      <w:r w:rsidR="00F0414A" w:rsidRPr="006E4F27">
        <w:rPr>
          <w:rFonts w:ascii="Arial" w:hAnsi="Arial" w:cs="Arial"/>
        </w:rPr>
        <w:t>You must make a</w:t>
      </w:r>
      <w:r w:rsidRPr="006E4F27">
        <w:rPr>
          <w:rFonts w:ascii="Arial" w:hAnsi="Arial" w:cs="Arial"/>
        </w:rPr>
        <w:t xml:space="preserve"> request to review a decision in writing</w:t>
      </w:r>
      <w:r w:rsidR="00450243" w:rsidRPr="006E4F27">
        <w:rPr>
          <w:rFonts w:ascii="Arial" w:hAnsi="Arial" w:cs="Arial"/>
        </w:rPr>
        <w:t>.</w:t>
      </w:r>
    </w:p>
    <w:p w14:paraId="6ABF8BF3" w14:textId="7140DA8C" w:rsidR="00AA7109" w:rsidRPr="006E4F27" w:rsidRDefault="00F0414A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must </w:t>
      </w:r>
      <w:r w:rsidR="005D311C">
        <w:rPr>
          <w:rFonts w:ascii="Arial" w:hAnsi="Arial" w:cs="Arial"/>
        </w:rPr>
        <w:t>submit</w:t>
      </w:r>
      <w:r w:rsidRPr="006E4F27">
        <w:rPr>
          <w:rFonts w:ascii="Arial" w:hAnsi="Arial" w:cs="Arial"/>
        </w:rPr>
        <w:t xml:space="preserve"> the request</w:t>
      </w:r>
      <w:r w:rsidR="00AA7109" w:rsidRPr="006E4F27">
        <w:rPr>
          <w:rFonts w:ascii="Arial" w:hAnsi="Arial" w:cs="Arial"/>
        </w:rPr>
        <w:t xml:space="preserve"> within </w:t>
      </w:r>
      <w:r w:rsidR="00F443E8" w:rsidRPr="006E4F27">
        <w:rPr>
          <w:rFonts w:ascii="Arial" w:hAnsi="Arial" w:cs="Arial"/>
        </w:rPr>
        <w:t>10 business</w:t>
      </w:r>
      <w:r w:rsidR="00AA7109" w:rsidRPr="006E4F27">
        <w:rPr>
          <w:rFonts w:ascii="Arial" w:hAnsi="Arial" w:cs="Arial"/>
        </w:rPr>
        <w:t xml:space="preserve"> days of </w:t>
      </w:r>
      <w:r w:rsidRPr="006E4F27">
        <w:rPr>
          <w:rFonts w:ascii="Arial" w:hAnsi="Arial" w:cs="Arial"/>
        </w:rPr>
        <w:t xml:space="preserve">when we </w:t>
      </w:r>
      <w:r w:rsidR="00AA7109" w:rsidRPr="006E4F27">
        <w:rPr>
          <w:rFonts w:ascii="Arial" w:hAnsi="Arial" w:cs="Arial"/>
        </w:rPr>
        <w:t xml:space="preserve">notified </w:t>
      </w:r>
      <w:r w:rsidRPr="006E4F27">
        <w:rPr>
          <w:rFonts w:ascii="Arial" w:hAnsi="Arial" w:cs="Arial"/>
        </w:rPr>
        <w:t xml:space="preserve">you </w:t>
      </w:r>
      <w:r w:rsidR="00AA7109" w:rsidRPr="006E4F27">
        <w:rPr>
          <w:rFonts w:ascii="Arial" w:hAnsi="Arial" w:cs="Arial"/>
        </w:rPr>
        <w:t>of the decision. The request must include the reasons for seeking the review</w:t>
      </w:r>
      <w:r w:rsidR="00450243" w:rsidRPr="006E4F27">
        <w:rPr>
          <w:rFonts w:ascii="Arial" w:hAnsi="Arial" w:cs="Arial"/>
        </w:rPr>
        <w:t>,</w:t>
      </w:r>
      <w:r w:rsidR="00AA7109" w:rsidRPr="006E4F27">
        <w:rPr>
          <w:rFonts w:ascii="Arial" w:hAnsi="Arial" w:cs="Arial"/>
        </w:rPr>
        <w:t xml:space="preserve"> </w:t>
      </w:r>
      <w:r w:rsidR="00754EDE" w:rsidRPr="006E4F27">
        <w:rPr>
          <w:rFonts w:ascii="Arial" w:hAnsi="Arial" w:cs="Arial"/>
        </w:rPr>
        <w:t>and</w:t>
      </w:r>
      <w:r w:rsidR="00AA7109" w:rsidRPr="006E4F27">
        <w:rPr>
          <w:rFonts w:ascii="Arial" w:hAnsi="Arial" w:cs="Arial"/>
        </w:rPr>
        <w:t xml:space="preserve"> information and evidence to support the review.</w:t>
      </w:r>
    </w:p>
    <w:p w14:paraId="5168CAC2" w14:textId="77777777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136" w:name="_Toc33443399"/>
      <w:bookmarkStart w:id="137" w:name="_Toc120170563"/>
      <w:bookmarkStart w:id="138" w:name="_Toc401057141"/>
      <w:r w:rsidRPr="006E4F27">
        <w:rPr>
          <w:rFonts w:ascii="Arial" w:hAnsi="Arial" w:cs="Arial"/>
        </w:rPr>
        <w:t>Compliance plan</w:t>
      </w:r>
      <w:bookmarkEnd w:id="136"/>
      <w:bookmarkEnd w:id="137"/>
    </w:p>
    <w:p w14:paraId="3C375A61" w14:textId="67990913" w:rsidR="00AA7109" w:rsidRPr="006E4F27" w:rsidRDefault="005D32DC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A </w:t>
      </w:r>
      <w:r w:rsidR="00AA7109" w:rsidRPr="006E4F27">
        <w:rPr>
          <w:rFonts w:ascii="Arial" w:hAnsi="Arial" w:cs="Arial"/>
        </w:rPr>
        <w:t xml:space="preserve">compliance plan specifies the processes and procedures </w:t>
      </w:r>
      <w:proofErr w:type="gramStart"/>
      <w:r w:rsidR="00510B74">
        <w:rPr>
          <w:rFonts w:ascii="Arial" w:hAnsi="Arial" w:cs="Arial"/>
        </w:rPr>
        <w:t>you’ll</w:t>
      </w:r>
      <w:proofErr w:type="gramEnd"/>
      <w:r w:rsidR="00AA7109" w:rsidRPr="006E4F27">
        <w:rPr>
          <w:rFonts w:ascii="Arial" w:hAnsi="Arial" w:cs="Arial"/>
        </w:rPr>
        <w:t xml:space="preserve"> adopt to ensure you are compliant with </w:t>
      </w:r>
      <w:proofErr w:type="spellStart"/>
      <w:r w:rsidR="00AA7109" w:rsidRPr="006E4F27">
        <w:rPr>
          <w:rFonts w:ascii="Arial" w:hAnsi="Arial" w:cs="Arial"/>
        </w:rPr>
        <w:t>EVoR</w:t>
      </w:r>
      <w:proofErr w:type="spellEnd"/>
      <w:r w:rsidR="00AA7109" w:rsidRPr="006E4F27">
        <w:rPr>
          <w:rFonts w:ascii="Arial" w:hAnsi="Arial" w:cs="Arial"/>
        </w:rPr>
        <w:t>.</w:t>
      </w:r>
    </w:p>
    <w:p w14:paraId="32931647" w14:textId="63670B52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 may </w:t>
      </w:r>
      <w:r w:rsidR="00754EDE" w:rsidRPr="006E4F27">
        <w:rPr>
          <w:rFonts w:ascii="Arial" w:hAnsi="Arial" w:cs="Arial"/>
        </w:rPr>
        <w:t>need</w:t>
      </w:r>
      <w:r w:rsidRPr="006E4F27">
        <w:rPr>
          <w:rFonts w:ascii="Arial" w:hAnsi="Arial" w:cs="Arial"/>
        </w:rPr>
        <w:t xml:space="preserve"> to develop a compliance plan if a remedial breach of the </w:t>
      </w:r>
      <w:r w:rsidR="008C4B8F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olicy, </w:t>
      </w:r>
      <w:r w:rsidR="008C4B8F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 xml:space="preserve">erms or any additional conditions </w:t>
      </w:r>
      <w:r w:rsidR="00DC052E" w:rsidRPr="006E4F27">
        <w:rPr>
          <w:rFonts w:ascii="Arial" w:hAnsi="Arial" w:cs="Arial"/>
        </w:rPr>
        <w:t>occurs</w:t>
      </w:r>
      <w:r w:rsidRPr="006E4F27">
        <w:rPr>
          <w:rFonts w:ascii="Arial" w:hAnsi="Arial" w:cs="Arial"/>
        </w:rPr>
        <w:t>.</w:t>
      </w:r>
    </w:p>
    <w:p w14:paraId="4FCA6FDE" w14:textId="352633C3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Your compliance plan must incorporate any reasonable requirements we </w:t>
      </w:r>
      <w:r w:rsidR="008C4B8F" w:rsidRPr="006E4F27">
        <w:rPr>
          <w:rFonts w:ascii="Arial" w:hAnsi="Arial" w:cs="Arial"/>
        </w:rPr>
        <w:t>request</w:t>
      </w:r>
      <w:r w:rsidRPr="006E4F27">
        <w:rPr>
          <w:rFonts w:ascii="Arial" w:hAnsi="Arial" w:cs="Arial"/>
        </w:rPr>
        <w:t>.</w:t>
      </w:r>
      <w:bookmarkEnd w:id="138"/>
    </w:p>
    <w:p w14:paraId="24327BD4" w14:textId="7C5FA31F" w:rsidR="00AA7109" w:rsidRPr="006E4F27" w:rsidRDefault="00AA7109" w:rsidP="00F56F92">
      <w:pPr>
        <w:pStyle w:val="Heading1"/>
        <w:rPr>
          <w:rFonts w:ascii="Arial" w:hAnsi="Arial" w:cs="Arial"/>
        </w:rPr>
      </w:pPr>
      <w:bookmarkStart w:id="139" w:name="_Toc420588107"/>
      <w:bookmarkStart w:id="140" w:name="_Toc392087302"/>
      <w:bookmarkStart w:id="141" w:name="_Toc33443400"/>
      <w:bookmarkStart w:id="142" w:name="_Toc120170564"/>
      <w:r w:rsidRPr="006E4F27">
        <w:rPr>
          <w:rFonts w:ascii="Arial" w:hAnsi="Arial" w:cs="Arial"/>
        </w:rPr>
        <w:t xml:space="preserve">Provide feedback or </w:t>
      </w:r>
      <w:r w:rsidR="00FA4DF7" w:rsidRPr="006E4F27">
        <w:rPr>
          <w:rFonts w:ascii="Arial" w:hAnsi="Arial" w:cs="Arial"/>
        </w:rPr>
        <w:t>submit</w:t>
      </w:r>
      <w:r w:rsidRPr="006E4F27">
        <w:rPr>
          <w:rFonts w:ascii="Arial" w:hAnsi="Arial" w:cs="Arial"/>
        </w:rPr>
        <w:t xml:space="preserve"> a complaint</w:t>
      </w:r>
      <w:bookmarkEnd w:id="139"/>
      <w:bookmarkEnd w:id="140"/>
      <w:bookmarkEnd w:id="141"/>
      <w:bookmarkEnd w:id="142"/>
    </w:p>
    <w:p w14:paraId="3FC5483C" w14:textId="77777777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We welcome feedback on the operation of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>.</w:t>
      </w:r>
    </w:p>
    <w:p w14:paraId="0E7105EF" w14:textId="102A2DE2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Where a </w:t>
      </w:r>
      <w:r w:rsidR="008D1A20" w:rsidRPr="006E4F27">
        <w:rPr>
          <w:rFonts w:ascii="Arial" w:hAnsi="Arial" w:cs="Arial"/>
        </w:rPr>
        <w:t>customer</w:t>
      </w:r>
      <w:r w:rsidRPr="006E4F27">
        <w:rPr>
          <w:rFonts w:ascii="Arial" w:hAnsi="Arial" w:cs="Arial"/>
        </w:rPr>
        <w:t xml:space="preserve"> has complaints about the action of a </w:t>
      </w:r>
      <w:r w:rsidR="000E6B35" w:rsidRPr="006E4F27">
        <w:rPr>
          <w:rFonts w:ascii="Arial" w:hAnsi="Arial" w:cs="Arial"/>
        </w:rPr>
        <w:t>business</w:t>
      </w:r>
      <w:r w:rsidRPr="006E4F27">
        <w:rPr>
          <w:rFonts w:ascii="Arial" w:hAnsi="Arial" w:cs="Arial"/>
        </w:rPr>
        <w:t xml:space="preserve"> in relation to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, </w:t>
      </w:r>
      <w:proofErr w:type="gramStart"/>
      <w:r w:rsidR="00510B74">
        <w:rPr>
          <w:rFonts w:ascii="Arial" w:hAnsi="Arial" w:cs="Arial"/>
        </w:rPr>
        <w:t>we’ll</w:t>
      </w:r>
      <w:proofErr w:type="gramEnd"/>
      <w:r w:rsidRPr="006E4F27">
        <w:rPr>
          <w:rFonts w:ascii="Arial" w:hAnsi="Arial" w:cs="Arial"/>
        </w:rPr>
        <w:t xml:space="preserve"> investigate. We may undertake a review or refer the details to relevant regulatory bodies.</w:t>
      </w:r>
    </w:p>
    <w:p w14:paraId="20FD5707" w14:textId="2AF2EC04" w:rsidR="00AA7109" w:rsidRPr="006E4F27" w:rsidRDefault="00AA7109" w:rsidP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>If the complaint relates to breach</w:t>
      </w:r>
      <w:r w:rsidR="00B76AB9" w:rsidRPr="006E4F27">
        <w:rPr>
          <w:rFonts w:ascii="Arial" w:hAnsi="Arial" w:cs="Arial"/>
        </w:rPr>
        <w:t>es</w:t>
      </w:r>
      <w:r w:rsidRPr="006E4F27">
        <w:rPr>
          <w:rFonts w:ascii="Arial" w:hAnsi="Arial" w:cs="Arial"/>
        </w:rPr>
        <w:t xml:space="preserve"> of 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</w:t>
      </w:r>
      <w:r w:rsidR="00FA4DF7" w:rsidRPr="006E4F27">
        <w:rPr>
          <w:rFonts w:ascii="Arial" w:hAnsi="Arial" w:cs="Arial"/>
        </w:rPr>
        <w:t>p</w:t>
      </w:r>
      <w:r w:rsidRPr="006E4F27">
        <w:rPr>
          <w:rFonts w:ascii="Arial" w:hAnsi="Arial" w:cs="Arial"/>
        </w:rPr>
        <w:t xml:space="preserve">olicy or </w:t>
      </w:r>
      <w:r w:rsidR="00FA4DF7" w:rsidRPr="006E4F27">
        <w:rPr>
          <w:rFonts w:ascii="Arial" w:hAnsi="Arial" w:cs="Arial"/>
        </w:rPr>
        <w:t>t</w:t>
      </w:r>
      <w:r w:rsidRPr="006E4F27">
        <w:rPr>
          <w:rFonts w:ascii="Arial" w:hAnsi="Arial" w:cs="Arial"/>
        </w:rPr>
        <w:t xml:space="preserve">erms, </w:t>
      </w:r>
      <w:proofErr w:type="gramStart"/>
      <w:r w:rsidRPr="006E4F27">
        <w:rPr>
          <w:rFonts w:ascii="Arial" w:hAnsi="Arial" w:cs="Arial"/>
        </w:rPr>
        <w:t>we</w:t>
      </w:r>
      <w:r w:rsidR="00B76AB9" w:rsidRPr="006E4F27">
        <w:rPr>
          <w:rFonts w:ascii="Arial" w:hAnsi="Arial" w:cs="Arial"/>
        </w:rPr>
        <w:t>’ll</w:t>
      </w:r>
      <w:proofErr w:type="gramEnd"/>
      <w:r w:rsidRPr="006E4F27">
        <w:rPr>
          <w:rFonts w:ascii="Arial" w:hAnsi="Arial" w:cs="Arial"/>
        </w:rPr>
        <w:t xml:space="preserve"> investigate the matter and take necessary action.</w:t>
      </w:r>
    </w:p>
    <w:p w14:paraId="29FEA08F" w14:textId="197757F8" w:rsidR="00F01CEF" w:rsidRPr="006E4F27" w:rsidRDefault="00AA7109">
      <w:pPr>
        <w:rPr>
          <w:rFonts w:ascii="Arial" w:hAnsi="Arial" w:cs="Arial"/>
        </w:rPr>
      </w:pPr>
      <w:r w:rsidRPr="006E4F27">
        <w:rPr>
          <w:rFonts w:ascii="Arial" w:hAnsi="Arial" w:cs="Arial"/>
        </w:rPr>
        <w:t xml:space="preserve">If </w:t>
      </w:r>
      <w:r w:rsidR="00B76AB9" w:rsidRPr="006E4F27">
        <w:rPr>
          <w:rFonts w:ascii="Arial" w:hAnsi="Arial" w:cs="Arial"/>
        </w:rPr>
        <w:t>you have</w:t>
      </w:r>
      <w:r w:rsidRPr="006E4F27">
        <w:rPr>
          <w:rFonts w:ascii="Arial" w:hAnsi="Arial" w:cs="Arial"/>
        </w:rPr>
        <w:t xml:space="preserve"> a complaint about our actions or the operation of the </w:t>
      </w:r>
      <w:proofErr w:type="spellStart"/>
      <w:r w:rsidRPr="006E4F27">
        <w:rPr>
          <w:rFonts w:ascii="Arial" w:hAnsi="Arial" w:cs="Arial"/>
        </w:rPr>
        <w:t>EVoR</w:t>
      </w:r>
      <w:proofErr w:type="spellEnd"/>
      <w:r w:rsidRPr="006E4F27">
        <w:rPr>
          <w:rFonts w:ascii="Arial" w:hAnsi="Arial" w:cs="Arial"/>
        </w:rPr>
        <w:t xml:space="preserve"> service, </w:t>
      </w:r>
      <w:hyperlink r:id="rId27" w:history="1">
        <w:r w:rsidR="00EF5F4D" w:rsidRPr="006E4F27">
          <w:rPr>
            <w:rStyle w:val="Hyperlink"/>
            <w:rFonts w:ascii="Arial" w:hAnsi="Arial" w:cs="Arial"/>
          </w:rPr>
          <w:t xml:space="preserve">make </w:t>
        </w:r>
        <w:r w:rsidRPr="006E4F27">
          <w:rPr>
            <w:rStyle w:val="Hyperlink"/>
            <w:rFonts w:ascii="Arial" w:hAnsi="Arial" w:cs="Arial"/>
          </w:rPr>
          <w:t>the complaint</w:t>
        </w:r>
      </w:hyperlink>
      <w:r w:rsidRPr="006E4F27">
        <w:rPr>
          <w:rFonts w:ascii="Arial" w:hAnsi="Arial" w:cs="Arial"/>
        </w:rPr>
        <w:t xml:space="preserve"> to us.</w:t>
      </w:r>
    </w:p>
    <w:sectPr w:rsidR="00F01CEF" w:rsidRPr="006E4F27" w:rsidSect="00850815">
      <w:footerReference w:type="default" r:id="rId28"/>
      <w:pgSz w:w="11906" w:h="16838"/>
      <w:pgMar w:top="851" w:right="1440" w:bottom="709" w:left="993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884E7" w14:textId="77777777" w:rsidR="00BF012B" w:rsidRDefault="00BF012B" w:rsidP="008B6C82">
      <w:pPr>
        <w:spacing w:before="0" w:after="0"/>
      </w:pPr>
      <w:r>
        <w:separator/>
      </w:r>
    </w:p>
    <w:p w14:paraId="0AAF5EDF" w14:textId="77777777" w:rsidR="00BF012B" w:rsidRDefault="00BF012B"/>
  </w:endnote>
  <w:endnote w:type="continuationSeparator" w:id="0">
    <w:p w14:paraId="548D3D00" w14:textId="77777777" w:rsidR="00BF012B" w:rsidRDefault="00BF012B" w:rsidP="008B6C82">
      <w:pPr>
        <w:spacing w:before="0" w:after="0"/>
      </w:pPr>
      <w:r>
        <w:continuationSeparator/>
      </w:r>
    </w:p>
    <w:p w14:paraId="496A0383" w14:textId="77777777" w:rsidR="00BF012B" w:rsidRDefault="00BF0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FCentro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E823" w14:textId="49E27DE1" w:rsidR="008A77F2" w:rsidRPr="008B6C82" w:rsidRDefault="008A77F2">
    <w:pPr>
      <w:pStyle w:val="Footer"/>
      <w:rPr>
        <w:sz w:val="20"/>
      </w:rPr>
    </w:pPr>
    <w:r w:rsidRPr="008B6C82">
      <w:rPr>
        <w:color w:val="FF0000"/>
        <w:sz w:val="20"/>
      </w:rPr>
      <w:t>Insert final footer details at end of editing process</w:t>
    </w:r>
    <w:r>
      <w:rPr>
        <w:color w:val="FF0000"/>
        <w:sz w:val="20"/>
      </w:rPr>
      <w:tab/>
    </w:r>
    <w:r w:rsidRPr="008B6C82">
      <w:rPr>
        <w:color w:val="FF0000"/>
        <w:sz w:val="20"/>
      </w:rPr>
      <w:tab/>
    </w:r>
    <w:sdt>
      <w:sdtPr>
        <w:rPr>
          <w:sz w:val="20"/>
        </w:rPr>
        <w:id w:val="-9621094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B6C82">
              <w:rPr>
                <w:sz w:val="20"/>
              </w:rPr>
              <w:t xml:space="preserve">Page </w:t>
            </w:r>
            <w:r w:rsidRPr="008B6C82">
              <w:rPr>
                <w:b/>
                <w:bCs/>
                <w:szCs w:val="24"/>
              </w:rPr>
              <w:fldChar w:fldCharType="begin"/>
            </w:r>
            <w:r w:rsidRPr="008B6C82">
              <w:rPr>
                <w:b/>
                <w:bCs/>
                <w:sz w:val="20"/>
              </w:rPr>
              <w:instrText xml:space="preserve"> PAGE </w:instrText>
            </w:r>
            <w:r w:rsidRPr="008B6C82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8B6C82">
              <w:rPr>
                <w:b/>
                <w:bCs/>
                <w:szCs w:val="24"/>
              </w:rPr>
              <w:fldChar w:fldCharType="end"/>
            </w:r>
            <w:r w:rsidRPr="008B6C82">
              <w:rPr>
                <w:sz w:val="20"/>
              </w:rPr>
              <w:t xml:space="preserve"> of </w:t>
            </w:r>
            <w:r w:rsidRPr="008B6C82">
              <w:rPr>
                <w:b/>
                <w:bCs/>
                <w:szCs w:val="24"/>
              </w:rPr>
              <w:fldChar w:fldCharType="begin"/>
            </w:r>
            <w:r w:rsidRPr="008B6C82">
              <w:rPr>
                <w:b/>
                <w:bCs/>
                <w:sz w:val="20"/>
              </w:rPr>
              <w:instrText xml:space="preserve"> NUMPAGES  </w:instrText>
            </w:r>
            <w:r w:rsidRPr="008B6C82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44</w:t>
            </w:r>
            <w:r w:rsidRPr="008B6C82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0533" w14:textId="605FD29B" w:rsidR="008A77F2" w:rsidRDefault="00C64905" w:rsidP="00456746">
    <w:pPr>
      <w:pStyle w:val="Footer"/>
      <w:jc w:val="right"/>
    </w:pPr>
    <w:r>
      <w:t>Decem</w:t>
    </w:r>
    <w:r w:rsidR="008A77F2">
      <w:t>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08C2" w14:textId="6B436DD8" w:rsidR="008A77F2" w:rsidRPr="00110C5A" w:rsidRDefault="008A77F2" w:rsidP="00124E19">
    <w:pPr>
      <w:pStyle w:val="Footer"/>
      <w:rPr>
        <w:sz w:val="16"/>
        <w:szCs w:val="18"/>
      </w:rPr>
    </w:pPr>
    <w:r w:rsidRPr="00110C5A">
      <w:rPr>
        <w:color w:val="FF0000"/>
        <w:sz w:val="16"/>
        <w:szCs w:val="18"/>
      </w:rPr>
      <w:tab/>
    </w:r>
    <w:sdt>
      <w:sdtPr>
        <w:rPr>
          <w:sz w:val="16"/>
          <w:szCs w:val="18"/>
        </w:rPr>
        <w:id w:val="754716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8"/>
            </w:rPr>
            <w:id w:val="-591092228"/>
            <w:docPartObj>
              <w:docPartGallery w:val="Page Numbers (Top of Page)"/>
              <w:docPartUnique/>
            </w:docPartObj>
          </w:sdtPr>
          <w:sdtEndPr/>
          <w:sdtContent>
            <w:r w:rsidRPr="00110C5A">
              <w:rPr>
                <w:sz w:val="16"/>
                <w:szCs w:val="18"/>
              </w:rPr>
              <w:tab/>
              <w:t xml:space="preserve">Page </w:t>
            </w:r>
            <w:r w:rsidRPr="00110C5A">
              <w:rPr>
                <w:b/>
                <w:bCs/>
                <w:sz w:val="16"/>
                <w:szCs w:val="18"/>
              </w:rPr>
              <w:fldChar w:fldCharType="begin"/>
            </w:r>
            <w:r w:rsidRPr="00110C5A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110C5A">
              <w:rPr>
                <w:b/>
                <w:bCs/>
                <w:sz w:val="16"/>
                <w:szCs w:val="18"/>
              </w:rPr>
              <w:fldChar w:fldCharType="separate"/>
            </w:r>
            <w:r w:rsidR="00F93356">
              <w:rPr>
                <w:b/>
                <w:bCs/>
                <w:noProof/>
                <w:sz w:val="16"/>
                <w:szCs w:val="18"/>
              </w:rPr>
              <w:t>18</w:t>
            </w:r>
            <w:r w:rsidRPr="00110C5A">
              <w:rPr>
                <w:b/>
                <w:bCs/>
                <w:sz w:val="16"/>
                <w:szCs w:val="18"/>
              </w:rPr>
              <w:fldChar w:fldCharType="end"/>
            </w:r>
            <w:r w:rsidRPr="00110C5A">
              <w:rPr>
                <w:sz w:val="16"/>
                <w:szCs w:val="18"/>
              </w:rPr>
              <w:t xml:space="preserve"> of </w:t>
            </w:r>
            <w:r w:rsidRPr="00110C5A">
              <w:rPr>
                <w:b/>
                <w:bCs/>
                <w:sz w:val="16"/>
                <w:szCs w:val="18"/>
              </w:rPr>
              <w:fldChar w:fldCharType="begin"/>
            </w:r>
            <w:r w:rsidRPr="00110C5A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110C5A">
              <w:rPr>
                <w:b/>
                <w:bCs/>
                <w:sz w:val="16"/>
                <w:szCs w:val="18"/>
              </w:rPr>
              <w:fldChar w:fldCharType="separate"/>
            </w:r>
            <w:r w:rsidR="00F93356">
              <w:rPr>
                <w:b/>
                <w:bCs/>
                <w:noProof/>
                <w:sz w:val="16"/>
                <w:szCs w:val="18"/>
              </w:rPr>
              <w:t>18</w:t>
            </w:r>
            <w:r w:rsidRPr="00110C5A">
              <w:rPr>
                <w:b/>
                <w:bCs/>
                <w:sz w:val="16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8130" w14:textId="77777777" w:rsidR="00BF012B" w:rsidRDefault="00BF012B" w:rsidP="008B6C82">
      <w:pPr>
        <w:spacing w:before="0" w:after="0"/>
      </w:pPr>
      <w:r>
        <w:separator/>
      </w:r>
    </w:p>
    <w:p w14:paraId="076DB16F" w14:textId="77777777" w:rsidR="00BF012B" w:rsidRDefault="00BF012B"/>
  </w:footnote>
  <w:footnote w:type="continuationSeparator" w:id="0">
    <w:p w14:paraId="2FF7B4D0" w14:textId="77777777" w:rsidR="00BF012B" w:rsidRDefault="00BF012B" w:rsidP="008B6C82">
      <w:pPr>
        <w:spacing w:before="0" w:after="0"/>
      </w:pPr>
      <w:r>
        <w:continuationSeparator/>
      </w:r>
    </w:p>
    <w:p w14:paraId="4CE04A75" w14:textId="77777777" w:rsidR="00BF012B" w:rsidRDefault="00BF0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2D28" w14:textId="01B64637" w:rsidR="008A77F2" w:rsidRDefault="008A77F2">
    <w:pPr>
      <w:pStyle w:val="Header"/>
    </w:pPr>
    <w:r>
      <w:rPr>
        <w:noProof/>
        <w:lang w:val="en-AU" w:eastAsia="en-AU"/>
      </w:rPr>
      <w:drawing>
        <wp:inline distT="0" distB="0" distL="0" distR="0" wp14:anchorId="48B0551E" wp14:editId="2FBE2F07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051"/>
    <w:multiLevelType w:val="hybridMultilevel"/>
    <w:tmpl w:val="56C2C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3385"/>
    <w:multiLevelType w:val="hybridMultilevel"/>
    <w:tmpl w:val="B178C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734"/>
    <w:multiLevelType w:val="hybridMultilevel"/>
    <w:tmpl w:val="AE72B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02F9"/>
    <w:multiLevelType w:val="hybridMultilevel"/>
    <w:tmpl w:val="6EC88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65100"/>
    <w:multiLevelType w:val="hybridMultilevel"/>
    <w:tmpl w:val="6B2E2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42F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1F64E8"/>
    <w:multiLevelType w:val="hybridMultilevel"/>
    <w:tmpl w:val="E50C8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E6831"/>
    <w:multiLevelType w:val="hybridMultilevel"/>
    <w:tmpl w:val="ED0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16217"/>
    <w:multiLevelType w:val="hybridMultilevel"/>
    <w:tmpl w:val="ADD42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7387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A85831"/>
    <w:multiLevelType w:val="multilevel"/>
    <w:tmpl w:val="863C3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0FC51C12"/>
    <w:multiLevelType w:val="multilevel"/>
    <w:tmpl w:val="30FCB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6B7C5F"/>
    <w:multiLevelType w:val="hybridMultilevel"/>
    <w:tmpl w:val="44061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02E00"/>
    <w:multiLevelType w:val="hybridMultilevel"/>
    <w:tmpl w:val="C01EE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53E1D"/>
    <w:multiLevelType w:val="hybridMultilevel"/>
    <w:tmpl w:val="5A025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63754"/>
    <w:multiLevelType w:val="hybridMultilevel"/>
    <w:tmpl w:val="A4AA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6392A"/>
    <w:multiLevelType w:val="multilevel"/>
    <w:tmpl w:val="05B08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0B0258"/>
    <w:multiLevelType w:val="hybridMultilevel"/>
    <w:tmpl w:val="1EC28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23535"/>
    <w:multiLevelType w:val="hybridMultilevel"/>
    <w:tmpl w:val="F672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6479E"/>
    <w:multiLevelType w:val="hybridMultilevel"/>
    <w:tmpl w:val="59B0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34BF6"/>
    <w:multiLevelType w:val="hybridMultilevel"/>
    <w:tmpl w:val="BB32E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A46909"/>
    <w:multiLevelType w:val="multilevel"/>
    <w:tmpl w:val="863C3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1B276158"/>
    <w:multiLevelType w:val="hybridMultilevel"/>
    <w:tmpl w:val="8A94E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787411"/>
    <w:multiLevelType w:val="multilevel"/>
    <w:tmpl w:val="509000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FC687B"/>
    <w:multiLevelType w:val="hybridMultilevel"/>
    <w:tmpl w:val="7C9C0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E2DDC"/>
    <w:multiLevelType w:val="hybridMultilevel"/>
    <w:tmpl w:val="86785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11E99"/>
    <w:multiLevelType w:val="hybridMultilevel"/>
    <w:tmpl w:val="25E2D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E07CF3"/>
    <w:multiLevelType w:val="hybridMultilevel"/>
    <w:tmpl w:val="79B2F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C3BF1"/>
    <w:multiLevelType w:val="hybridMultilevel"/>
    <w:tmpl w:val="92FE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F74D43"/>
    <w:multiLevelType w:val="hybridMultilevel"/>
    <w:tmpl w:val="9FDAF00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26DE55FB"/>
    <w:multiLevelType w:val="multilevel"/>
    <w:tmpl w:val="509000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8103B17"/>
    <w:multiLevelType w:val="hybridMultilevel"/>
    <w:tmpl w:val="26AC0F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8645AC"/>
    <w:multiLevelType w:val="hybridMultilevel"/>
    <w:tmpl w:val="36BE7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A03CCE"/>
    <w:multiLevelType w:val="hybridMultilevel"/>
    <w:tmpl w:val="1AC69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DD4EBD"/>
    <w:multiLevelType w:val="hybridMultilevel"/>
    <w:tmpl w:val="F66AD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33409A"/>
    <w:multiLevelType w:val="multilevel"/>
    <w:tmpl w:val="05B08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A0D71DF"/>
    <w:multiLevelType w:val="multilevel"/>
    <w:tmpl w:val="5AC25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B8965FA"/>
    <w:multiLevelType w:val="hybridMultilevel"/>
    <w:tmpl w:val="04DE1B56"/>
    <w:lvl w:ilvl="0" w:tplc="7B90DA72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979A2"/>
    <w:multiLevelType w:val="hybridMultilevel"/>
    <w:tmpl w:val="231C4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757C4"/>
    <w:multiLevelType w:val="hybridMultilevel"/>
    <w:tmpl w:val="C9B0D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6E2ECD"/>
    <w:multiLevelType w:val="hybridMultilevel"/>
    <w:tmpl w:val="77043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107A2E"/>
    <w:multiLevelType w:val="hybridMultilevel"/>
    <w:tmpl w:val="1C289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CF0EDE"/>
    <w:multiLevelType w:val="hybridMultilevel"/>
    <w:tmpl w:val="38B28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207862"/>
    <w:multiLevelType w:val="multilevel"/>
    <w:tmpl w:val="509000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3B72CEC"/>
    <w:multiLevelType w:val="hybridMultilevel"/>
    <w:tmpl w:val="19EA8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385D09"/>
    <w:multiLevelType w:val="hybridMultilevel"/>
    <w:tmpl w:val="FDC4E9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36146456"/>
    <w:multiLevelType w:val="hybridMultilevel"/>
    <w:tmpl w:val="0A582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8473B1"/>
    <w:multiLevelType w:val="multilevel"/>
    <w:tmpl w:val="0F50E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0602C6"/>
    <w:multiLevelType w:val="hybridMultilevel"/>
    <w:tmpl w:val="32206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4B213C"/>
    <w:multiLevelType w:val="hybridMultilevel"/>
    <w:tmpl w:val="4D58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C90346"/>
    <w:multiLevelType w:val="hybridMultilevel"/>
    <w:tmpl w:val="4E100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66546B"/>
    <w:multiLevelType w:val="hybridMultilevel"/>
    <w:tmpl w:val="A052D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4F4940"/>
    <w:multiLevelType w:val="hybridMultilevel"/>
    <w:tmpl w:val="D5221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716044"/>
    <w:multiLevelType w:val="hybridMultilevel"/>
    <w:tmpl w:val="9452B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5A0F1F"/>
    <w:multiLevelType w:val="multilevel"/>
    <w:tmpl w:val="863C3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5" w15:restartNumberingAfterBreak="0">
    <w:nsid w:val="4247628A"/>
    <w:multiLevelType w:val="hybridMultilevel"/>
    <w:tmpl w:val="2918F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4A47F1"/>
    <w:multiLevelType w:val="multilevel"/>
    <w:tmpl w:val="30FCB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255004A"/>
    <w:multiLevelType w:val="multilevel"/>
    <w:tmpl w:val="863C3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3AB4628"/>
    <w:multiLevelType w:val="hybridMultilevel"/>
    <w:tmpl w:val="5282D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3AC6EFC"/>
    <w:multiLevelType w:val="hybridMultilevel"/>
    <w:tmpl w:val="20F6F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E30E0A"/>
    <w:multiLevelType w:val="hybridMultilevel"/>
    <w:tmpl w:val="AED23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566E0"/>
    <w:multiLevelType w:val="multilevel"/>
    <w:tmpl w:val="863C3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2" w15:restartNumberingAfterBreak="0">
    <w:nsid w:val="49852955"/>
    <w:multiLevelType w:val="hybridMultilevel"/>
    <w:tmpl w:val="A5622A2C"/>
    <w:lvl w:ilvl="0" w:tplc="508C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8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A6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44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CF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46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2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2F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49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498B2CEB"/>
    <w:multiLevelType w:val="hybridMultilevel"/>
    <w:tmpl w:val="BB543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D94D88"/>
    <w:multiLevelType w:val="hybridMultilevel"/>
    <w:tmpl w:val="29368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7E07CF"/>
    <w:multiLevelType w:val="hybridMultilevel"/>
    <w:tmpl w:val="74C2C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C108C5"/>
    <w:multiLevelType w:val="multilevel"/>
    <w:tmpl w:val="05B08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BCC035E"/>
    <w:multiLevelType w:val="hybridMultilevel"/>
    <w:tmpl w:val="BA061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227018"/>
    <w:multiLevelType w:val="multilevel"/>
    <w:tmpl w:val="0F50E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CAB1321"/>
    <w:multiLevelType w:val="hybridMultilevel"/>
    <w:tmpl w:val="3522C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CD144C"/>
    <w:multiLevelType w:val="hybridMultilevel"/>
    <w:tmpl w:val="B0FE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2C0B75"/>
    <w:multiLevelType w:val="hybridMultilevel"/>
    <w:tmpl w:val="6B04D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32068A"/>
    <w:multiLevelType w:val="hybridMultilevel"/>
    <w:tmpl w:val="361C3920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3" w15:restartNumberingAfterBreak="0">
    <w:nsid w:val="4FD42F69"/>
    <w:multiLevelType w:val="hybridMultilevel"/>
    <w:tmpl w:val="3C66642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4" w15:restartNumberingAfterBreak="0">
    <w:nsid w:val="508A0DD7"/>
    <w:multiLevelType w:val="hybridMultilevel"/>
    <w:tmpl w:val="39DC0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324408"/>
    <w:multiLevelType w:val="multilevel"/>
    <w:tmpl w:val="310ABD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4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6" w15:restartNumberingAfterBreak="0">
    <w:nsid w:val="57D07DC3"/>
    <w:multiLevelType w:val="hybridMultilevel"/>
    <w:tmpl w:val="FA7625E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7" w15:restartNumberingAfterBreak="0">
    <w:nsid w:val="59711958"/>
    <w:multiLevelType w:val="hybridMultilevel"/>
    <w:tmpl w:val="15DC1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4FF42">
      <w:start w:val="3"/>
      <w:numFmt w:val="bullet"/>
      <w:lvlText w:val="•"/>
      <w:lvlJc w:val="left"/>
      <w:pPr>
        <w:ind w:left="1440" w:hanging="360"/>
      </w:pPr>
      <w:rPr>
        <w:rFonts w:ascii="Bahnschrift" w:eastAsiaTheme="minorHAnsi" w:hAnsi="Bahnschrift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320B40"/>
    <w:multiLevelType w:val="hybridMultilevel"/>
    <w:tmpl w:val="9A84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D948D8"/>
    <w:multiLevelType w:val="hybridMultilevel"/>
    <w:tmpl w:val="2A426B94"/>
    <w:lvl w:ilvl="0" w:tplc="AC9421D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8C2075"/>
    <w:multiLevelType w:val="hybridMultilevel"/>
    <w:tmpl w:val="D4929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7E7F78"/>
    <w:multiLevelType w:val="hybridMultilevel"/>
    <w:tmpl w:val="07FA6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3E4742"/>
    <w:multiLevelType w:val="hybridMultilevel"/>
    <w:tmpl w:val="04AA7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AC7094"/>
    <w:multiLevelType w:val="hybridMultilevel"/>
    <w:tmpl w:val="7BAE2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CC3BC0"/>
    <w:multiLevelType w:val="hybridMultilevel"/>
    <w:tmpl w:val="7E948F38"/>
    <w:lvl w:ilvl="0" w:tplc="EF042568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51F147F"/>
    <w:multiLevelType w:val="hybridMultilevel"/>
    <w:tmpl w:val="1B5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4E0220"/>
    <w:multiLevelType w:val="hybridMultilevel"/>
    <w:tmpl w:val="63F29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8350B7"/>
    <w:multiLevelType w:val="hybridMultilevel"/>
    <w:tmpl w:val="613A5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107334"/>
    <w:multiLevelType w:val="hybridMultilevel"/>
    <w:tmpl w:val="CD501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1B0E4E"/>
    <w:multiLevelType w:val="hybridMultilevel"/>
    <w:tmpl w:val="158AD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BA02BB"/>
    <w:multiLevelType w:val="hybridMultilevel"/>
    <w:tmpl w:val="DDDCD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BD74D0"/>
    <w:multiLevelType w:val="hybridMultilevel"/>
    <w:tmpl w:val="277AB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17941"/>
    <w:multiLevelType w:val="hybridMultilevel"/>
    <w:tmpl w:val="26BAF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6E6107"/>
    <w:multiLevelType w:val="hybridMultilevel"/>
    <w:tmpl w:val="32925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5C1DAD"/>
    <w:multiLevelType w:val="multilevel"/>
    <w:tmpl w:val="30FCB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C427465"/>
    <w:multiLevelType w:val="hybridMultilevel"/>
    <w:tmpl w:val="412C8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3D07D0"/>
    <w:multiLevelType w:val="hybridMultilevel"/>
    <w:tmpl w:val="F0E4F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7439FB"/>
    <w:multiLevelType w:val="hybridMultilevel"/>
    <w:tmpl w:val="3BD2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060AC5"/>
    <w:multiLevelType w:val="multilevel"/>
    <w:tmpl w:val="863C3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D9182B"/>
    <w:multiLevelType w:val="hybridMultilevel"/>
    <w:tmpl w:val="A9BAC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0A7CE4"/>
    <w:multiLevelType w:val="hybridMultilevel"/>
    <w:tmpl w:val="343A0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411A47"/>
    <w:multiLevelType w:val="hybridMultilevel"/>
    <w:tmpl w:val="BC6E4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461C3B"/>
    <w:multiLevelType w:val="hybridMultilevel"/>
    <w:tmpl w:val="66E4B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3B82BD2"/>
    <w:multiLevelType w:val="hybridMultilevel"/>
    <w:tmpl w:val="423EA340"/>
    <w:lvl w:ilvl="0" w:tplc="61F6B69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0B21BE"/>
    <w:multiLevelType w:val="hybridMultilevel"/>
    <w:tmpl w:val="5EA69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582463B"/>
    <w:multiLevelType w:val="multilevel"/>
    <w:tmpl w:val="509000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7DE5114"/>
    <w:multiLevelType w:val="multilevel"/>
    <w:tmpl w:val="5AC25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A392AC9"/>
    <w:multiLevelType w:val="hybridMultilevel"/>
    <w:tmpl w:val="31749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91385C"/>
    <w:multiLevelType w:val="hybridMultilevel"/>
    <w:tmpl w:val="C7D49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9"/>
  </w:num>
  <w:num w:numId="2">
    <w:abstractNumId w:val="22"/>
  </w:num>
  <w:num w:numId="3">
    <w:abstractNumId w:val="27"/>
  </w:num>
  <w:num w:numId="4">
    <w:abstractNumId w:val="46"/>
  </w:num>
  <w:num w:numId="5">
    <w:abstractNumId w:val="39"/>
  </w:num>
  <w:num w:numId="6">
    <w:abstractNumId w:val="91"/>
  </w:num>
  <w:num w:numId="7">
    <w:abstractNumId w:val="59"/>
  </w:num>
  <w:num w:numId="8">
    <w:abstractNumId w:val="3"/>
  </w:num>
  <w:num w:numId="9">
    <w:abstractNumId w:val="102"/>
  </w:num>
  <w:num w:numId="10">
    <w:abstractNumId w:val="70"/>
  </w:num>
  <w:num w:numId="11">
    <w:abstractNumId w:val="52"/>
  </w:num>
  <w:num w:numId="12">
    <w:abstractNumId w:val="14"/>
  </w:num>
  <w:num w:numId="13">
    <w:abstractNumId w:val="82"/>
  </w:num>
  <w:num w:numId="14">
    <w:abstractNumId w:val="65"/>
  </w:num>
  <w:num w:numId="15">
    <w:abstractNumId w:val="101"/>
  </w:num>
  <w:num w:numId="16">
    <w:abstractNumId w:val="55"/>
  </w:num>
  <w:num w:numId="17">
    <w:abstractNumId w:val="96"/>
  </w:num>
  <w:num w:numId="18">
    <w:abstractNumId w:val="33"/>
  </w:num>
  <w:num w:numId="19">
    <w:abstractNumId w:val="107"/>
  </w:num>
  <w:num w:numId="20">
    <w:abstractNumId w:val="77"/>
  </w:num>
  <w:num w:numId="21">
    <w:abstractNumId w:val="5"/>
  </w:num>
  <w:num w:numId="22">
    <w:abstractNumId w:val="35"/>
  </w:num>
  <w:num w:numId="23">
    <w:abstractNumId w:val="36"/>
  </w:num>
  <w:num w:numId="24">
    <w:abstractNumId w:val="66"/>
  </w:num>
  <w:num w:numId="25">
    <w:abstractNumId w:val="16"/>
  </w:num>
  <w:num w:numId="26">
    <w:abstractNumId w:val="106"/>
  </w:num>
  <w:num w:numId="27">
    <w:abstractNumId w:val="43"/>
  </w:num>
  <w:num w:numId="28">
    <w:abstractNumId w:val="30"/>
  </w:num>
  <w:num w:numId="29">
    <w:abstractNumId w:val="23"/>
  </w:num>
  <w:num w:numId="30">
    <w:abstractNumId w:val="105"/>
  </w:num>
  <w:num w:numId="31">
    <w:abstractNumId w:val="53"/>
  </w:num>
  <w:num w:numId="32">
    <w:abstractNumId w:val="9"/>
  </w:num>
  <w:num w:numId="33">
    <w:abstractNumId w:val="11"/>
  </w:num>
  <w:num w:numId="34">
    <w:abstractNumId w:val="94"/>
  </w:num>
  <w:num w:numId="35">
    <w:abstractNumId w:val="56"/>
  </w:num>
  <w:num w:numId="36">
    <w:abstractNumId w:val="68"/>
  </w:num>
  <w:num w:numId="37">
    <w:abstractNumId w:val="47"/>
  </w:num>
  <w:num w:numId="38">
    <w:abstractNumId w:val="57"/>
  </w:num>
  <w:num w:numId="39">
    <w:abstractNumId w:val="98"/>
  </w:num>
  <w:num w:numId="40">
    <w:abstractNumId w:val="54"/>
  </w:num>
  <w:num w:numId="41">
    <w:abstractNumId w:val="61"/>
  </w:num>
  <w:num w:numId="42">
    <w:abstractNumId w:val="10"/>
  </w:num>
  <w:num w:numId="43">
    <w:abstractNumId w:val="21"/>
  </w:num>
  <w:num w:numId="44">
    <w:abstractNumId w:val="15"/>
  </w:num>
  <w:num w:numId="45">
    <w:abstractNumId w:val="37"/>
  </w:num>
  <w:num w:numId="46">
    <w:abstractNumId w:val="103"/>
  </w:num>
  <w:num w:numId="47">
    <w:abstractNumId w:val="79"/>
  </w:num>
  <w:num w:numId="48">
    <w:abstractNumId w:val="1"/>
  </w:num>
  <w:num w:numId="49">
    <w:abstractNumId w:val="42"/>
  </w:num>
  <w:num w:numId="50">
    <w:abstractNumId w:val="93"/>
  </w:num>
  <w:num w:numId="51">
    <w:abstractNumId w:val="32"/>
  </w:num>
  <w:num w:numId="52">
    <w:abstractNumId w:val="90"/>
  </w:num>
  <w:num w:numId="53">
    <w:abstractNumId w:val="84"/>
  </w:num>
  <w:num w:numId="54">
    <w:abstractNumId w:val="48"/>
  </w:num>
  <w:num w:numId="55">
    <w:abstractNumId w:val="92"/>
  </w:num>
  <w:num w:numId="56">
    <w:abstractNumId w:val="88"/>
  </w:num>
  <w:num w:numId="57">
    <w:abstractNumId w:val="41"/>
  </w:num>
  <w:num w:numId="58">
    <w:abstractNumId w:val="95"/>
  </w:num>
  <w:num w:numId="59">
    <w:abstractNumId w:val="78"/>
  </w:num>
  <w:num w:numId="60">
    <w:abstractNumId w:val="6"/>
  </w:num>
  <w:num w:numId="61">
    <w:abstractNumId w:val="45"/>
  </w:num>
  <w:num w:numId="62">
    <w:abstractNumId w:val="28"/>
  </w:num>
  <w:num w:numId="63">
    <w:abstractNumId w:val="83"/>
  </w:num>
  <w:num w:numId="64">
    <w:abstractNumId w:val="0"/>
  </w:num>
  <w:num w:numId="65">
    <w:abstractNumId w:val="104"/>
  </w:num>
  <w:num w:numId="66">
    <w:abstractNumId w:val="40"/>
  </w:num>
  <w:num w:numId="67">
    <w:abstractNumId w:val="17"/>
  </w:num>
  <w:num w:numId="68">
    <w:abstractNumId w:val="19"/>
  </w:num>
  <w:num w:numId="69">
    <w:abstractNumId w:val="108"/>
  </w:num>
  <w:num w:numId="70">
    <w:abstractNumId w:val="87"/>
  </w:num>
  <w:num w:numId="71">
    <w:abstractNumId w:val="7"/>
  </w:num>
  <w:num w:numId="72">
    <w:abstractNumId w:val="71"/>
  </w:num>
  <w:num w:numId="73">
    <w:abstractNumId w:val="8"/>
  </w:num>
  <w:num w:numId="74">
    <w:abstractNumId w:val="26"/>
  </w:num>
  <w:num w:numId="75">
    <w:abstractNumId w:val="18"/>
  </w:num>
  <w:num w:numId="76">
    <w:abstractNumId w:val="44"/>
  </w:num>
  <w:num w:numId="77">
    <w:abstractNumId w:val="4"/>
  </w:num>
  <w:num w:numId="78">
    <w:abstractNumId w:val="25"/>
  </w:num>
  <w:num w:numId="79">
    <w:abstractNumId w:val="38"/>
  </w:num>
  <w:num w:numId="80">
    <w:abstractNumId w:val="49"/>
  </w:num>
  <w:num w:numId="81">
    <w:abstractNumId w:val="86"/>
  </w:num>
  <w:num w:numId="82">
    <w:abstractNumId w:val="80"/>
  </w:num>
  <w:num w:numId="83">
    <w:abstractNumId w:val="60"/>
  </w:num>
  <w:num w:numId="84">
    <w:abstractNumId w:val="63"/>
  </w:num>
  <w:num w:numId="85">
    <w:abstractNumId w:val="34"/>
  </w:num>
  <w:num w:numId="86">
    <w:abstractNumId w:val="75"/>
  </w:num>
  <w:num w:numId="87">
    <w:abstractNumId w:val="67"/>
  </w:num>
  <w:num w:numId="88">
    <w:abstractNumId w:val="74"/>
  </w:num>
  <w:num w:numId="89">
    <w:abstractNumId w:val="100"/>
  </w:num>
  <w:num w:numId="90">
    <w:abstractNumId w:val="31"/>
  </w:num>
  <w:num w:numId="91">
    <w:abstractNumId w:val="69"/>
  </w:num>
  <w:num w:numId="92">
    <w:abstractNumId w:val="64"/>
  </w:num>
  <w:num w:numId="93">
    <w:abstractNumId w:val="20"/>
  </w:num>
  <w:num w:numId="94">
    <w:abstractNumId w:val="81"/>
  </w:num>
  <w:num w:numId="95">
    <w:abstractNumId w:val="72"/>
  </w:num>
  <w:num w:numId="96">
    <w:abstractNumId w:val="99"/>
  </w:num>
  <w:num w:numId="97">
    <w:abstractNumId w:val="24"/>
  </w:num>
  <w:num w:numId="98">
    <w:abstractNumId w:val="76"/>
  </w:num>
  <w:num w:numId="99">
    <w:abstractNumId w:val="2"/>
  </w:num>
  <w:num w:numId="100">
    <w:abstractNumId w:val="12"/>
  </w:num>
  <w:num w:numId="101">
    <w:abstractNumId w:val="9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0"/>
  </w:num>
  <w:num w:numId="10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5"/>
  </w:num>
  <w:num w:numId="106">
    <w:abstractNumId w:val="97"/>
  </w:num>
  <w:num w:numId="107">
    <w:abstractNumId w:val="13"/>
  </w:num>
  <w:num w:numId="108">
    <w:abstractNumId w:val="51"/>
  </w:num>
  <w:num w:numId="109">
    <w:abstractNumId w:val="62"/>
  </w:num>
  <w:num w:numId="110">
    <w:abstractNumId w:val="29"/>
  </w:num>
  <w:num w:numId="111">
    <w:abstractNumId w:val="7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82"/>
    <w:rsid w:val="00001428"/>
    <w:rsid w:val="00002D96"/>
    <w:rsid w:val="000240E9"/>
    <w:rsid w:val="00034F35"/>
    <w:rsid w:val="00045A5D"/>
    <w:rsid w:val="00047D77"/>
    <w:rsid w:val="0006347F"/>
    <w:rsid w:val="000743B4"/>
    <w:rsid w:val="0007745A"/>
    <w:rsid w:val="00077FCE"/>
    <w:rsid w:val="00090C83"/>
    <w:rsid w:val="00093A36"/>
    <w:rsid w:val="000940E6"/>
    <w:rsid w:val="00094ED3"/>
    <w:rsid w:val="000A0ACD"/>
    <w:rsid w:val="000A2044"/>
    <w:rsid w:val="000C0A9B"/>
    <w:rsid w:val="000C2097"/>
    <w:rsid w:val="000C6C25"/>
    <w:rsid w:val="000E0065"/>
    <w:rsid w:val="000E6B35"/>
    <w:rsid w:val="000E7CE3"/>
    <w:rsid w:val="000F4F89"/>
    <w:rsid w:val="000F541E"/>
    <w:rsid w:val="001042DB"/>
    <w:rsid w:val="00106309"/>
    <w:rsid w:val="001079ED"/>
    <w:rsid w:val="00110C5A"/>
    <w:rsid w:val="001142D0"/>
    <w:rsid w:val="00115C84"/>
    <w:rsid w:val="00124E19"/>
    <w:rsid w:val="001254BB"/>
    <w:rsid w:val="0013138C"/>
    <w:rsid w:val="00132A58"/>
    <w:rsid w:val="00136E19"/>
    <w:rsid w:val="00156F5E"/>
    <w:rsid w:val="001655D3"/>
    <w:rsid w:val="00186B8D"/>
    <w:rsid w:val="001927FD"/>
    <w:rsid w:val="00193854"/>
    <w:rsid w:val="001B075D"/>
    <w:rsid w:val="001C3B05"/>
    <w:rsid w:val="001C5801"/>
    <w:rsid w:val="001D0210"/>
    <w:rsid w:val="001D572D"/>
    <w:rsid w:val="001E218E"/>
    <w:rsid w:val="001E5EA6"/>
    <w:rsid w:val="002005E3"/>
    <w:rsid w:val="0020242A"/>
    <w:rsid w:val="00202EDC"/>
    <w:rsid w:val="00210527"/>
    <w:rsid w:val="002128B4"/>
    <w:rsid w:val="002137E3"/>
    <w:rsid w:val="002170AC"/>
    <w:rsid w:val="002219C6"/>
    <w:rsid w:val="00236F53"/>
    <w:rsid w:val="00245688"/>
    <w:rsid w:val="00254636"/>
    <w:rsid w:val="002615AF"/>
    <w:rsid w:val="00274069"/>
    <w:rsid w:val="00275CE4"/>
    <w:rsid w:val="00286173"/>
    <w:rsid w:val="00290175"/>
    <w:rsid w:val="00295668"/>
    <w:rsid w:val="002B1003"/>
    <w:rsid w:val="002D3F69"/>
    <w:rsid w:val="002F0884"/>
    <w:rsid w:val="002F7971"/>
    <w:rsid w:val="003155D0"/>
    <w:rsid w:val="00322248"/>
    <w:rsid w:val="00350871"/>
    <w:rsid w:val="00361813"/>
    <w:rsid w:val="00364559"/>
    <w:rsid w:val="003648C7"/>
    <w:rsid w:val="003717E8"/>
    <w:rsid w:val="00376E33"/>
    <w:rsid w:val="00384009"/>
    <w:rsid w:val="0039223C"/>
    <w:rsid w:val="00396950"/>
    <w:rsid w:val="00397CAC"/>
    <w:rsid w:val="003B5E6C"/>
    <w:rsid w:val="003B6560"/>
    <w:rsid w:val="003D010C"/>
    <w:rsid w:val="003D20F6"/>
    <w:rsid w:val="003D5B28"/>
    <w:rsid w:val="003F2B93"/>
    <w:rsid w:val="003F40E5"/>
    <w:rsid w:val="00406B8A"/>
    <w:rsid w:val="00407A06"/>
    <w:rsid w:val="004246A9"/>
    <w:rsid w:val="004335C7"/>
    <w:rsid w:val="00450243"/>
    <w:rsid w:val="00451446"/>
    <w:rsid w:val="00455D97"/>
    <w:rsid w:val="00456746"/>
    <w:rsid w:val="0045693C"/>
    <w:rsid w:val="0046162B"/>
    <w:rsid w:val="00461876"/>
    <w:rsid w:val="00461A82"/>
    <w:rsid w:val="00461F79"/>
    <w:rsid w:val="004709D8"/>
    <w:rsid w:val="00472293"/>
    <w:rsid w:val="004757D7"/>
    <w:rsid w:val="00476445"/>
    <w:rsid w:val="00486ACB"/>
    <w:rsid w:val="004A1736"/>
    <w:rsid w:val="004A289F"/>
    <w:rsid w:val="004A3086"/>
    <w:rsid w:val="004C05AF"/>
    <w:rsid w:val="004C2799"/>
    <w:rsid w:val="004C4AA6"/>
    <w:rsid w:val="004D1659"/>
    <w:rsid w:val="0050101F"/>
    <w:rsid w:val="00510B74"/>
    <w:rsid w:val="005145CE"/>
    <w:rsid w:val="00523011"/>
    <w:rsid w:val="00546900"/>
    <w:rsid w:val="0055286A"/>
    <w:rsid w:val="00552C75"/>
    <w:rsid w:val="00561D8E"/>
    <w:rsid w:val="005767A8"/>
    <w:rsid w:val="005777FD"/>
    <w:rsid w:val="00577F97"/>
    <w:rsid w:val="0058070D"/>
    <w:rsid w:val="00583ABE"/>
    <w:rsid w:val="00585525"/>
    <w:rsid w:val="00592F1E"/>
    <w:rsid w:val="00596052"/>
    <w:rsid w:val="005975AA"/>
    <w:rsid w:val="005A00BD"/>
    <w:rsid w:val="005A3F50"/>
    <w:rsid w:val="005A7384"/>
    <w:rsid w:val="005B661A"/>
    <w:rsid w:val="005C10BF"/>
    <w:rsid w:val="005C6A58"/>
    <w:rsid w:val="005D311C"/>
    <w:rsid w:val="005D32DC"/>
    <w:rsid w:val="005D603C"/>
    <w:rsid w:val="005D67D5"/>
    <w:rsid w:val="005D7F50"/>
    <w:rsid w:val="005E7DEB"/>
    <w:rsid w:val="005F38CE"/>
    <w:rsid w:val="005F3E01"/>
    <w:rsid w:val="00602BBC"/>
    <w:rsid w:val="00607FBD"/>
    <w:rsid w:val="00634581"/>
    <w:rsid w:val="00653ABC"/>
    <w:rsid w:val="00656935"/>
    <w:rsid w:val="006640D9"/>
    <w:rsid w:val="0066630D"/>
    <w:rsid w:val="00680713"/>
    <w:rsid w:val="00696C44"/>
    <w:rsid w:val="006B1769"/>
    <w:rsid w:val="006C073A"/>
    <w:rsid w:val="006C20A4"/>
    <w:rsid w:val="006C2146"/>
    <w:rsid w:val="006D7DDC"/>
    <w:rsid w:val="006E3FE9"/>
    <w:rsid w:val="006E4F27"/>
    <w:rsid w:val="006F2C21"/>
    <w:rsid w:val="006F68E7"/>
    <w:rsid w:val="006F70DB"/>
    <w:rsid w:val="00703976"/>
    <w:rsid w:val="00754EDE"/>
    <w:rsid w:val="00756A3D"/>
    <w:rsid w:val="00757169"/>
    <w:rsid w:val="00761BD8"/>
    <w:rsid w:val="0076410F"/>
    <w:rsid w:val="007719F5"/>
    <w:rsid w:val="007751F6"/>
    <w:rsid w:val="00777A4A"/>
    <w:rsid w:val="0078128B"/>
    <w:rsid w:val="00784B38"/>
    <w:rsid w:val="007854E8"/>
    <w:rsid w:val="00785804"/>
    <w:rsid w:val="00790388"/>
    <w:rsid w:val="007906EC"/>
    <w:rsid w:val="007926DD"/>
    <w:rsid w:val="007B7DFC"/>
    <w:rsid w:val="007C3042"/>
    <w:rsid w:val="007D745F"/>
    <w:rsid w:val="007E2975"/>
    <w:rsid w:val="007E324E"/>
    <w:rsid w:val="007E5D49"/>
    <w:rsid w:val="007F0F0C"/>
    <w:rsid w:val="007F1925"/>
    <w:rsid w:val="007F6BC7"/>
    <w:rsid w:val="00800D55"/>
    <w:rsid w:val="00810212"/>
    <w:rsid w:val="00811907"/>
    <w:rsid w:val="00813600"/>
    <w:rsid w:val="00817BE9"/>
    <w:rsid w:val="0082189F"/>
    <w:rsid w:val="008225A7"/>
    <w:rsid w:val="008244FE"/>
    <w:rsid w:val="00824FAC"/>
    <w:rsid w:val="0082781A"/>
    <w:rsid w:val="00850815"/>
    <w:rsid w:val="0085349A"/>
    <w:rsid w:val="00853D23"/>
    <w:rsid w:val="008550B8"/>
    <w:rsid w:val="00871697"/>
    <w:rsid w:val="00876D7D"/>
    <w:rsid w:val="0088040C"/>
    <w:rsid w:val="0088633D"/>
    <w:rsid w:val="00893A87"/>
    <w:rsid w:val="008954AC"/>
    <w:rsid w:val="008A2046"/>
    <w:rsid w:val="008A43EB"/>
    <w:rsid w:val="008A4A14"/>
    <w:rsid w:val="008A77F2"/>
    <w:rsid w:val="008A7A51"/>
    <w:rsid w:val="008B0725"/>
    <w:rsid w:val="008B0A83"/>
    <w:rsid w:val="008B6C82"/>
    <w:rsid w:val="008B6D08"/>
    <w:rsid w:val="008C0831"/>
    <w:rsid w:val="008C0A98"/>
    <w:rsid w:val="008C131F"/>
    <w:rsid w:val="008C4B8F"/>
    <w:rsid w:val="008D1A20"/>
    <w:rsid w:val="008D4039"/>
    <w:rsid w:val="008E2F98"/>
    <w:rsid w:val="008E3391"/>
    <w:rsid w:val="008E4EEE"/>
    <w:rsid w:val="008E4FCC"/>
    <w:rsid w:val="008E6633"/>
    <w:rsid w:val="008F13B6"/>
    <w:rsid w:val="008F17AA"/>
    <w:rsid w:val="008F7081"/>
    <w:rsid w:val="00907A11"/>
    <w:rsid w:val="00910FC4"/>
    <w:rsid w:val="00913819"/>
    <w:rsid w:val="0092102C"/>
    <w:rsid w:val="009272E1"/>
    <w:rsid w:val="00951076"/>
    <w:rsid w:val="00953F81"/>
    <w:rsid w:val="009700E5"/>
    <w:rsid w:val="00983FA6"/>
    <w:rsid w:val="009A5F1D"/>
    <w:rsid w:val="009B0590"/>
    <w:rsid w:val="009D15F2"/>
    <w:rsid w:val="009E3956"/>
    <w:rsid w:val="009F1F8C"/>
    <w:rsid w:val="009F3C2C"/>
    <w:rsid w:val="009F7C9F"/>
    <w:rsid w:val="00A034CB"/>
    <w:rsid w:val="00A077F2"/>
    <w:rsid w:val="00A147B8"/>
    <w:rsid w:val="00A26BE6"/>
    <w:rsid w:val="00A35422"/>
    <w:rsid w:val="00A35E79"/>
    <w:rsid w:val="00A461C1"/>
    <w:rsid w:val="00A46CBC"/>
    <w:rsid w:val="00A52FA9"/>
    <w:rsid w:val="00A55B0B"/>
    <w:rsid w:val="00A6221C"/>
    <w:rsid w:val="00A7313C"/>
    <w:rsid w:val="00A77126"/>
    <w:rsid w:val="00A92954"/>
    <w:rsid w:val="00AA3B6B"/>
    <w:rsid w:val="00AA7109"/>
    <w:rsid w:val="00AC3641"/>
    <w:rsid w:val="00AC3B36"/>
    <w:rsid w:val="00AD2329"/>
    <w:rsid w:val="00AD7D4B"/>
    <w:rsid w:val="00AE7EEE"/>
    <w:rsid w:val="00AF0CBA"/>
    <w:rsid w:val="00AF1888"/>
    <w:rsid w:val="00B0025B"/>
    <w:rsid w:val="00B01E4F"/>
    <w:rsid w:val="00B21483"/>
    <w:rsid w:val="00B234AB"/>
    <w:rsid w:val="00B257BD"/>
    <w:rsid w:val="00B31F84"/>
    <w:rsid w:val="00B40190"/>
    <w:rsid w:val="00B42D7F"/>
    <w:rsid w:val="00B44D7D"/>
    <w:rsid w:val="00B76AB9"/>
    <w:rsid w:val="00B912A9"/>
    <w:rsid w:val="00BA2907"/>
    <w:rsid w:val="00BB17D7"/>
    <w:rsid w:val="00BC1C1B"/>
    <w:rsid w:val="00BD5F98"/>
    <w:rsid w:val="00BF012B"/>
    <w:rsid w:val="00C01043"/>
    <w:rsid w:val="00C204DD"/>
    <w:rsid w:val="00C33B1C"/>
    <w:rsid w:val="00C3797C"/>
    <w:rsid w:val="00C4798A"/>
    <w:rsid w:val="00C5036B"/>
    <w:rsid w:val="00C51BCC"/>
    <w:rsid w:val="00C601D6"/>
    <w:rsid w:val="00C61F85"/>
    <w:rsid w:val="00C64905"/>
    <w:rsid w:val="00C64E1D"/>
    <w:rsid w:val="00C73375"/>
    <w:rsid w:val="00C75335"/>
    <w:rsid w:val="00C76FFE"/>
    <w:rsid w:val="00C7706C"/>
    <w:rsid w:val="00C80DE5"/>
    <w:rsid w:val="00C86988"/>
    <w:rsid w:val="00C91038"/>
    <w:rsid w:val="00C91D93"/>
    <w:rsid w:val="00C943EE"/>
    <w:rsid w:val="00C94E5B"/>
    <w:rsid w:val="00CA4AF8"/>
    <w:rsid w:val="00CB2AA3"/>
    <w:rsid w:val="00CC7F90"/>
    <w:rsid w:val="00CD3FD8"/>
    <w:rsid w:val="00CD5735"/>
    <w:rsid w:val="00CE40BE"/>
    <w:rsid w:val="00CF4C33"/>
    <w:rsid w:val="00CF5C58"/>
    <w:rsid w:val="00CF6BDC"/>
    <w:rsid w:val="00D11102"/>
    <w:rsid w:val="00D1345B"/>
    <w:rsid w:val="00D20010"/>
    <w:rsid w:val="00D245E5"/>
    <w:rsid w:val="00D26FE6"/>
    <w:rsid w:val="00D35A50"/>
    <w:rsid w:val="00D40B96"/>
    <w:rsid w:val="00D44E3C"/>
    <w:rsid w:val="00D44E67"/>
    <w:rsid w:val="00D505CE"/>
    <w:rsid w:val="00D6255B"/>
    <w:rsid w:val="00D73F3D"/>
    <w:rsid w:val="00D85A19"/>
    <w:rsid w:val="00D90F82"/>
    <w:rsid w:val="00DA0EC6"/>
    <w:rsid w:val="00DA7A0A"/>
    <w:rsid w:val="00DB01FC"/>
    <w:rsid w:val="00DB04C4"/>
    <w:rsid w:val="00DC052E"/>
    <w:rsid w:val="00DC78B0"/>
    <w:rsid w:val="00DD3400"/>
    <w:rsid w:val="00DD3E70"/>
    <w:rsid w:val="00DD4979"/>
    <w:rsid w:val="00E02B4D"/>
    <w:rsid w:val="00E032C4"/>
    <w:rsid w:val="00E106D8"/>
    <w:rsid w:val="00E114CD"/>
    <w:rsid w:val="00E21173"/>
    <w:rsid w:val="00E24D1A"/>
    <w:rsid w:val="00E3179E"/>
    <w:rsid w:val="00E33A0F"/>
    <w:rsid w:val="00E33D21"/>
    <w:rsid w:val="00E37F16"/>
    <w:rsid w:val="00E47613"/>
    <w:rsid w:val="00E51740"/>
    <w:rsid w:val="00E6138E"/>
    <w:rsid w:val="00E65BED"/>
    <w:rsid w:val="00E706AA"/>
    <w:rsid w:val="00E71856"/>
    <w:rsid w:val="00E72466"/>
    <w:rsid w:val="00E74F45"/>
    <w:rsid w:val="00E76718"/>
    <w:rsid w:val="00E87C18"/>
    <w:rsid w:val="00EA2675"/>
    <w:rsid w:val="00EA5393"/>
    <w:rsid w:val="00EB08B8"/>
    <w:rsid w:val="00EB7A3B"/>
    <w:rsid w:val="00EC26D9"/>
    <w:rsid w:val="00EC7EB5"/>
    <w:rsid w:val="00ED3736"/>
    <w:rsid w:val="00EE6C81"/>
    <w:rsid w:val="00EF5F4D"/>
    <w:rsid w:val="00EF672B"/>
    <w:rsid w:val="00F013C5"/>
    <w:rsid w:val="00F01CEF"/>
    <w:rsid w:val="00F0362A"/>
    <w:rsid w:val="00F0414A"/>
    <w:rsid w:val="00F17A63"/>
    <w:rsid w:val="00F23DA7"/>
    <w:rsid w:val="00F26933"/>
    <w:rsid w:val="00F31F61"/>
    <w:rsid w:val="00F36F0E"/>
    <w:rsid w:val="00F441F4"/>
    <w:rsid w:val="00F443E8"/>
    <w:rsid w:val="00F56F92"/>
    <w:rsid w:val="00F65A51"/>
    <w:rsid w:val="00F70C57"/>
    <w:rsid w:val="00F82B5B"/>
    <w:rsid w:val="00F86393"/>
    <w:rsid w:val="00F86EA6"/>
    <w:rsid w:val="00F93356"/>
    <w:rsid w:val="00FA4DF7"/>
    <w:rsid w:val="00FA74CB"/>
    <w:rsid w:val="00FB5AAE"/>
    <w:rsid w:val="00FC16F4"/>
    <w:rsid w:val="00FC44F3"/>
    <w:rsid w:val="00FD2F8A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C9077"/>
  <w15:chartTrackingRefBased/>
  <w15:docId w15:val="{E9E5DC23-A418-46B3-AAAF-15B4AE84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93"/>
    <w:pPr>
      <w:spacing w:before="120" w:after="120" w:line="240" w:lineRule="auto"/>
    </w:pPr>
    <w:rPr>
      <w:rFonts w:ascii="Bahnschrift" w:hAnsi="Bahnschrift" w:cs="Segoe UI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F92"/>
    <w:pPr>
      <w:keepNext/>
      <w:keepLines/>
      <w:numPr>
        <w:numId w:val="86"/>
      </w:numPr>
      <w:spacing w:before="240" w:after="0"/>
      <w:ind w:left="567" w:hanging="56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577F"/>
    <w:pPr>
      <w:keepNext/>
      <w:keepLines/>
      <w:numPr>
        <w:ilvl w:val="1"/>
        <w:numId w:val="86"/>
      </w:numPr>
      <w:spacing w:before="160"/>
      <w:ind w:left="576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D97"/>
    <w:pPr>
      <w:keepNext/>
      <w:keepLines/>
      <w:numPr>
        <w:ilvl w:val="2"/>
        <w:numId w:val="8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1A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1D6"/>
    <w:pPr>
      <w:keepNext/>
      <w:keepLines/>
      <w:numPr>
        <w:ilvl w:val="4"/>
        <w:numId w:val="8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1D6"/>
    <w:pPr>
      <w:keepNext/>
      <w:keepLines/>
      <w:numPr>
        <w:ilvl w:val="5"/>
        <w:numId w:val="8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1D6"/>
    <w:pPr>
      <w:keepNext/>
      <w:keepLines/>
      <w:numPr>
        <w:ilvl w:val="6"/>
        <w:numId w:val="8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1D6"/>
    <w:pPr>
      <w:keepNext/>
      <w:keepLines/>
      <w:numPr>
        <w:ilvl w:val="7"/>
        <w:numId w:val="8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1D6"/>
    <w:pPr>
      <w:keepNext/>
      <w:keepLines/>
      <w:numPr>
        <w:ilvl w:val="8"/>
        <w:numId w:val="8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6C8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C8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6C8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6C82"/>
    <w:rPr>
      <w:rFonts w:ascii="Bahnschrift" w:hAnsi="Bahnschrift" w:cs="Segoe U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6C8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B6C82"/>
    <w:rPr>
      <w:rFonts w:ascii="Bahnschrift" w:hAnsi="Bahnschrift" w:cs="Segoe U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56F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aliases w:val="AR bullet 1,List Paragraph1,Number Paragraph,Recommendation,List Paragraph11"/>
    <w:basedOn w:val="Normal"/>
    <w:link w:val="ListParagraphChar"/>
    <w:uiPriority w:val="34"/>
    <w:qFormat/>
    <w:rsid w:val="00E211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577F"/>
    <w:rPr>
      <w:rFonts w:ascii="Arial" w:eastAsiaTheme="majorEastAsia" w:hAnsi="Arial" w:cstheme="majorBidi"/>
      <w:color w:val="2E74B5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5D603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55D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01bodytext">
    <w:name w:val="01 body text"/>
    <w:basedOn w:val="Normal"/>
    <w:uiPriority w:val="99"/>
    <w:semiHidden/>
    <w:qFormat/>
    <w:rsid w:val="002005E3"/>
    <w:pPr>
      <w:tabs>
        <w:tab w:val="left" w:pos="140"/>
      </w:tabs>
      <w:spacing w:after="200" w:line="290" w:lineRule="atLeast"/>
    </w:pPr>
    <w:rPr>
      <w:rFonts w:ascii="Times New Roman" w:eastAsiaTheme="minorEastAsia" w:hAnsi="Times New Roman" w:cs="Times New Roman"/>
      <w:color w:val="000000"/>
      <w:sz w:val="24"/>
      <w:lang w:val="en-US"/>
    </w:rPr>
  </w:style>
  <w:style w:type="table" w:styleId="TableGridLight">
    <w:name w:val="Grid Table Light"/>
    <w:basedOn w:val="TableNormal"/>
    <w:uiPriority w:val="40"/>
    <w:rsid w:val="0020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HSBodytext">
    <w:name w:val="DHS Body text"/>
    <w:basedOn w:val="Normal"/>
    <w:qFormat/>
    <w:rsid w:val="002005E3"/>
    <w:pPr>
      <w:spacing w:before="0"/>
    </w:pPr>
    <w:rPr>
      <w:rFonts w:ascii="Arial" w:eastAsia="Times New Roman" w:hAnsi="Arial" w:cs="Arial"/>
      <w:lang w:val="en-AU" w:eastAsia="en-AU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C10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C10BF"/>
    <w:rPr>
      <w:rFonts w:eastAsiaTheme="minorEastAsia"/>
      <w:color w:val="5A5A5A" w:themeColor="text1" w:themeTint="A5"/>
      <w:spacing w:val="15"/>
      <w:sz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10B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78B0"/>
    <w:pPr>
      <w:tabs>
        <w:tab w:val="left" w:pos="426"/>
        <w:tab w:val="right" w:leader="dot" w:pos="946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6BDC"/>
    <w:pPr>
      <w:tabs>
        <w:tab w:val="left" w:pos="880"/>
        <w:tab w:val="right" w:leader="dot" w:pos="9463"/>
      </w:tabs>
      <w:spacing w:after="100"/>
      <w:ind w:left="448"/>
    </w:pPr>
  </w:style>
  <w:style w:type="paragraph" w:styleId="TOC3">
    <w:name w:val="toc 3"/>
    <w:basedOn w:val="Normal"/>
    <w:next w:val="Normal"/>
    <w:autoRedefine/>
    <w:uiPriority w:val="39"/>
    <w:unhideWhenUsed/>
    <w:rsid w:val="005C10B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C10B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61A82"/>
    <w:rPr>
      <w:rFonts w:asciiTheme="majorHAnsi" w:eastAsiaTheme="majorEastAsia" w:hAnsiTheme="majorHAnsi" w:cstheme="majorBidi"/>
      <w:iCs/>
      <w:color w:val="2E74B5" w:themeColor="accent1" w:themeShade="BF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C5"/>
    <w:pPr>
      <w:spacing w:before="0"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C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0BE"/>
    <w:rPr>
      <w:rFonts w:ascii="Bahnschrift" w:hAnsi="Bahnschrift" w:cs="Segoe U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BE"/>
    <w:rPr>
      <w:rFonts w:ascii="Bahnschrift" w:hAnsi="Bahnschrift" w:cs="Segoe U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1D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1D6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1D6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1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1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Revision">
    <w:name w:val="Revision"/>
    <w:hidden/>
    <w:uiPriority w:val="99"/>
    <w:semiHidden/>
    <w:rsid w:val="004D1659"/>
    <w:pPr>
      <w:spacing w:after="0" w:line="240" w:lineRule="auto"/>
    </w:pPr>
    <w:rPr>
      <w:rFonts w:ascii="Bahnschrift" w:hAnsi="Bahnschrift" w:cs="Segoe U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44D7D"/>
    <w:rPr>
      <w:color w:val="954F72" w:themeColor="followedHyperlink"/>
      <w:u w:val="single"/>
    </w:rPr>
  </w:style>
  <w:style w:type="character" w:customStyle="1" w:styleId="ListParagraphChar">
    <w:name w:val="List Paragraph Char"/>
    <w:aliases w:val="AR bullet 1 Char,List Paragraph1 Char,Number Paragraph Char,Recommendation Char,List Paragraph11 Char"/>
    <w:link w:val="ListParagraph"/>
    <w:uiPriority w:val="34"/>
    <w:locked/>
    <w:rsid w:val="00C80DE5"/>
    <w:rPr>
      <w:rFonts w:ascii="Bahnschrift" w:hAnsi="Bahnschrift" w:cs="Segoe UI"/>
      <w:lang w:val="en-GB"/>
    </w:rPr>
  </w:style>
  <w:style w:type="paragraph" w:customStyle="1" w:styleId="DHSbodytext0">
    <w:name w:val="DHS body text"/>
    <w:basedOn w:val="Normal"/>
    <w:rsid w:val="00552C75"/>
    <w:pPr>
      <w:spacing w:before="0" w:after="0" w:line="252" w:lineRule="auto"/>
    </w:pPr>
    <w:rPr>
      <w:rFonts w:ascii="Calibri" w:hAnsi="Calibri" w:cs="Calibri"/>
      <w:color w:val="00000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qFormat/>
    <w:rsid w:val="00286173"/>
    <w:pPr>
      <w:spacing w:after="0" w:line="360" w:lineRule="auto"/>
    </w:pPr>
    <w:rPr>
      <w:rFonts w:ascii="Arial" w:eastAsiaTheme="minorEastAsia" w:hAnsi="Arial" w:cs="Arial"/>
      <w:sz w:val="24"/>
      <w:lang w:val="en-AU"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286173"/>
    <w:rPr>
      <w:rFonts w:ascii="Arial" w:eastAsiaTheme="minorEastAsia" w:hAnsi="Arial" w:cs="Arial"/>
      <w:sz w:val="24"/>
      <w:lang w:bidi="en-US"/>
    </w:rPr>
  </w:style>
  <w:style w:type="paragraph" w:customStyle="1" w:styleId="01bullet1">
    <w:name w:val="01 bullet 1"/>
    <w:basedOn w:val="Normal"/>
    <w:uiPriority w:val="99"/>
    <w:semiHidden/>
    <w:qFormat/>
    <w:rsid w:val="00286173"/>
    <w:pPr>
      <w:tabs>
        <w:tab w:val="left" w:pos="227"/>
      </w:tabs>
      <w:spacing w:before="0" w:after="200" w:line="290" w:lineRule="atLeast"/>
      <w:ind w:left="227" w:hanging="227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customStyle="1" w:styleId="01bodybold">
    <w:name w:val="01 body bold"/>
    <w:uiPriority w:val="99"/>
    <w:qFormat/>
    <w:rsid w:val="00286173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01Bodybold0">
    <w:name w:val="01 Body bold"/>
    <w:uiPriority w:val="99"/>
    <w:rsid w:val="00286173"/>
    <w:rPr>
      <w:rFonts w:ascii="PFCentroSansPro-Bold" w:hAnsi="PFCentroSansPro-Bold" w:hint="default"/>
      <w:b/>
      <w:bCs w:val="0"/>
      <w:strike w:val="0"/>
      <w:dstrike w:val="0"/>
      <w:color w:val="000000"/>
      <w:sz w:val="19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0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servicesaustralia.gov.au" TargetMode="External"/><Relationship Id="rId26" Type="http://schemas.openxmlformats.org/officeDocument/2006/relationships/hyperlink" Target="http://www.servicesaustralia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ervicesaustralia.gov.au/sa445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ba.processing@servicesaustralia.gov.au" TargetMode="External"/><Relationship Id="rId25" Type="http://schemas.openxmlformats.org/officeDocument/2006/relationships/hyperlink" Target="http://www.oa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pdesk.ccs@servicesaustralia.gov.au" TargetMode="External"/><Relationship Id="rId20" Type="http://schemas.openxmlformats.org/officeDocument/2006/relationships/hyperlink" Target="http://www.servicesaustralia.gov.au/sa4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helpdesk.ccs@servicesaustralia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ervicesaustralia.gov.au/sa445" TargetMode="External"/><Relationship Id="rId23" Type="http://schemas.openxmlformats.org/officeDocument/2006/relationships/hyperlink" Target="http://www.servicesaustralia.gov.au/evororgs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centrelink-business-online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sa436" TargetMode="External"/><Relationship Id="rId22" Type="http://schemas.openxmlformats.org/officeDocument/2006/relationships/hyperlink" Target="mailto:national.business.gateway@servicesaustralia.gov.au" TargetMode="External"/><Relationship Id="rId27" Type="http://schemas.openxmlformats.org/officeDocument/2006/relationships/hyperlink" Target="https://www.servicesaustralia.gov.au/complaints-and-feedback?context=26266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6" ma:contentTypeDescription="Create a new document." ma:contentTypeScope="" ma:versionID="e0ab8b807a2fef10e3f3f02465dd64a7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dcecad20bf98238643243a7cd5011d04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1912-26A3-46C8-A810-52E7C054A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63E87-E52D-481E-A270-18B0B9FF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81761-7B4D-465C-BEBD-021707362D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b7459e-eee1-4203-af9f-c5496284dcdf"/>
    <ds:schemaRef ds:uri="bda415e6-e861-499c-b863-0e74d60c9b03"/>
  </ds:schemaRefs>
</ds:datastoreItem>
</file>

<file path=customXml/itemProps4.xml><?xml version="1.0" encoding="utf-8"?>
<ds:datastoreItem xmlns:ds="http://schemas.openxmlformats.org/officeDocument/2006/customXml" ds:itemID="{FF6DC979-748E-401E-A602-9471E1F9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6327</Words>
  <Characters>36065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Verification of Rent (EVoR) procedural guide for businesses</dc:title>
  <dc:subject/>
  <dc:creator>Services Australia</dc:creator>
  <cp:keywords/>
  <dc:description/>
  <cp:revision>3</cp:revision>
  <dcterms:created xsi:type="dcterms:W3CDTF">2022-12-07T01:20:00Z</dcterms:created>
  <dcterms:modified xsi:type="dcterms:W3CDTF">2023-01-16T05:38:00Z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1675700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