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0A66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1314C040" w14:textId="34405F1C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0D228A">
        <w:t>.</w:t>
      </w:r>
    </w:p>
    <w:p w14:paraId="1E201EE2" w14:textId="77777777" w:rsidR="00E832CC" w:rsidRDefault="00E832CC" w:rsidP="009434C2">
      <w:pPr>
        <w:pStyle w:val="DHSBodytext"/>
        <w:rPr>
          <w:bCs/>
          <w:iCs/>
          <w:color w:val="000000"/>
          <w:sz w:val="36"/>
          <w:szCs w:val="28"/>
        </w:rPr>
      </w:pPr>
    </w:p>
    <w:p w14:paraId="7196762C" w14:textId="23029B77" w:rsidR="000D228A" w:rsidRPr="004C7F69" w:rsidRDefault="0052210A" w:rsidP="00E14B80">
      <w:pPr>
        <w:pStyle w:val="DHSHeadinglevel2"/>
      </w:pPr>
      <w:r>
        <w:t xml:space="preserve">COVID-19 Response Package – </w:t>
      </w:r>
      <w:r w:rsidRPr="0052210A">
        <w:t>guaranteeing</w:t>
      </w:r>
      <w:r>
        <w:t xml:space="preserve"> Medicare and access</w:t>
      </w:r>
      <w:r w:rsidRPr="0052210A">
        <w:t xml:space="preserve"> to medicines</w:t>
      </w:r>
    </w:p>
    <w:p w14:paraId="7BAD07C6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836528">
            <w:t>Your health</w:t>
          </w:r>
        </w:sdtContent>
      </w:sdt>
      <w:r w:rsidR="00EE1ACE">
        <w:t xml:space="preserve"> </w:t>
      </w:r>
    </w:p>
    <w:p w14:paraId="381034CF" w14:textId="77777777" w:rsidR="00E33470" w:rsidRDefault="00E33470" w:rsidP="009434C2">
      <w:pPr>
        <w:pStyle w:val="DHSBodytext"/>
      </w:pPr>
    </w:p>
    <w:sdt>
      <w:sdtPr>
        <w:rPr>
          <w:rStyle w:val="Style1"/>
        </w:rPr>
        <w:tag w:val=" "/>
        <w:id w:val="-687222746"/>
        <w:placeholder>
          <w:docPart w:val="11C96C05D2354C198BC98107F3E639D4"/>
        </w:placeholder>
      </w:sdtPr>
      <w:sdtEndPr>
        <w:rPr>
          <w:rStyle w:val="DefaultParagraphFont"/>
          <w:highlight w:val="yellow"/>
        </w:rPr>
      </w:sdtEndPr>
      <w:sdtContent>
        <w:p w14:paraId="4A5AD084" w14:textId="77777777" w:rsidR="004C7F69" w:rsidRDefault="00DB2589" w:rsidP="004C7F69">
          <w:pPr>
            <w:pStyle w:val="DHSBodytext"/>
            <w:spacing w:after="0"/>
          </w:pPr>
          <w:r>
            <w:rPr>
              <w:rStyle w:val="Style1"/>
            </w:rPr>
            <w:t xml:space="preserve">This measure extends </w:t>
          </w:r>
          <w:r w:rsidR="00AA5689">
            <w:rPr>
              <w:rStyle w:val="Style1"/>
            </w:rPr>
            <w:t xml:space="preserve">the temporary Medicare Benefits Schedule (MBS) item, </w:t>
          </w:r>
          <w:r w:rsidR="0090366E">
            <w:rPr>
              <w:rStyle w:val="Style1"/>
            </w:rPr>
            <w:t>Pathology testing for the detection of SARS-CoV-2 nucleic acid</w:t>
          </w:r>
          <w:r w:rsidR="00AA5689">
            <w:rPr>
              <w:rStyle w:val="Style1"/>
            </w:rPr>
            <w:t>.</w:t>
          </w:r>
          <w:r w:rsidR="0090366E">
            <w:t xml:space="preserve"> </w:t>
          </w:r>
        </w:p>
        <w:p w14:paraId="3C5928FB" w14:textId="18FE2F79" w:rsidR="00074092" w:rsidRDefault="00E14B80" w:rsidP="004C7F69">
          <w:pPr>
            <w:pStyle w:val="DHSBodytext"/>
            <w:spacing w:after="0"/>
          </w:pPr>
        </w:p>
      </w:sdtContent>
    </w:sdt>
    <w:p w14:paraId="0395DD63" w14:textId="6A6FEE6D" w:rsidR="00D52C59" w:rsidRPr="004C7F69" w:rsidRDefault="00E832CC" w:rsidP="004C7F69">
      <w:pPr>
        <w:pStyle w:val="DHSBodytext"/>
        <w:rPr>
          <w:rFonts w:asciiTheme="minorHAnsi" w:hAnsiTheme="minorHAnsi"/>
        </w:rPr>
      </w:pPr>
      <w:r>
        <w:t>This measure is subject to the passage of legislation.</w:t>
      </w:r>
    </w:p>
    <w:p w14:paraId="275AC5C8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60624094" w14:textId="63DEE73A" w:rsidR="00EE1ACE" w:rsidRPr="008E4E63" w:rsidRDefault="00571BB0" w:rsidP="008F235D">
      <w:pPr>
        <w:pStyle w:val="DHSBodytext"/>
      </w:pPr>
      <w:r>
        <w:t xml:space="preserve">This affects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DB2589">
            <w:rPr>
              <w:rStyle w:val="Style2"/>
            </w:rPr>
            <w:t>patients eligible for these MBS items and health professionals providing these services.</w:t>
          </w:r>
        </w:sdtContent>
      </w:sdt>
    </w:p>
    <w:p w14:paraId="34544D13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4DABF244" w14:textId="60B9B833" w:rsidR="00681F5C" w:rsidRPr="00E14B80" w:rsidRDefault="00E14B80" w:rsidP="00E14B80">
      <w:pPr>
        <w:rPr>
          <w:rFonts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274B7D">
            <w:rPr>
              <w:rStyle w:val="Style3"/>
              <w:rFonts w:cs="Arial"/>
            </w:rPr>
            <w:t xml:space="preserve">This measure </w:t>
          </w:r>
          <w:r w:rsidR="00B15059">
            <w:rPr>
              <w:rStyle w:val="Style3"/>
              <w:rFonts w:cs="Arial"/>
            </w:rPr>
            <w:t>will start</w:t>
          </w:r>
          <w:r w:rsidR="0090366E">
            <w:rPr>
              <w:rStyle w:val="Style3"/>
              <w:rFonts w:cs="Arial"/>
            </w:rPr>
            <w:t xml:space="preserve"> on </w:t>
          </w:r>
          <w:r w:rsidR="00DB2589">
            <w:rPr>
              <w:rStyle w:val="Style3"/>
              <w:rFonts w:cs="Arial"/>
            </w:rPr>
            <w:t xml:space="preserve">1 July 2022 </w:t>
          </w:r>
          <w:r w:rsidR="00B15059">
            <w:rPr>
              <w:rStyle w:val="Style3"/>
              <w:rFonts w:cs="Arial"/>
            </w:rPr>
            <w:t xml:space="preserve">and </w:t>
          </w:r>
          <w:r w:rsidR="0090366E">
            <w:rPr>
              <w:rStyle w:val="Style3"/>
              <w:rFonts w:cs="Arial"/>
            </w:rPr>
            <w:t>end on</w:t>
          </w:r>
          <w:r w:rsidR="00DB2589">
            <w:rPr>
              <w:rStyle w:val="Style3"/>
              <w:rFonts w:cs="Arial"/>
            </w:rPr>
            <w:t xml:space="preserve"> 30 September 2022</w:t>
          </w:r>
          <w:r w:rsidR="00502640">
            <w:rPr>
              <w:rStyle w:val="Style3"/>
              <w:rFonts w:cs="Arial"/>
            </w:rPr>
            <w:t>.</w:t>
          </w:r>
        </w:sdtContent>
      </w:sdt>
    </w:p>
    <w:p w14:paraId="7289D7F6" w14:textId="77777777" w:rsidR="00681F5C" w:rsidRPr="00AF5188" w:rsidRDefault="00681F5C" w:rsidP="00AF5188">
      <w:pPr>
        <w:pStyle w:val="DHSBodytext"/>
        <w:rPr>
          <w:sz w:val="10"/>
        </w:rPr>
      </w:pPr>
      <w:bookmarkStart w:id="2" w:name="_GoBack"/>
      <w:bookmarkEnd w:id="2"/>
    </w:p>
    <w:sectPr w:rsidR="00681F5C" w:rsidRPr="00AF5188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0DB1" w14:textId="77777777" w:rsidR="00626D9A" w:rsidRDefault="00626D9A">
      <w:r>
        <w:separator/>
      </w:r>
    </w:p>
  </w:endnote>
  <w:endnote w:type="continuationSeparator" w:id="0">
    <w:p w14:paraId="0EA9D8A1" w14:textId="77777777" w:rsidR="00626D9A" w:rsidRDefault="006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16C5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0D228A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0D228A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3182" w14:textId="73DDF717" w:rsidR="00FF2C3C" w:rsidRDefault="00FF2C3C" w:rsidP="00EE66FD">
    <w:pPr>
      <w:pStyle w:val="Footer"/>
      <w:jc w:val="cen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E14B8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E14B8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1D121C13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EEFD" w14:textId="77777777" w:rsidR="00626D9A" w:rsidRDefault="00626D9A">
      <w:r>
        <w:separator/>
      </w:r>
    </w:p>
  </w:footnote>
  <w:footnote w:type="continuationSeparator" w:id="0">
    <w:p w14:paraId="5A6C761B" w14:textId="77777777" w:rsidR="00626D9A" w:rsidRDefault="0062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9A36" w14:textId="7814DE11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A4F1DB5" wp14:editId="7833A80E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6FD" w:rsidRPr="00EE66FD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5B97"/>
    <w:multiLevelType w:val="hybridMultilevel"/>
    <w:tmpl w:val="5AD4E442"/>
    <w:lvl w:ilvl="0" w:tplc="BEC871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74092"/>
    <w:rsid w:val="00082A25"/>
    <w:rsid w:val="00086EA1"/>
    <w:rsid w:val="000A0B73"/>
    <w:rsid w:val="000C6C57"/>
    <w:rsid w:val="000D0E18"/>
    <w:rsid w:val="000D228A"/>
    <w:rsid w:val="000D6870"/>
    <w:rsid w:val="000F770A"/>
    <w:rsid w:val="00112F82"/>
    <w:rsid w:val="001240E8"/>
    <w:rsid w:val="0013636B"/>
    <w:rsid w:val="00141618"/>
    <w:rsid w:val="001453AD"/>
    <w:rsid w:val="001573A2"/>
    <w:rsid w:val="0018271F"/>
    <w:rsid w:val="00190256"/>
    <w:rsid w:val="00193F2E"/>
    <w:rsid w:val="001A1B66"/>
    <w:rsid w:val="001A3074"/>
    <w:rsid w:val="001A4EB0"/>
    <w:rsid w:val="001D0D92"/>
    <w:rsid w:val="001D1F61"/>
    <w:rsid w:val="001D4174"/>
    <w:rsid w:val="001E6CFA"/>
    <w:rsid w:val="001F7324"/>
    <w:rsid w:val="002037BF"/>
    <w:rsid w:val="00224880"/>
    <w:rsid w:val="00244CA1"/>
    <w:rsid w:val="00266B25"/>
    <w:rsid w:val="00274B7D"/>
    <w:rsid w:val="00284ADE"/>
    <w:rsid w:val="00290FA5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D0A"/>
    <w:rsid w:val="003F3F96"/>
    <w:rsid w:val="003F72E8"/>
    <w:rsid w:val="00405768"/>
    <w:rsid w:val="00414BF8"/>
    <w:rsid w:val="004203AA"/>
    <w:rsid w:val="00426CFE"/>
    <w:rsid w:val="00432428"/>
    <w:rsid w:val="004714E9"/>
    <w:rsid w:val="00484CEA"/>
    <w:rsid w:val="004C60C9"/>
    <w:rsid w:val="004C7F69"/>
    <w:rsid w:val="004E0DA8"/>
    <w:rsid w:val="004F68C2"/>
    <w:rsid w:val="00502640"/>
    <w:rsid w:val="00504AA8"/>
    <w:rsid w:val="00505473"/>
    <w:rsid w:val="00507EB2"/>
    <w:rsid w:val="00510D3F"/>
    <w:rsid w:val="00516D40"/>
    <w:rsid w:val="0052210A"/>
    <w:rsid w:val="00536C93"/>
    <w:rsid w:val="00571396"/>
    <w:rsid w:val="00571BB0"/>
    <w:rsid w:val="00571C3F"/>
    <w:rsid w:val="00573C0E"/>
    <w:rsid w:val="005C08AA"/>
    <w:rsid w:val="005C738D"/>
    <w:rsid w:val="005C7D3C"/>
    <w:rsid w:val="00620E30"/>
    <w:rsid w:val="00622896"/>
    <w:rsid w:val="00626D9A"/>
    <w:rsid w:val="00632BBE"/>
    <w:rsid w:val="0064295B"/>
    <w:rsid w:val="0067371F"/>
    <w:rsid w:val="0067669C"/>
    <w:rsid w:val="00681F5C"/>
    <w:rsid w:val="006825DB"/>
    <w:rsid w:val="00685C7C"/>
    <w:rsid w:val="006964A3"/>
    <w:rsid w:val="006A59E7"/>
    <w:rsid w:val="006F3C21"/>
    <w:rsid w:val="00702EF8"/>
    <w:rsid w:val="00715039"/>
    <w:rsid w:val="00746A31"/>
    <w:rsid w:val="00756927"/>
    <w:rsid w:val="00763197"/>
    <w:rsid w:val="00772C06"/>
    <w:rsid w:val="007B4F51"/>
    <w:rsid w:val="007D0B9D"/>
    <w:rsid w:val="00801D1A"/>
    <w:rsid w:val="00836528"/>
    <w:rsid w:val="008457BC"/>
    <w:rsid w:val="00850873"/>
    <w:rsid w:val="00863A82"/>
    <w:rsid w:val="0086632C"/>
    <w:rsid w:val="00873080"/>
    <w:rsid w:val="0087534C"/>
    <w:rsid w:val="008968B7"/>
    <w:rsid w:val="008E4E63"/>
    <w:rsid w:val="008E61D0"/>
    <w:rsid w:val="008F235D"/>
    <w:rsid w:val="0090366E"/>
    <w:rsid w:val="00907D7A"/>
    <w:rsid w:val="009174A0"/>
    <w:rsid w:val="00923854"/>
    <w:rsid w:val="00932AA3"/>
    <w:rsid w:val="009434C2"/>
    <w:rsid w:val="009635D0"/>
    <w:rsid w:val="00965631"/>
    <w:rsid w:val="0097065D"/>
    <w:rsid w:val="009876D2"/>
    <w:rsid w:val="009905A7"/>
    <w:rsid w:val="00995023"/>
    <w:rsid w:val="009A099C"/>
    <w:rsid w:val="009C220C"/>
    <w:rsid w:val="009D371D"/>
    <w:rsid w:val="009E1E1B"/>
    <w:rsid w:val="009E3B3A"/>
    <w:rsid w:val="00A163B5"/>
    <w:rsid w:val="00A16C8F"/>
    <w:rsid w:val="00A3536B"/>
    <w:rsid w:val="00A52AE3"/>
    <w:rsid w:val="00A530A5"/>
    <w:rsid w:val="00A82C12"/>
    <w:rsid w:val="00A848C2"/>
    <w:rsid w:val="00AA48F5"/>
    <w:rsid w:val="00AA5689"/>
    <w:rsid w:val="00AC34FD"/>
    <w:rsid w:val="00AE0688"/>
    <w:rsid w:val="00AF4424"/>
    <w:rsid w:val="00AF5188"/>
    <w:rsid w:val="00B01253"/>
    <w:rsid w:val="00B10611"/>
    <w:rsid w:val="00B13CCE"/>
    <w:rsid w:val="00B15059"/>
    <w:rsid w:val="00B32B9E"/>
    <w:rsid w:val="00B362B6"/>
    <w:rsid w:val="00B46C32"/>
    <w:rsid w:val="00B86E2B"/>
    <w:rsid w:val="00B87453"/>
    <w:rsid w:val="00B9008C"/>
    <w:rsid w:val="00BA77DE"/>
    <w:rsid w:val="00BB4D6C"/>
    <w:rsid w:val="00BB7DE5"/>
    <w:rsid w:val="00BE0EB8"/>
    <w:rsid w:val="00BF3A4E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95C6D"/>
    <w:rsid w:val="00DB2589"/>
    <w:rsid w:val="00DB64A8"/>
    <w:rsid w:val="00DB6596"/>
    <w:rsid w:val="00DB7DD8"/>
    <w:rsid w:val="00DD01D2"/>
    <w:rsid w:val="00DD49A2"/>
    <w:rsid w:val="00DD517B"/>
    <w:rsid w:val="00DE29B5"/>
    <w:rsid w:val="00E076AE"/>
    <w:rsid w:val="00E14B80"/>
    <w:rsid w:val="00E277F4"/>
    <w:rsid w:val="00E31B70"/>
    <w:rsid w:val="00E33470"/>
    <w:rsid w:val="00E409B0"/>
    <w:rsid w:val="00E4594F"/>
    <w:rsid w:val="00E5725A"/>
    <w:rsid w:val="00E63EC2"/>
    <w:rsid w:val="00E768D0"/>
    <w:rsid w:val="00E832CC"/>
    <w:rsid w:val="00EA2350"/>
    <w:rsid w:val="00EA7A22"/>
    <w:rsid w:val="00EB20C6"/>
    <w:rsid w:val="00EE1ACE"/>
    <w:rsid w:val="00EE66FD"/>
    <w:rsid w:val="00EE78F0"/>
    <w:rsid w:val="00F17318"/>
    <w:rsid w:val="00F17E62"/>
    <w:rsid w:val="00F34E10"/>
    <w:rsid w:val="00F70B0F"/>
    <w:rsid w:val="00F749C4"/>
    <w:rsid w:val="00F8091B"/>
    <w:rsid w:val="00F85641"/>
    <w:rsid w:val="00F85C8F"/>
    <w:rsid w:val="00FA7748"/>
    <w:rsid w:val="00FA7AC7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69F1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3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96C05D2354C198BC98107F3E6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744D-FD41-4BF0-843A-34B4B9CB7F41}"/>
      </w:docPartPr>
      <w:docPartBody>
        <w:p w:rsidR="00D73BC2" w:rsidRDefault="004C2BCB" w:rsidP="004C2BCB">
          <w:pPr>
            <w:pStyle w:val="11C96C05D2354C198BC98107F3E639D4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4C2BCB"/>
    <w:rsid w:val="005D615A"/>
    <w:rsid w:val="005F465D"/>
    <w:rsid w:val="006115F8"/>
    <w:rsid w:val="00671E81"/>
    <w:rsid w:val="0082494F"/>
    <w:rsid w:val="00D73BC2"/>
    <w:rsid w:val="00E23F2C"/>
    <w:rsid w:val="00E8003B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BCB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11C96C05D2354C198BC98107F3E639D4">
    <w:name w:val="11C96C05D2354C198BC98107F3E639D4"/>
    <w:rsid w:val="004C2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D271-3E9C-4AB7-8630-D0E7BF1532EB}">
  <ds:schemaRefs>
    <ds:schemaRef ds:uri="d51b02e1-21b1-47e6-b520-c8d86de43b6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d11f6c9-46f2-45f7-991c-50a89a3b31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FBA95-0236-4858-AD87-295D70D1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90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Response Package – guaranteeing Medicare and access to medicines</vt:lpstr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Response Package – guaranteeing Medicare and access to medicines</dc:title>
  <dc:subject/>
  <dc:creator/>
  <cp:keywords>Budget</cp:keywords>
  <dc:description/>
  <cp:lastModifiedBy/>
  <cp:revision>1</cp:revision>
  <dcterms:created xsi:type="dcterms:W3CDTF">2022-03-27T05:30:00Z</dcterms:created>
  <dcterms:modified xsi:type="dcterms:W3CDTF">2022-03-29T00:14:00Z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