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F2497" w14:textId="77777777" w:rsidR="00A82C12" w:rsidRPr="001D4174" w:rsidRDefault="00274FFD" w:rsidP="00A82C12">
      <w:pPr>
        <w:pStyle w:val="DHSHeadinglevel1"/>
      </w:pPr>
      <w:bookmarkStart w:id="0" w:name="_Toc142718988"/>
      <w:r>
        <w:t>Budget</w:t>
      </w:r>
      <w:r w:rsidR="00915568">
        <w:t xml:space="preserve"> October </w:t>
      </w:r>
      <w:r w:rsidR="00915568" w:rsidRPr="005A5EDA">
        <w:rPr>
          <w:color w:val="000000" w:themeColor="text1"/>
        </w:rPr>
        <w:t>2022-23</w:t>
      </w:r>
    </w:p>
    <w:p w14:paraId="1C1B736C" w14:textId="77777777" w:rsidR="001A214B" w:rsidRDefault="00A82C12" w:rsidP="005B1BA0">
      <w:pPr>
        <w:pStyle w:val="DHSBodytext"/>
        <w:rPr>
          <w:i/>
          <w:iCs/>
          <w:color w:val="FF0000"/>
          <w:sz w:val="22"/>
          <w:szCs w:val="22"/>
        </w:rPr>
      </w:pPr>
      <w:r>
        <w:t xml:space="preserve">This information is accurate as of </w:t>
      </w:r>
      <w:r w:rsidR="00847590">
        <w:t>2</w:t>
      </w:r>
      <w:r w:rsidR="003D3F47">
        <w:t>5</w:t>
      </w:r>
      <w:r w:rsidR="00847590">
        <w:t xml:space="preserve"> </w:t>
      </w:r>
      <w:r w:rsidR="003D3F47">
        <w:t xml:space="preserve">October </w:t>
      </w:r>
      <w:r w:rsidR="00DD3085">
        <w:t>2022</w:t>
      </w:r>
      <w:r>
        <w:t>.</w:t>
      </w:r>
    </w:p>
    <w:p w14:paraId="6427C369" w14:textId="4B426B15" w:rsidR="00193F2E" w:rsidRDefault="008F7FB3" w:rsidP="009F5A4C">
      <w:pPr>
        <w:pStyle w:val="DHSHeadinglevel2"/>
        <w:spacing w:before="0"/>
      </w:pPr>
      <w:bookmarkStart w:id="1" w:name="_GoBack"/>
      <w:r>
        <w:t>Medicare Benefits Schedule</w:t>
      </w:r>
      <w:r w:rsidR="006E3C93">
        <w:t xml:space="preserve"> </w:t>
      </w:r>
      <w:r w:rsidR="002C49B8">
        <w:t xml:space="preserve">- </w:t>
      </w:r>
      <w:r w:rsidR="006E3C93">
        <w:t>new and amended listings</w:t>
      </w:r>
      <w:bookmarkEnd w:id="1"/>
    </w:p>
    <w:p w14:paraId="2E660B45" w14:textId="77777777" w:rsidR="00D52C59" w:rsidRPr="008C3777" w:rsidRDefault="00D52C59" w:rsidP="00AF1F2A">
      <w:pPr>
        <w:pStyle w:val="DHSBodytext"/>
        <w:spacing w:after="0"/>
        <w:rPr>
          <w:rFonts w:cs="Arial"/>
        </w:rPr>
      </w:pPr>
    </w:p>
    <w:p w14:paraId="1BCB31B5" w14:textId="77777777" w:rsidR="008C3777" w:rsidRDefault="00B046FE" w:rsidP="008C3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measure lists new </w:t>
      </w:r>
      <w:r w:rsidR="008F7FB3">
        <w:rPr>
          <w:rFonts w:ascii="Arial" w:hAnsi="Arial" w:cs="Arial"/>
        </w:rPr>
        <w:t>treatment</w:t>
      </w:r>
      <w:r w:rsidR="00B2264D">
        <w:rPr>
          <w:rFonts w:ascii="Arial" w:hAnsi="Arial" w:cs="Arial"/>
        </w:rPr>
        <w:t>s</w:t>
      </w:r>
      <w:r w:rsidR="008F7FB3">
        <w:rPr>
          <w:rFonts w:ascii="Arial" w:hAnsi="Arial" w:cs="Arial"/>
        </w:rPr>
        <w:t xml:space="preserve"> on the Medicare Benefits Schedule</w:t>
      </w:r>
      <w:r w:rsidR="008C3777">
        <w:rPr>
          <w:rFonts w:ascii="Arial" w:hAnsi="Arial" w:cs="Arial"/>
        </w:rPr>
        <w:t xml:space="preserve"> (MBS)</w:t>
      </w:r>
      <w:r w:rsidR="008F7FB3">
        <w:rPr>
          <w:rFonts w:ascii="Arial" w:hAnsi="Arial" w:cs="Arial"/>
        </w:rPr>
        <w:t xml:space="preserve">. </w:t>
      </w:r>
    </w:p>
    <w:p w14:paraId="5D3EA5D9" w14:textId="77777777" w:rsidR="008C3777" w:rsidRDefault="008C3777" w:rsidP="008C3777">
      <w:pPr>
        <w:rPr>
          <w:rFonts w:ascii="Arial" w:hAnsi="Arial" w:cs="Arial"/>
        </w:rPr>
      </w:pPr>
    </w:p>
    <w:p w14:paraId="476D5F68" w14:textId="77777777" w:rsidR="00C95AC0" w:rsidRDefault="00C95AC0" w:rsidP="00C95A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will provide for the better treatment and improved health of Australians. </w:t>
      </w:r>
    </w:p>
    <w:p w14:paraId="49F1EFFF" w14:textId="77777777" w:rsidR="008F7FB3" w:rsidRPr="008F7FB3" w:rsidRDefault="008F7FB3" w:rsidP="008F7FB3">
      <w:pPr>
        <w:rPr>
          <w:rFonts w:ascii="Arial" w:hAnsi="Arial" w:cs="Arial"/>
        </w:rPr>
      </w:pPr>
    </w:p>
    <w:p w14:paraId="6190F3F5" w14:textId="77777777" w:rsidR="008C3777" w:rsidRDefault="008C3777" w:rsidP="008C3777">
      <w:pPr>
        <w:rPr>
          <w:rFonts w:ascii="Arial" w:hAnsi="Arial" w:cs="Arial"/>
        </w:rPr>
      </w:pPr>
      <w:r w:rsidRPr="008C3777">
        <w:rPr>
          <w:rFonts w:ascii="Arial" w:hAnsi="Arial" w:cs="Arial"/>
        </w:rPr>
        <w:t>The MBS is a list of health professional services that the Australian Government subsidises. MBS items provide patient benefits for a wide range of health services including consultations, diagnostic tests and operations.</w:t>
      </w:r>
    </w:p>
    <w:p w14:paraId="10EBF48B" w14:textId="77777777" w:rsidR="008C3777" w:rsidRDefault="008C3777" w:rsidP="008C3777">
      <w:pPr>
        <w:rPr>
          <w:rFonts w:ascii="Arial" w:hAnsi="Arial" w:cs="Arial"/>
        </w:rPr>
      </w:pPr>
    </w:p>
    <w:p w14:paraId="4711399C" w14:textId="77777777" w:rsidR="008C3777" w:rsidRDefault="008C3777" w:rsidP="008C3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MBS is managed by the Department of Health and Aged Care and administered by Services Australia. </w:t>
      </w:r>
    </w:p>
    <w:p w14:paraId="7ADBE997" w14:textId="77777777" w:rsidR="008C3777" w:rsidRDefault="008C3777" w:rsidP="008C3777">
      <w:pPr>
        <w:rPr>
          <w:rFonts w:ascii="Arial" w:hAnsi="Arial" w:cs="Arial"/>
        </w:rPr>
      </w:pPr>
    </w:p>
    <w:p w14:paraId="619D307A" w14:textId="08EC7427" w:rsidR="008C3777" w:rsidRDefault="008C3777" w:rsidP="008C37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can learn more about </w:t>
      </w:r>
      <w:hyperlink r:id="rId7" w:history="1">
        <w:r w:rsidRPr="008C3777">
          <w:rPr>
            <w:rStyle w:val="Hyperlink"/>
            <w:rFonts w:ascii="Arial" w:hAnsi="Arial" w:cs="Arial"/>
          </w:rPr>
          <w:t>the MBS</w:t>
        </w:r>
      </w:hyperlink>
      <w:r>
        <w:rPr>
          <w:rFonts w:ascii="Arial" w:hAnsi="Arial" w:cs="Arial"/>
        </w:rPr>
        <w:t xml:space="preserve"> on its website.</w:t>
      </w:r>
    </w:p>
    <w:p w14:paraId="6659A471" w14:textId="77777777" w:rsidR="008C3777" w:rsidRPr="008C3777" w:rsidRDefault="008C3777" w:rsidP="008C3777">
      <w:pPr>
        <w:rPr>
          <w:rFonts w:ascii="Arial" w:hAnsi="Arial" w:cs="Arial"/>
        </w:rPr>
      </w:pPr>
    </w:p>
    <w:p w14:paraId="18066103" w14:textId="77777777" w:rsidR="006E3C93" w:rsidRPr="00AC5C68" w:rsidRDefault="006E3C93" w:rsidP="006E3C93">
      <w:pPr>
        <w:pStyle w:val="DHSBodytext"/>
        <w:rPr>
          <w:rFonts w:cs="Arial"/>
          <w:b/>
        </w:rPr>
      </w:pPr>
      <w:r>
        <w:rPr>
          <w:rFonts w:cs="Arial"/>
          <w:b/>
        </w:rPr>
        <w:t xml:space="preserve">New and amended listings from </w:t>
      </w:r>
      <w:r w:rsidR="00D33A5C" w:rsidRPr="00AC5C68">
        <w:rPr>
          <w:rFonts w:cs="Arial"/>
          <w:b/>
        </w:rPr>
        <w:t xml:space="preserve">1 July </w:t>
      </w:r>
      <w:r w:rsidR="008F7FB3">
        <w:rPr>
          <w:rFonts w:cs="Arial"/>
          <w:b/>
        </w:rPr>
        <w:t>2023</w:t>
      </w:r>
    </w:p>
    <w:p w14:paraId="47C48163" w14:textId="41EA2779" w:rsidR="008F7FB3" w:rsidRPr="008F7FB3" w:rsidRDefault="008F7FB3" w:rsidP="006E3C93">
      <w:pPr>
        <w:pStyle w:val="DHSBodytext"/>
        <w:numPr>
          <w:ilvl w:val="0"/>
          <w:numId w:val="17"/>
        </w:numPr>
        <w:rPr>
          <w:rFonts w:cs="Arial"/>
        </w:rPr>
      </w:pPr>
      <w:r>
        <w:rPr>
          <w:rFonts w:cs="Arial"/>
          <w:lang w:val="en-US"/>
        </w:rPr>
        <w:t xml:space="preserve">Two new items for single gene testing for the diagnosis of heritable neuromuscular disorders.  </w:t>
      </w:r>
    </w:p>
    <w:p w14:paraId="21564C6B" w14:textId="77777777" w:rsidR="0011732B" w:rsidRPr="0011732B" w:rsidRDefault="005644C6" w:rsidP="0011732B">
      <w:pPr>
        <w:pStyle w:val="DHSBodytext"/>
        <w:numPr>
          <w:ilvl w:val="0"/>
          <w:numId w:val="17"/>
        </w:numPr>
      </w:pPr>
      <w:r>
        <w:rPr>
          <w:rFonts w:cs="Arial"/>
          <w:lang w:val="en-US"/>
        </w:rPr>
        <w:t>A</w:t>
      </w:r>
      <w:r w:rsidRPr="005644C6">
        <w:rPr>
          <w:rFonts w:cs="Arial"/>
          <w:lang w:val="en-US"/>
        </w:rPr>
        <w:t xml:space="preserve"> new item for whole genome sequencing of Mycobacterium tuberculosis complex, both at the time that tuberculosis is diagnosed a</w:t>
      </w:r>
      <w:r>
        <w:rPr>
          <w:rFonts w:cs="Arial"/>
          <w:lang w:val="en-US"/>
        </w:rPr>
        <w:t>nd if the infection recurs.</w:t>
      </w:r>
      <w:r w:rsidRPr="005644C6">
        <w:rPr>
          <w:rFonts w:cs="Arial"/>
          <w:lang w:val="en-US"/>
        </w:rPr>
        <w:t xml:space="preserve"> </w:t>
      </w:r>
    </w:p>
    <w:p w14:paraId="3C306735" w14:textId="03072BBC" w:rsidR="008F7FB3" w:rsidRPr="008D6615" w:rsidRDefault="008C3777" w:rsidP="008E2F95">
      <w:pPr>
        <w:pStyle w:val="DHSBodytext"/>
        <w:numPr>
          <w:ilvl w:val="0"/>
          <w:numId w:val="17"/>
        </w:numPr>
        <w:spacing w:after="0"/>
      </w:pPr>
      <w:r>
        <w:rPr>
          <w:rFonts w:cs="Arial"/>
        </w:rPr>
        <w:t>C</w:t>
      </w:r>
      <w:r w:rsidR="000541C2">
        <w:rPr>
          <w:rFonts w:cs="Arial"/>
        </w:rPr>
        <w:t>hanges to plastic and reconstructive surgery items</w:t>
      </w:r>
      <w:r>
        <w:rPr>
          <w:rFonts w:cs="Arial"/>
        </w:rPr>
        <w:t xml:space="preserve"> have been deferred</w:t>
      </w:r>
      <w:r w:rsidR="000541C2">
        <w:rPr>
          <w:rFonts w:cs="Arial"/>
        </w:rPr>
        <w:t xml:space="preserve"> </w:t>
      </w:r>
      <w:r>
        <w:rPr>
          <w:rFonts w:cs="Arial"/>
        </w:rPr>
        <w:t>from 1 November 2022 to 1 July 2023</w:t>
      </w:r>
      <w:r w:rsidR="00156CB3">
        <w:rPr>
          <w:rFonts w:cs="Arial"/>
        </w:rPr>
        <w:t>. This is following a review of the servi</w:t>
      </w:r>
      <w:r w:rsidR="00556CBF">
        <w:rPr>
          <w:rFonts w:cs="Arial"/>
        </w:rPr>
        <w:t>ces by the MBS Review Taskforce</w:t>
      </w:r>
      <w:r w:rsidR="00156CB3">
        <w:rPr>
          <w:rFonts w:cs="Arial"/>
        </w:rPr>
        <w:t xml:space="preserve"> </w:t>
      </w:r>
      <w:r w:rsidR="00556CBF">
        <w:rPr>
          <w:rFonts w:cs="Arial"/>
        </w:rPr>
        <w:t>and will</w:t>
      </w:r>
      <w:r w:rsidR="008E2F95" w:rsidRPr="008E2F95">
        <w:rPr>
          <w:rFonts w:cs="Arial"/>
        </w:rPr>
        <w:t xml:space="preserve"> allow for greater consultation with the sector</w:t>
      </w:r>
      <w:r>
        <w:rPr>
          <w:rFonts w:cs="Arial"/>
        </w:rPr>
        <w:t xml:space="preserve">. </w:t>
      </w:r>
    </w:p>
    <w:p w14:paraId="27F42623" w14:textId="77777777" w:rsidR="00745F86" w:rsidRDefault="00745F86" w:rsidP="00AF1F2A">
      <w:pPr>
        <w:pStyle w:val="DHSBodytext"/>
        <w:spacing w:after="0"/>
        <w:rPr>
          <w:rFonts w:cs="Arial"/>
        </w:rPr>
      </w:pPr>
    </w:p>
    <w:p w14:paraId="5C67C3F0" w14:textId="77777777" w:rsidR="000C464A" w:rsidRDefault="001F5FC2">
      <w:pPr>
        <w:pStyle w:val="DHSBodytext"/>
        <w:spacing w:after="0"/>
      </w:pPr>
      <w:r>
        <w:t>Services Australia</w:t>
      </w:r>
      <w:r w:rsidR="000C464A">
        <w:t xml:space="preserve"> </w:t>
      </w:r>
      <w:r w:rsidR="00B62E1A">
        <w:t xml:space="preserve">has been allocated </w:t>
      </w:r>
      <w:r w:rsidR="00AF1F2A">
        <w:t>$</w:t>
      </w:r>
      <w:r w:rsidR="002E43ED">
        <w:t xml:space="preserve">9,000 in 2022-23 </w:t>
      </w:r>
      <w:r w:rsidR="008C3777">
        <w:t xml:space="preserve">to support </w:t>
      </w:r>
      <w:r w:rsidR="00B62E1A">
        <w:t>the implementation of this measure.</w:t>
      </w:r>
    </w:p>
    <w:p w14:paraId="13D4A302" w14:textId="77777777" w:rsidR="00D52C59" w:rsidRDefault="00D52C59" w:rsidP="00AF1F2A">
      <w:pPr>
        <w:pStyle w:val="DHSBodytext"/>
        <w:spacing w:after="0"/>
      </w:pPr>
    </w:p>
    <w:p w14:paraId="5F7E4EE1" w14:textId="558EB788" w:rsidR="00EB20C6" w:rsidRPr="00F85C8F" w:rsidRDefault="00111501" w:rsidP="00AF1F2A">
      <w:pPr>
        <w:pStyle w:val="DHSBodytext"/>
        <w:spacing w:after="0"/>
        <w:rPr>
          <w:rFonts w:asciiTheme="minorHAnsi" w:hAnsiTheme="minorHAnsi"/>
        </w:rPr>
      </w:pPr>
      <w:r>
        <w:rPr>
          <w:rStyle w:val="Style2"/>
        </w:rPr>
        <w:t xml:space="preserve">This measure is </w:t>
      </w:r>
      <w:r w:rsidR="008F7FB3">
        <w:rPr>
          <w:rStyle w:val="Style2"/>
        </w:rPr>
        <w:t xml:space="preserve">subject to </w:t>
      </w:r>
      <w:r w:rsidR="00B7784E">
        <w:rPr>
          <w:rStyle w:val="Style2"/>
        </w:rPr>
        <w:t>the passage of legislation</w:t>
      </w:r>
      <w:r>
        <w:rPr>
          <w:rStyle w:val="Style2"/>
        </w:rPr>
        <w:t xml:space="preserve">. </w:t>
      </w:r>
    </w:p>
    <w:p w14:paraId="0BA4EEB3" w14:textId="77777777" w:rsidR="00FA7748" w:rsidRPr="00D52C59" w:rsidRDefault="00EB20C6" w:rsidP="00D52C59">
      <w:pPr>
        <w:pStyle w:val="DHSHeadinglevel3"/>
      </w:pPr>
      <w:r w:rsidRPr="00D52C59">
        <w:t>Who does this measure affect?</w:t>
      </w:r>
    </w:p>
    <w:bookmarkEnd w:id="0"/>
    <w:p w14:paraId="5165FE27" w14:textId="7A428E5C" w:rsidR="00EE1ACE" w:rsidRPr="008E4E63" w:rsidRDefault="00571BB0" w:rsidP="008F235D">
      <w:pPr>
        <w:pStyle w:val="DHSBodytext"/>
      </w:pPr>
      <w:r w:rsidRPr="00B2264D">
        <w:t xml:space="preserve">This affects </w:t>
      </w:r>
      <w:r w:rsidR="0044224B" w:rsidRPr="009F5A4C">
        <w:rPr>
          <w:rStyle w:val="Style2"/>
        </w:rPr>
        <w:t xml:space="preserve">Australian residents and overseas visitors from countries under Reciprocal Health Care Agreements. </w:t>
      </w:r>
    </w:p>
    <w:p w14:paraId="50D3EFB0" w14:textId="77777777" w:rsidR="00510D3F" w:rsidRPr="00D52C59" w:rsidRDefault="00510D3F" w:rsidP="00D52C59">
      <w:pPr>
        <w:pStyle w:val="DHSHeadinglevel3"/>
      </w:pPr>
      <w:r w:rsidRPr="00D52C59">
        <w:t>When will this start and finish?</w:t>
      </w:r>
    </w:p>
    <w:p w14:paraId="6D9F24C0" w14:textId="00CD4EE0" w:rsidR="00620E30" w:rsidRPr="000A0B73" w:rsidRDefault="006E3C93" w:rsidP="001573A2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The new and amended </w:t>
      </w:r>
      <w:r w:rsidR="00A14B5D">
        <w:rPr>
          <w:rStyle w:val="Style3"/>
          <w:rFonts w:cs="Arial"/>
        </w:rPr>
        <w:t xml:space="preserve">MBS </w:t>
      </w:r>
      <w:r>
        <w:rPr>
          <w:rStyle w:val="Style3"/>
          <w:rFonts w:cs="Arial"/>
        </w:rPr>
        <w:t xml:space="preserve">listings </w:t>
      </w:r>
      <w:r w:rsidR="00156CB3">
        <w:rPr>
          <w:rStyle w:val="Style3"/>
          <w:rFonts w:cs="Arial"/>
        </w:rPr>
        <w:t>will start from 1 July 2023</w:t>
      </w:r>
      <w:r w:rsidR="002E43ED">
        <w:rPr>
          <w:rStyle w:val="Style3"/>
          <w:rFonts w:cs="Arial"/>
        </w:rPr>
        <w:t>.</w:t>
      </w:r>
    </w:p>
    <w:p w14:paraId="06517532" w14:textId="77777777" w:rsidR="00847590" w:rsidRPr="00F85C8F" w:rsidRDefault="00847590" w:rsidP="0036436D">
      <w:pPr>
        <w:pStyle w:val="DHSBodytext"/>
      </w:pPr>
    </w:p>
    <w:sectPr w:rsidR="00847590" w:rsidRPr="00F85C8F" w:rsidSect="00086E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AABFAB" w16cid:durableId="661274C4"/>
  <w16cid:commentId w16cid:paraId="05990E3A" w16cid:durableId="1AE601C6"/>
  <w16cid:commentId w16cid:paraId="1128EB37" w16cid:durableId="5CBD71CC"/>
  <w16cid:commentId w16cid:paraId="13E1EE81" w16cid:durableId="5795809A"/>
  <w16cid:commentId w16cid:paraId="5E307F96" w16cid:durableId="10F28B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C7AC6" w14:textId="77777777" w:rsidR="00CB6DFB" w:rsidRDefault="00CB6DFB">
      <w:r>
        <w:separator/>
      </w:r>
    </w:p>
  </w:endnote>
  <w:endnote w:type="continuationSeparator" w:id="0">
    <w:p w14:paraId="259A1D5D" w14:textId="77777777" w:rsidR="00CB6DFB" w:rsidRDefault="00C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41C2B" w14:textId="77777777" w:rsidR="00911501" w:rsidRDefault="009115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59F9A" w14:textId="6C2EF63A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C3A9B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2C3A9B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Services</w:t>
    </w:r>
    <w:r w:rsidR="009635D0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D12EE" w14:textId="1D0DFBB8" w:rsidR="00FF2C3C" w:rsidRDefault="00FF2C3C" w:rsidP="00A57B3E">
    <w:pPr>
      <w:pStyle w:val="Footer"/>
      <w:tabs>
        <w:tab w:val="clear" w:pos="4153"/>
        <w:tab w:val="clear" w:pos="8306"/>
        <w:tab w:val="center" w:pos="4678"/>
        <w:tab w:val="right" w:pos="9638"/>
      </w:tabs>
    </w:pPr>
    <w:r>
      <w:rPr>
        <w:rFonts w:ascii="Arial" w:hAnsi="Arial" w:cs="Arial"/>
        <w:color w:val="999999"/>
        <w:sz w:val="18"/>
        <w:szCs w:val="18"/>
      </w:rPr>
      <w:t xml:space="preserve">PAGE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PAGE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26594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 xml:space="preserve"> OF </w:t>
    </w:r>
    <w:r>
      <w:rPr>
        <w:rFonts w:ascii="Arial" w:hAnsi="Arial" w:cs="Arial"/>
        <w:color w:val="999999"/>
        <w:sz w:val="18"/>
        <w:szCs w:val="18"/>
      </w:rPr>
      <w:fldChar w:fldCharType="begin"/>
    </w:r>
    <w:r>
      <w:rPr>
        <w:rFonts w:ascii="Arial" w:hAnsi="Arial" w:cs="Arial"/>
        <w:color w:val="999999"/>
        <w:sz w:val="18"/>
        <w:szCs w:val="18"/>
      </w:rPr>
      <w:instrText xml:space="preserve"> NUMPAGES </w:instrText>
    </w:r>
    <w:r>
      <w:rPr>
        <w:rFonts w:ascii="Arial" w:hAnsi="Arial" w:cs="Arial"/>
        <w:color w:val="999999"/>
        <w:sz w:val="18"/>
        <w:szCs w:val="18"/>
      </w:rPr>
      <w:fldChar w:fldCharType="separate"/>
    </w:r>
    <w:r w:rsidR="00D26594">
      <w:rPr>
        <w:rFonts w:ascii="Arial" w:hAnsi="Arial" w:cs="Arial"/>
        <w:noProof/>
        <w:color w:val="999999"/>
        <w:sz w:val="18"/>
        <w:szCs w:val="18"/>
      </w:rPr>
      <w:t>1</w:t>
    </w:r>
    <w:r>
      <w:rPr>
        <w:rFonts w:ascii="Arial" w:hAnsi="Arial" w:cs="Arial"/>
        <w:color w:val="999999"/>
        <w:sz w:val="18"/>
        <w:szCs w:val="18"/>
      </w:rPr>
      <w:fldChar w:fldCharType="end"/>
    </w:r>
    <w:r w:rsidR="00A57B3E">
      <w:rPr>
        <w:rFonts w:ascii="Arial" w:hAnsi="Arial" w:cs="Arial"/>
        <w:color w:val="999999"/>
        <w:sz w:val="18"/>
        <w:szCs w:val="18"/>
      </w:rPr>
      <w:tab/>
    </w:r>
    <w:r w:rsidR="00911501">
      <w:rPr>
        <w:rFonts w:ascii="Arial" w:hAnsi="Arial" w:cs="Arial"/>
        <w:b/>
        <w:color w:val="FF0000"/>
        <w:sz w:val="18"/>
        <w:szCs w:val="18"/>
      </w:rPr>
      <w:t xml:space="preserve"> </w:t>
    </w:r>
    <w:r w:rsidR="00A57B3E">
      <w:rPr>
        <w:rFonts w:ascii="Arial" w:hAnsi="Arial" w:cs="Arial"/>
        <w:b/>
        <w:color w:val="999999"/>
        <w:sz w:val="18"/>
        <w:szCs w:val="18"/>
      </w:rPr>
      <w:tab/>
    </w:r>
    <w:r>
      <w:rPr>
        <w:rFonts w:ascii="Arial" w:hAnsi="Arial" w:cs="Arial"/>
        <w:color w:val="A6A6A6"/>
        <w:sz w:val="18"/>
        <w:szCs w:val="18"/>
      </w:rPr>
      <w:t>Services Australia</w:t>
    </w:r>
  </w:p>
  <w:p w14:paraId="6A4C0455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F4394" w14:textId="77777777" w:rsidR="00CB6DFB" w:rsidRDefault="00CB6DFB">
      <w:r>
        <w:separator/>
      </w:r>
    </w:p>
  </w:footnote>
  <w:footnote w:type="continuationSeparator" w:id="0">
    <w:p w14:paraId="29F1A51F" w14:textId="77777777" w:rsidR="00CB6DFB" w:rsidRDefault="00CB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C650E" w14:textId="77777777" w:rsidR="00911501" w:rsidRDefault="009115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7E0CC" w14:textId="77777777" w:rsidR="00911501" w:rsidRDefault="009115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6CC7" w14:textId="77777777" w:rsidR="007B4F51" w:rsidRPr="00A57B3E" w:rsidRDefault="001573A2" w:rsidP="001573A2">
    <w:pPr>
      <w:pStyle w:val="Header"/>
      <w:rPr>
        <w:b/>
        <w:color w:val="FF0000"/>
      </w:rPr>
    </w:pPr>
    <w:r w:rsidRPr="00A57B3E">
      <w:rPr>
        <w:b/>
        <w:noProof/>
        <w:color w:val="FF0000"/>
      </w:rPr>
      <w:drawing>
        <wp:inline distT="0" distB="0" distL="0" distR="0" wp14:anchorId="03A70024" wp14:editId="38BD1DF3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137C"/>
    <w:multiLevelType w:val="hybridMultilevel"/>
    <w:tmpl w:val="FB8E213C"/>
    <w:lvl w:ilvl="0" w:tplc="A2D432B6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E4DB4"/>
    <w:multiLevelType w:val="hybridMultilevel"/>
    <w:tmpl w:val="5AE21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B7387"/>
    <w:multiLevelType w:val="hybridMultilevel"/>
    <w:tmpl w:val="A5121D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A69C2"/>
    <w:multiLevelType w:val="hybridMultilevel"/>
    <w:tmpl w:val="0EEE0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B2860"/>
    <w:multiLevelType w:val="hybridMultilevel"/>
    <w:tmpl w:val="30CED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D0A89"/>
    <w:multiLevelType w:val="hybridMultilevel"/>
    <w:tmpl w:val="D94E44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33B79"/>
    <w:multiLevelType w:val="hybridMultilevel"/>
    <w:tmpl w:val="2D8466B6"/>
    <w:lvl w:ilvl="0" w:tplc="E474C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315F4"/>
    <w:multiLevelType w:val="hybridMultilevel"/>
    <w:tmpl w:val="BB16BA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9"/>
  </w:num>
  <w:num w:numId="4">
    <w:abstractNumId w:val="3"/>
  </w:num>
  <w:num w:numId="5">
    <w:abstractNumId w:val="17"/>
  </w:num>
  <w:num w:numId="6">
    <w:abstractNumId w:val="8"/>
  </w:num>
  <w:num w:numId="7">
    <w:abstractNumId w:val="16"/>
  </w:num>
  <w:num w:numId="8">
    <w:abstractNumId w:val="21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4"/>
  </w:num>
  <w:num w:numId="14">
    <w:abstractNumId w:val="11"/>
  </w:num>
  <w:num w:numId="15">
    <w:abstractNumId w:val="9"/>
  </w:num>
  <w:num w:numId="16">
    <w:abstractNumId w:val="0"/>
  </w:num>
  <w:num w:numId="17">
    <w:abstractNumId w:val="7"/>
  </w:num>
  <w:num w:numId="18">
    <w:abstractNumId w:val="10"/>
  </w:num>
  <w:num w:numId="19">
    <w:abstractNumId w:val="20"/>
  </w:num>
  <w:num w:numId="20">
    <w:abstractNumId w:val="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D3F"/>
    <w:rsid w:val="000004D0"/>
    <w:rsid w:val="00004644"/>
    <w:rsid w:val="00026916"/>
    <w:rsid w:val="00040622"/>
    <w:rsid w:val="00041A39"/>
    <w:rsid w:val="00046591"/>
    <w:rsid w:val="00050809"/>
    <w:rsid w:val="000541C2"/>
    <w:rsid w:val="00062997"/>
    <w:rsid w:val="00081069"/>
    <w:rsid w:val="00082A25"/>
    <w:rsid w:val="00086EA1"/>
    <w:rsid w:val="000A0B73"/>
    <w:rsid w:val="000B6BAF"/>
    <w:rsid w:val="000C464A"/>
    <w:rsid w:val="000C6C57"/>
    <w:rsid w:val="000D0E18"/>
    <w:rsid w:val="000D6870"/>
    <w:rsid w:val="000F770A"/>
    <w:rsid w:val="00111501"/>
    <w:rsid w:val="00112F82"/>
    <w:rsid w:val="001172E7"/>
    <w:rsid w:val="0011732B"/>
    <w:rsid w:val="001240E8"/>
    <w:rsid w:val="0013636B"/>
    <w:rsid w:val="001453AD"/>
    <w:rsid w:val="00156CB3"/>
    <w:rsid w:val="001573A2"/>
    <w:rsid w:val="00190BC7"/>
    <w:rsid w:val="00193F2E"/>
    <w:rsid w:val="001A1B66"/>
    <w:rsid w:val="001A214B"/>
    <w:rsid w:val="001A3074"/>
    <w:rsid w:val="001A4EB0"/>
    <w:rsid w:val="001A72D0"/>
    <w:rsid w:val="001B379E"/>
    <w:rsid w:val="001D1F61"/>
    <w:rsid w:val="001D4174"/>
    <w:rsid w:val="001E6CFA"/>
    <w:rsid w:val="001F5FC2"/>
    <w:rsid w:val="001F7324"/>
    <w:rsid w:val="00221F57"/>
    <w:rsid w:val="00243AF3"/>
    <w:rsid w:val="00244CA1"/>
    <w:rsid w:val="00245E13"/>
    <w:rsid w:val="002502BE"/>
    <w:rsid w:val="00252D99"/>
    <w:rsid w:val="002560EB"/>
    <w:rsid w:val="00266B25"/>
    <w:rsid w:val="00274FFD"/>
    <w:rsid w:val="00284ADE"/>
    <w:rsid w:val="00287F90"/>
    <w:rsid w:val="00290FA5"/>
    <w:rsid w:val="002937A4"/>
    <w:rsid w:val="002A21C5"/>
    <w:rsid w:val="002B2684"/>
    <w:rsid w:val="002C19E4"/>
    <w:rsid w:val="002C3A9B"/>
    <w:rsid w:val="002C49B8"/>
    <w:rsid w:val="002E43ED"/>
    <w:rsid w:val="002E6283"/>
    <w:rsid w:val="00300015"/>
    <w:rsid w:val="00301E3F"/>
    <w:rsid w:val="0030594C"/>
    <w:rsid w:val="003100BB"/>
    <w:rsid w:val="00316C5E"/>
    <w:rsid w:val="00360888"/>
    <w:rsid w:val="00361F19"/>
    <w:rsid w:val="0036350A"/>
    <w:rsid w:val="00364300"/>
    <w:rsid w:val="0036436D"/>
    <w:rsid w:val="0038253F"/>
    <w:rsid w:val="0038759F"/>
    <w:rsid w:val="00390DD4"/>
    <w:rsid w:val="003A012C"/>
    <w:rsid w:val="003A53A0"/>
    <w:rsid w:val="003B453F"/>
    <w:rsid w:val="003C673A"/>
    <w:rsid w:val="003D3F47"/>
    <w:rsid w:val="003F3F96"/>
    <w:rsid w:val="003F6B82"/>
    <w:rsid w:val="003F72E8"/>
    <w:rsid w:val="00405768"/>
    <w:rsid w:val="00414BF8"/>
    <w:rsid w:val="00417AAE"/>
    <w:rsid w:val="004203AA"/>
    <w:rsid w:val="00426CFE"/>
    <w:rsid w:val="00432428"/>
    <w:rsid w:val="00436DEE"/>
    <w:rsid w:val="0044224B"/>
    <w:rsid w:val="00445B72"/>
    <w:rsid w:val="004714E9"/>
    <w:rsid w:val="004833F2"/>
    <w:rsid w:val="00484CEA"/>
    <w:rsid w:val="004874E1"/>
    <w:rsid w:val="004B6F21"/>
    <w:rsid w:val="004C60C9"/>
    <w:rsid w:val="004E0DA8"/>
    <w:rsid w:val="004F095C"/>
    <w:rsid w:val="004F68C2"/>
    <w:rsid w:val="00504497"/>
    <w:rsid w:val="00504AA8"/>
    <w:rsid w:val="00507EB2"/>
    <w:rsid w:val="00510D3F"/>
    <w:rsid w:val="00516D40"/>
    <w:rsid w:val="0053393C"/>
    <w:rsid w:val="00554304"/>
    <w:rsid w:val="00556CBF"/>
    <w:rsid w:val="005644C6"/>
    <w:rsid w:val="00571396"/>
    <w:rsid w:val="00571BB0"/>
    <w:rsid w:val="00571C3F"/>
    <w:rsid w:val="00573C0E"/>
    <w:rsid w:val="005A5EDA"/>
    <w:rsid w:val="005B1BA0"/>
    <w:rsid w:val="005C3C9A"/>
    <w:rsid w:val="005C65C6"/>
    <w:rsid w:val="005C738D"/>
    <w:rsid w:val="005C7D3C"/>
    <w:rsid w:val="005D1EBE"/>
    <w:rsid w:val="005E1EBF"/>
    <w:rsid w:val="005F1100"/>
    <w:rsid w:val="006031E0"/>
    <w:rsid w:val="00620E30"/>
    <w:rsid w:val="00622896"/>
    <w:rsid w:val="00632BBE"/>
    <w:rsid w:val="0067371F"/>
    <w:rsid w:val="0067669C"/>
    <w:rsid w:val="006825DB"/>
    <w:rsid w:val="00685C7C"/>
    <w:rsid w:val="006951B7"/>
    <w:rsid w:val="006964A3"/>
    <w:rsid w:val="006A317C"/>
    <w:rsid w:val="006B396F"/>
    <w:rsid w:val="006D2BF6"/>
    <w:rsid w:val="006E3C93"/>
    <w:rsid w:val="006E6853"/>
    <w:rsid w:val="006F3C21"/>
    <w:rsid w:val="007114DC"/>
    <w:rsid w:val="00711EA6"/>
    <w:rsid w:val="00715039"/>
    <w:rsid w:val="00730A3D"/>
    <w:rsid w:val="00732CBB"/>
    <w:rsid w:val="00745F86"/>
    <w:rsid w:val="00746A31"/>
    <w:rsid w:val="00756927"/>
    <w:rsid w:val="00772C06"/>
    <w:rsid w:val="0079648B"/>
    <w:rsid w:val="007B4F51"/>
    <w:rsid w:val="007F0AF5"/>
    <w:rsid w:val="00801973"/>
    <w:rsid w:val="00801D1A"/>
    <w:rsid w:val="00804F46"/>
    <w:rsid w:val="00817EDA"/>
    <w:rsid w:val="00833F35"/>
    <w:rsid w:val="008457BC"/>
    <w:rsid w:val="00847590"/>
    <w:rsid w:val="00850873"/>
    <w:rsid w:val="00850DF2"/>
    <w:rsid w:val="00863A82"/>
    <w:rsid w:val="0086632C"/>
    <w:rsid w:val="00873080"/>
    <w:rsid w:val="0087534C"/>
    <w:rsid w:val="00895A32"/>
    <w:rsid w:val="008968B7"/>
    <w:rsid w:val="008C3777"/>
    <w:rsid w:val="008D6615"/>
    <w:rsid w:val="008D78AD"/>
    <w:rsid w:val="008E2F95"/>
    <w:rsid w:val="008E4E63"/>
    <w:rsid w:val="008E61D0"/>
    <w:rsid w:val="008F235D"/>
    <w:rsid w:val="008F7FB3"/>
    <w:rsid w:val="009009BC"/>
    <w:rsid w:val="00903066"/>
    <w:rsid w:val="00907D7A"/>
    <w:rsid w:val="00911501"/>
    <w:rsid w:val="00915568"/>
    <w:rsid w:val="009174A0"/>
    <w:rsid w:val="00923854"/>
    <w:rsid w:val="00932AA3"/>
    <w:rsid w:val="009434C2"/>
    <w:rsid w:val="00960CDB"/>
    <w:rsid w:val="009635D0"/>
    <w:rsid w:val="00965631"/>
    <w:rsid w:val="0097065D"/>
    <w:rsid w:val="00983BBD"/>
    <w:rsid w:val="009905A7"/>
    <w:rsid w:val="00995023"/>
    <w:rsid w:val="009A099C"/>
    <w:rsid w:val="009C56B0"/>
    <w:rsid w:val="009C5A05"/>
    <w:rsid w:val="009D371D"/>
    <w:rsid w:val="009D6FE3"/>
    <w:rsid w:val="009E1E1B"/>
    <w:rsid w:val="009E3B3A"/>
    <w:rsid w:val="009E63E6"/>
    <w:rsid w:val="009F5A4C"/>
    <w:rsid w:val="00A01C8E"/>
    <w:rsid w:val="00A14B5D"/>
    <w:rsid w:val="00A163B5"/>
    <w:rsid w:val="00A16C8F"/>
    <w:rsid w:val="00A25183"/>
    <w:rsid w:val="00A3536B"/>
    <w:rsid w:val="00A52AE3"/>
    <w:rsid w:val="00A530A5"/>
    <w:rsid w:val="00A568A9"/>
    <w:rsid w:val="00A57B3E"/>
    <w:rsid w:val="00A76C16"/>
    <w:rsid w:val="00A82C12"/>
    <w:rsid w:val="00A848C2"/>
    <w:rsid w:val="00A91E0E"/>
    <w:rsid w:val="00A949D8"/>
    <w:rsid w:val="00AA48F5"/>
    <w:rsid w:val="00AA6001"/>
    <w:rsid w:val="00AC34FD"/>
    <w:rsid w:val="00AC5C68"/>
    <w:rsid w:val="00AE0688"/>
    <w:rsid w:val="00AF1F2A"/>
    <w:rsid w:val="00AF4424"/>
    <w:rsid w:val="00B00E0B"/>
    <w:rsid w:val="00B046FE"/>
    <w:rsid w:val="00B13CCE"/>
    <w:rsid w:val="00B2264D"/>
    <w:rsid w:val="00B26D06"/>
    <w:rsid w:val="00B26E20"/>
    <w:rsid w:val="00B32B9E"/>
    <w:rsid w:val="00B362B6"/>
    <w:rsid w:val="00B46C32"/>
    <w:rsid w:val="00B55601"/>
    <w:rsid w:val="00B62E1A"/>
    <w:rsid w:val="00B7784E"/>
    <w:rsid w:val="00B86E2B"/>
    <w:rsid w:val="00B87453"/>
    <w:rsid w:val="00B9008C"/>
    <w:rsid w:val="00BA5F27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6EFA"/>
    <w:rsid w:val="00C60743"/>
    <w:rsid w:val="00C61EE3"/>
    <w:rsid w:val="00C74B43"/>
    <w:rsid w:val="00C81922"/>
    <w:rsid w:val="00C87853"/>
    <w:rsid w:val="00C95AC0"/>
    <w:rsid w:val="00CB4F98"/>
    <w:rsid w:val="00CB6DFB"/>
    <w:rsid w:val="00CC24BE"/>
    <w:rsid w:val="00CC50CC"/>
    <w:rsid w:val="00CD6B02"/>
    <w:rsid w:val="00CE56A0"/>
    <w:rsid w:val="00D13062"/>
    <w:rsid w:val="00D14B82"/>
    <w:rsid w:val="00D15B45"/>
    <w:rsid w:val="00D220CD"/>
    <w:rsid w:val="00D26594"/>
    <w:rsid w:val="00D33A5C"/>
    <w:rsid w:val="00D52C59"/>
    <w:rsid w:val="00D8551F"/>
    <w:rsid w:val="00D92521"/>
    <w:rsid w:val="00D95C6D"/>
    <w:rsid w:val="00D97F3F"/>
    <w:rsid w:val="00DA1A3B"/>
    <w:rsid w:val="00DB64A8"/>
    <w:rsid w:val="00DB6596"/>
    <w:rsid w:val="00DB7DD8"/>
    <w:rsid w:val="00DD11F4"/>
    <w:rsid w:val="00DD3085"/>
    <w:rsid w:val="00DD49A2"/>
    <w:rsid w:val="00DD517B"/>
    <w:rsid w:val="00DD694E"/>
    <w:rsid w:val="00DE29B5"/>
    <w:rsid w:val="00DE3EDA"/>
    <w:rsid w:val="00E076AE"/>
    <w:rsid w:val="00E13774"/>
    <w:rsid w:val="00E25F54"/>
    <w:rsid w:val="00E2677C"/>
    <w:rsid w:val="00E277F4"/>
    <w:rsid w:val="00E31B70"/>
    <w:rsid w:val="00E33470"/>
    <w:rsid w:val="00E409B0"/>
    <w:rsid w:val="00E4594F"/>
    <w:rsid w:val="00E5725A"/>
    <w:rsid w:val="00E63EC2"/>
    <w:rsid w:val="00E768D0"/>
    <w:rsid w:val="00E76D5A"/>
    <w:rsid w:val="00E956D4"/>
    <w:rsid w:val="00EA2350"/>
    <w:rsid w:val="00EA7A22"/>
    <w:rsid w:val="00EB20C6"/>
    <w:rsid w:val="00EC3E4A"/>
    <w:rsid w:val="00EE1A64"/>
    <w:rsid w:val="00EE1ACE"/>
    <w:rsid w:val="00EE78F0"/>
    <w:rsid w:val="00EF38CA"/>
    <w:rsid w:val="00F17318"/>
    <w:rsid w:val="00F24BDF"/>
    <w:rsid w:val="00F34E10"/>
    <w:rsid w:val="00F35EFF"/>
    <w:rsid w:val="00F70525"/>
    <w:rsid w:val="00F70B0F"/>
    <w:rsid w:val="00F7103A"/>
    <w:rsid w:val="00F8091B"/>
    <w:rsid w:val="00F85641"/>
    <w:rsid w:val="00F85C8F"/>
    <w:rsid w:val="00F96A24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76D54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1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mbsonline.gov.a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d64ce6fa03f841a7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B69B65F2D9C4D98429CF8D7807173" ma:contentTypeVersion="" ma:contentTypeDescription="Create a new document." ma:contentTypeScope="" ma:versionID="6470b191333b56f57b062010f81cea06">
  <xsd:schema xmlns:xsd="http://www.w3.org/2001/XMLSchema" xmlns:xs="http://www.w3.org/2001/XMLSchema" xmlns:p="http://schemas.microsoft.com/office/2006/metadata/properties" xmlns:ns2="922138db-2d19-4743-b9fe-e1c94fafd9e9" targetNamespace="http://schemas.microsoft.com/office/2006/metadata/properties" ma:root="true" ma:fieldsID="f70239758e960ebf8c0621d80ab304f9" ns2:_="">
    <xsd:import namespace="922138db-2d19-4743-b9fe-e1c94fafd9e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138db-2d19-4743-b9fe-e1c94fafd9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FCE08-73A6-4025-930D-1055BE93FEB7}"/>
</file>

<file path=customXml/itemProps2.xml><?xml version="1.0" encoding="utf-8"?>
<ds:datastoreItem xmlns:ds="http://schemas.openxmlformats.org/officeDocument/2006/customXml" ds:itemID="{5C5E8E4B-7A48-4444-AE03-D664BC7CAF50}"/>
</file>

<file path=customXml/itemProps3.xml><?xml version="1.0" encoding="utf-8"?>
<ds:datastoreItem xmlns:ds="http://schemas.openxmlformats.org/officeDocument/2006/customXml" ds:itemID="{0F96D478-82EB-4DAB-970F-BA777379A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October 2022-23 - Medicare Benefits Schedule - new and amended listings</dc:title>
  <dc:subject/>
  <dc:creator/>
  <cp:keywords/>
  <dc:description/>
  <cp:lastModifiedBy/>
  <cp:revision>1</cp:revision>
  <dcterms:created xsi:type="dcterms:W3CDTF">2022-10-25T01:29:00Z</dcterms:created>
  <dcterms:modified xsi:type="dcterms:W3CDTF">2022-10-25T01:29:00Z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0x01010080AB69B65F2D9C4D98429CF8D7807173</vt:lpwstr>
  </property>
</Properties>
</file>