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8718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23058FC4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085E3896" w14:textId="77777777" w:rsidR="002816C1" w:rsidRDefault="002816C1" w:rsidP="00A416F9">
      <w:pPr>
        <w:pStyle w:val="DHSHeadinglevel2"/>
      </w:pPr>
      <w:bookmarkStart w:id="1" w:name="_GoBack"/>
      <w:r w:rsidRPr="002816C1">
        <w:t>Pacific Engagement Visa</w:t>
      </w:r>
      <w:bookmarkEnd w:id="1"/>
    </w:p>
    <w:p w14:paraId="1960C81D" w14:textId="77777777" w:rsidR="00D52C59" w:rsidRPr="00F85C8F" w:rsidRDefault="00D52C59" w:rsidP="00732811">
      <w:pPr>
        <w:pStyle w:val="DHSBodytext"/>
        <w:spacing w:after="0"/>
      </w:pPr>
    </w:p>
    <w:p w14:paraId="30E9B8A8" w14:textId="5DE493EC" w:rsidR="002816C1" w:rsidRPr="002816C1" w:rsidRDefault="002816C1" w:rsidP="002816C1">
      <w:pPr>
        <w:rPr>
          <w:rStyle w:val="Style3"/>
          <w:rFonts w:cs="Arial"/>
        </w:rPr>
      </w:pPr>
      <w:r w:rsidRPr="002816C1">
        <w:rPr>
          <w:rStyle w:val="Style3"/>
          <w:rFonts w:cs="Arial"/>
        </w:rPr>
        <w:t xml:space="preserve">This measure delivers on the </w:t>
      </w:r>
      <w:r w:rsidR="00257630">
        <w:rPr>
          <w:rStyle w:val="Style3"/>
          <w:rFonts w:cs="Arial"/>
        </w:rPr>
        <w:t xml:space="preserve">Australian </w:t>
      </w:r>
      <w:r w:rsidRPr="002816C1">
        <w:rPr>
          <w:rStyle w:val="Style3"/>
          <w:rFonts w:cs="Arial"/>
        </w:rPr>
        <w:t xml:space="preserve">Government’s election commitment to boost permanent </w:t>
      </w:r>
      <w:r w:rsidR="00257630" w:rsidRPr="002816C1">
        <w:rPr>
          <w:rStyle w:val="Style3"/>
          <w:rFonts w:cs="Arial"/>
        </w:rPr>
        <w:t xml:space="preserve">Pacific </w:t>
      </w:r>
      <w:r w:rsidRPr="002816C1">
        <w:rPr>
          <w:rStyle w:val="Style3"/>
          <w:rFonts w:cs="Arial"/>
        </w:rPr>
        <w:t>migration</w:t>
      </w:r>
      <w:r w:rsidR="00257630">
        <w:rPr>
          <w:rStyle w:val="Style3"/>
          <w:rFonts w:cs="Arial"/>
        </w:rPr>
        <w:t xml:space="preserve"> with</w:t>
      </w:r>
      <w:r w:rsidRPr="002816C1">
        <w:rPr>
          <w:rStyle w:val="Style3"/>
          <w:rFonts w:cs="Arial"/>
        </w:rPr>
        <w:t xml:space="preserve"> a new Pacific Engagement Visa (PEV).</w:t>
      </w:r>
    </w:p>
    <w:p w14:paraId="115DE0BF" w14:textId="77777777" w:rsidR="002816C1" w:rsidRPr="002816C1" w:rsidRDefault="002816C1" w:rsidP="002816C1">
      <w:pPr>
        <w:rPr>
          <w:rStyle w:val="Style3"/>
          <w:rFonts w:cs="Arial"/>
        </w:rPr>
      </w:pPr>
    </w:p>
    <w:p w14:paraId="5983BF73" w14:textId="1387DAE1" w:rsidR="002816C1" w:rsidRPr="002816C1" w:rsidRDefault="002816C1" w:rsidP="002816C1">
      <w:pPr>
        <w:rPr>
          <w:rStyle w:val="Style3"/>
          <w:rFonts w:cs="Arial"/>
        </w:rPr>
      </w:pPr>
      <w:r w:rsidRPr="002816C1">
        <w:rPr>
          <w:rStyle w:val="Style3"/>
          <w:rFonts w:cs="Arial"/>
        </w:rPr>
        <w:t>Each year, up to 3</w:t>
      </w:r>
      <w:r w:rsidR="00732811">
        <w:rPr>
          <w:rStyle w:val="Style3"/>
          <w:rFonts w:cs="Arial"/>
        </w:rPr>
        <w:t>,</w:t>
      </w:r>
      <w:r w:rsidRPr="002816C1">
        <w:rPr>
          <w:rStyle w:val="Style3"/>
          <w:rFonts w:cs="Arial"/>
        </w:rPr>
        <w:t xml:space="preserve">000 PEVs will be available for </w:t>
      </w:r>
      <w:r w:rsidR="00257630" w:rsidRPr="002816C1">
        <w:rPr>
          <w:rStyle w:val="Style3"/>
          <w:rFonts w:cs="Arial"/>
        </w:rPr>
        <w:t xml:space="preserve">Timor-Leste </w:t>
      </w:r>
      <w:r w:rsidR="00257630">
        <w:rPr>
          <w:rStyle w:val="Style3"/>
          <w:rFonts w:cs="Arial"/>
        </w:rPr>
        <w:t xml:space="preserve">and </w:t>
      </w:r>
      <w:r w:rsidRPr="002816C1">
        <w:rPr>
          <w:rStyle w:val="Style3"/>
          <w:rFonts w:cs="Arial"/>
        </w:rPr>
        <w:t xml:space="preserve">Pacific island </w:t>
      </w:r>
      <w:r w:rsidR="00A4624D">
        <w:rPr>
          <w:rStyle w:val="Style3"/>
          <w:rFonts w:cs="Arial"/>
        </w:rPr>
        <w:t>nationals</w:t>
      </w:r>
      <w:r w:rsidR="00257630">
        <w:rPr>
          <w:rStyle w:val="Style3"/>
          <w:rFonts w:cs="Arial"/>
        </w:rPr>
        <w:t xml:space="preserve">, </w:t>
      </w:r>
      <w:r w:rsidRPr="002816C1">
        <w:rPr>
          <w:rStyle w:val="Style3"/>
          <w:rFonts w:cs="Arial"/>
        </w:rPr>
        <w:t>their partners and dependents.</w:t>
      </w:r>
    </w:p>
    <w:p w14:paraId="2E54843B" w14:textId="77777777" w:rsidR="002816C1" w:rsidRPr="002816C1" w:rsidRDefault="002816C1" w:rsidP="002816C1">
      <w:pPr>
        <w:rPr>
          <w:rStyle w:val="Style3"/>
          <w:rFonts w:cs="Arial"/>
        </w:rPr>
      </w:pPr>
    </w:p>
    <w:p w14:paraId="7B61A305" w14:textId="7BBCC2BE" w:rsidR="002816C1" w:rsidRPr="002816C1" w:rsidRDefault="002816C1" w:rsidP="002816C1">
      <w:pPr>
        <w:rPr>
          <w:rStyle w:val="Style3"/>
          <w:rFonts w:cs="Arial"/>
        </w:rPr>
      </w:pPr>
      <w:r w:rsidRPr="002816C1">
        <w:rPr>
          <w:rStyle w:val="Style3"/>
          <w:rFonts w:cs="Arial"/>
        </w:rPr>
        <w:t xml:space="preserve">This measure is </w:t>
      </w:r>
      <w:r w:rsidR="00732811">
        <w:rPr>
          <w:rStyle w:val="Style3"/>
          <w:rFonts w:cs="Arial"/>
        </w:rPr>
        <w:t>being led</w:t>
      </w:r>
      <w:r w:rsidRPr="002816C1">
        <w:rPr>
          <w:rStyle w:val="Style3"/>
          <w:rFonts w:cs="Arial"/>
        </w:rPr>
        <w:t xml:space="preserve"> by the Department of </w:t>
      </w:r>
      <w:r w:rsidR="00777177">
        <w:rPr>
          <w:rStyle w:val="Style3"/>
          <w:rFonts w:cs="Arial"/>
        </w:rPr>
        <w:t>Home Affairs</w:t>
      </w:r>
      <w:r w:rsidRPr="002816C1">
        <w:rPr>
          <w:rStyle w:val="Style3"/>
          <w:rFonts w:cs="Arial"/>
        </w:rPr>
        <w:t>.</w:t>
      </w:r>
    </w:p>
    <w:p w14:paraId="6BB803FB" w14:textId="77777777" w:rsidR="002816C1" w:rsidRPr="002816C1" w:rsidRDefault="002816C1" w:rsidP="002816C1">
      <w:pPr>
        <w:rPr>
          <w:rStyle w:val="Style3"/>
          <w:rFonts w:cs="Arial"/>
        </w:rPr>
      </w:pPr>
    </w:p>
    <w:p w14:paraId="0D7D961E" w14:textId="54CBD449" w:rsidR="00E33470" w:rsidRPr="000B6BAF" w:rsidRDefault="002816C1" w:rsidP="002816C1">
      <w:pPr>
        <w:rPr>
          <w:rFonts w:ascii="Arial" w:hAnsi="Arial" w:cs="Arial"/>
        </w:rPr>
      </w:pPr>
      <w:r w:rsidRPr="002816C1">
        <w:rPr>
          <w:rStyle w:val="Style3"/>
          <w:rFonts w:cs="Arial"/>
        </w:rPr>
        <w:t xml:space="preserve">Services Australia has been allocated $4.3 million in 2022-23 and $5.3 million over 4 years to support the implementation. This will include </w:t>
      </w:r>
      <w:r w:rsidR="00732811">
        <w:rPr>
          <w:rStyle w:val="Style3"/>
          <w:rFonts w:cs="Arial"/>
        </w:rPr>
        <w:t xml:space="preserve">the </w:t>
      </w:r>
      <w:r w:rsidRPr="002816C1">
        <w:rPr>
          <w:rStyle w:val="Style3"/>
          <w:rFonts w:cs="Arial"/>
        </w:rPr>
        <w:t xml:space="preserve">additional customer and ICT services </w:t>
      </w:r>
      <w:r w:rsidR="00732811">
        <w:rPr>
          <w:rStyle w:val="Style3"/>
          <w:rFonts w:cs="Arial"/>
        </w:rPr>
        <w:t>needed to provide specialist advice</w:t>
      </w:r>
      <w:r w:rsidRPr="002816C1">
        <w:rPr>
          <w:rStyle w:val="Style3"/>
          <w:rFonts w:cs="Arial"/>
        </w:rPr>
        <w:t xml:space="preserve"> for this measure. </w:t>
      </w:r>
    </w:p>
    <w:p w14:paraId="25F4BFF6" w14:textId="77777777" w:rsidR="00D52C59" w:rsidRDefault="00D52C59" w:rsidP="00732811">
      <w:pPr>
        <w:pStyle w:val="DHSBodytext"/>
        <w:spacing w:after="0"/>
      </w:pPr>
    </w:p>
    <w:p w14:paraId="397509A6" w14:textId="45483F18" w:rsidR="00EB20C6" w:rsidRPr="00F85C8F" w:rsidRDefault="006C0031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subject to </w:t>
      </w:r>
      <w:r w:rsidR="00BC7ACF">
        <w:rPr>
          <w:rStyle w:val="Style2"/>
        </w:rPr>
        <w:t>the passage of legislation.</w:t>
      </w:r>
    </w:p>
    <w:p w14:paraId="59FFF181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4AE0D7A6" w14:textId="1F9D111B" w:rsidR="00EE1ACE" w:rsidRPr="008E4E63" w:rsidRDefault="00571BB0" w:rsidP="008F235D">
      <w:pPr>
        <w:pStyle w:val="DHSBodytext"/>
      </w:pPr>
      <w:r>
        <w:t xml:space="preserve">This affects </w:t>
      </w:r>
      <w:r w:rsidR="00257630" w:rsidRPr="002816C1">
        <w:rPr>
          <w:rStyle w:val="Style2"/>
        </w:rPr>
        <w:t>Timor-Leste</w:t>
      </w:r>
      <w:r w:rsidR="00257630">
        <w:rPr>
          <w:rStyle w:val="Style2"/>
        </w:rPr>
        <w:t xml:space="preserve"> and</w:t>
      </w:r>
      <w:r w:rsidR="00257630" w:rsidRPr="002816C1">
        <w:rPr>
          <w:rStyle w:val="Style2"/>
        </w:rPr>
        <w:t xml:space="preserve"> </w:t>
      </w:r>
      <w:r w:rsidR="00257630">
        <w:rPr>
          <w:rStyle w:val="Style2"/>
        </w:rPr>
        <w:t>Pacific island nationals,</w:t>
      </w:r>
      <w:r w:rsidR="002816C1" w:rsidRPr="002816C1">
        <w:rPr>
          <w:rStyle w:val="Style2"/>
        </w:rPr>
        <w:t xml:space="preserve"> their partners and dependents.</w:t>
      </w:r>
    </w:p>
    <w:p w14:paraId="2EBDE9D3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46C01A6B" w14:textId="63FBF777" w:rsidR="00620E30" w:rsidRPr="000A0B73" w:rsidRDefault="002816C1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>This will start on 1 July 2023 and is ongoing.</w:t>
      </w:r>
    </w:p>
    <w:p w14:paraId="34D69CAD" w14:textId="20C425BA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92CB" w14:textId="77777777" w:rsidR="00791826" w:rsidRDefault="00791826">
      <w:r>
        <w:separator/>
      </w:r>
    </w:p>
  </w:endnote>
  <w:endnote w:type="continuationSeparator" w:id="0">
    <w:p w14:paraId="17C11705" w14:textId="77777777" w:rsidR="00791826" w:rsidRDefault="0079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F9FBF" w14:textId="77777777" w:rsidR="00A416F9" w:rsidRDefault="00A41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B64E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6475E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6475E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6CBC" w14:textId="7777777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416F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416F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32658EA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3FA27" w14:textId="77777777" w:rsidR="00791826" w:rsidRDefault="00791826">
      <w:r>
        <w:separator/>
      </w:r>
    </w:p>
  </w:footnote>
  <w:footnote w:type="continuationSeparator" w:id="0">
    <w:p w14:paraId="786A04E4" w14:textId="77777777" w:rsidR="00791826" w:rsidRDefault="0079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7C85" w14:textId="77777777" w:rsidR="00A416F9" w:rsidRDefault="00A41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30945" w14:textId="77777777" w:rsidR="00A416F9" w:rsidRDefault="00A41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41FA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4B101BED" wp14:editId="440C2272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A0B73"/>
    <w:rsid w:val="000A2251"/>
    <w:rsid w:val="000B6BAF"/>
    <w:rsid w:val="000C6C57"/>
    <w:rsid w:val="000D0E18"/>
    <w:rsid w:val="000D6870"/>
    <w:rsid w:val="000F770A"/>
    <w:rsid w:val="00112F82"/>
    <w:rsid w:val="001172E7"/>
    <w:rsid w:val="001240E8"/>
    <w:rsid w:val="0013636B"/>
    <w:rsid w:val="001453AD"/>
    <w:rsid w:val="001573A2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D5B58"/>
    <w:rsid w:val="001E6CFA"/>
    <w:rsid w:val="001F7324"/>
    <w:rsid w:val="00244CA1"/>
    <w:rsid w:val="002502BE"/>
    <w:rsid w:val="002560EB"/>
    <w:rsid w:val="00257630"/>
    <w:rsid w:val="00266B25"/>
    <w:rsid w:val="00274FFD"/>
    <w:rsid w:val="002816C1"/>
    <w:rsid w:val="00284ADE"/>
    <w:rsid w:val="00290FA5"/>
    <w:rsid w:val="002A21C5"/>
    <w:rsid w:val="002C19E4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7787E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5684"/>
    <w:rsid w:val="00426CFE"/>
    <w:rsid w:val="00432428"/>
    <w:rsid w:val="004714E9"/>
    <w:rsid w:val="004833F2"/>
    <w:rsid w:val="00484CEA"/>
    <w:rsid w:val="004B6F21"/>
    <w:rsid w:val="004C60C9"/>
    <w:rsid w:val="004E0DA8"/>
    <w:rsid w:val="004F095C"/>
    <w:rsid w:val="004F5CED"/>
    <w:rsid w:val="004F68C2"/>
    <w:rsid w:val="00504497"/>
    <w:rsid w:val="00504AA8"/>
    <w:rsid w:val="00507EB2"/>
    <w:rsid w:val="00510D3F"/>
    <w:rsid w:val="00516D40"/>
    <w:rsid w:val="0056475E"/>
    <w:rsid w:val="00571396"/>
    <w:rsid w:val="00571BB0"/>
    <w:rsid w:val="00571C3F"/>
    <w:rsid w:val="00573C0E"/>
    <w:rsid w:val="005A5EDA"/>
    <w:rsid w:val="005C738D"/>
    <w:rsid w:val="005C7D3C"/>
    <w:rsid w:val="005F6970"/>
    <w:rsid w:val="00620E30"/>
    <w:rsid w:val="00622896"/>
    <w:rsid w:val="00632BBE"/>
    <w:rsid w:val="0067371F"/>
    <w:rsid w:val="0067669C"/>
    <w:rsid w:val="006825DB"/>
    <w:rsid w:val="00685C7C"/>
    <w:rsid w:val="006964A3"/>
    <w:rsid w:val="006A317C"/>
    <w:rsid w:val="006B396F"/>
    <w:rsid w:val="006C0031"/>
    <w:rsid w:val="006F3C21"/>
    <w:rsid w:val="0070272D"/>
    <w:rsid w:val="00711EA6"/>
    <w:rsid w:val="00715039"/>
    <w:rsid w:val="007202AC"/>
    <w:rsid w:val="00730A3D"/>
    <w:rsid w:val="00732811"/>
    <w:rsid w:val="00746A31"/>
    <w:rsid w:val="00756927"/>
    <w:rsid w:val="00772C06"/>
    <w:rsid w:val="00777177"/>
    <w:rsid w:val="00791826"/>
    <w:rsid w:val="007B4F51"/>
    <w:rsid w:val="007E7AD8"/>
    <w:rsid w:val="00801D1A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45BB7"/>
    <w:rsid w:val="009635D0"/>
    <w:rsid w:val="00965631"/>
    <w:rsid w:val="0097065D"/>
    <w:rsid w:val="00983BBD"/>
    <w:rsid w:val="009905A7"/>
    <w:rsid w:val="00995023"/>
    <w:rsid w:val="009A099C"/>
    <w:rsid w:val="009D371D"/>
    <w:rsid w:val="009E1E1B"/>
    <w:rsid w:val="009E3B3A"/>
    <w:rsid w:val="00A163B5"/>
    <w:rsid w:val="00A16C8F"/>
    <w:rsid w:val="00A3536B"/>
    <w:rsid w:val="00A416F9"/>
    <w:rsid w:val="00A4624D"/>
    <w:rsid w:val="00A52AE3"/>
    <w:rsid w:val="00A530A5"/>
    <w:rsid w:val="00A568A9"/>
    <w:rsid w:val="00A82C12"/>
    <w:rsid w:val="00A82FBA"/>
    <w:rsid w:val="00A848C2"/>
    <w:rsid w:val="00AA48F5"/>
    <w:rsid w:val="00AA6001"/>
    <w:rsid w:val="00AB01D5"/>
    <w:rsid w:val="00AC34FD"/>
    <w:rsid w:val="00AE0688"/>
    <w:rsid w:val="00AF4424"/>
    <w:rsid w:val="00B13CCE"/>
    <w:rsid w:val="00B26D06"/>
    <w:rsid w:val="00B32B9E"/>
    <w:rsid w:val="00B362B6"/>
    <w:rsid w:val="00B46C32"/>
    <w:rsid w:val="00B55601"/>
    <w:rsid w:val="00B86E2B"/>
    <w:rsid w:val="00B87453"/>
    <w:rsid w:val="00B9008C"/>
    <w:rsid w:val="00BA77DE"/>
    <w:rsid w:val="00BB4D6C"/>
    <w:rsid w:val="00BB7DE5"/>
    <w:rsid w:val="00BC7ACF"/>
    <w:rsid w:val="00BE0EB8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B6A35"/>
    <w:rsid w:val="00CC24BE"/>
    <w:rsid w:val="00CC50CC"/>
    <w:rsid w:val="00CD4572"/>
    <w:rsid w:val="00CE56A0"/>
    <w:rsid w:val="00D13062"/>
    <w:rsid w:val="00D14B82"/>
    <w:rsid w:val="00D15B45"/>
    <w:rsid w:val="00D220CD"/>
    <w:rsid w:val="00D344EC"/>
    <w:rsid w:val="00D52C59"/>
    <w:rsid w:val="00D80F39"/>
    <w:rsid w:val="00D8551F"/>
    <w:rsid w:val="00D95C6D"/>
    <w:rsid w:val="00D97F3F"/>
    <w:rsid w:val="00DA1A3B"/>
    <w:rsid w:val="00DB577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2668"/>
    <w:rsid w:val="00E5725A"/>
    <w:rsid w:val="00E63EC2"/>
    <w:rsid w:val="00E768D0"/>
    <w:rsid w:val="00E76D5A"/>
    <w:rsid w:val="00EA2350"/>
    <w:rsid w:val="00EA7A22"/>
    <w:rsid w:val="00EB20C6"/>
    <w:rsid w:val="00EB7B2D"/>
    <w:rsid w:val="00EC3E4A"/>
    <w:rsid w:val="00EE1ACE"/>
    <w:rsid w:val="00EE78F0"/>
    <w:rsid w:val="00F17318"/>
    <w:rsid w:val="00F34E10"/>
    <w:rsid w:val="00F70B0F"/>
    <w:rsid w:val="00F8091B"/>
    <w:rsid w:val="00F85641"/>
    <w:rsid w:val="00F85C8F"/>
    <w:rsid w:val="00FA5157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8DAF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201D4-CFCF-44C1-97FC-92B63342CDD8}"/>
</file>

<file path=customXml/itemProps2.xml><?xml version="1.0" encoding="utf-8"?>
<ds:datastoreItem xmlns:ds="http://schemas.openxmlformats.org/officeDocument/2006/customXml" ds:itemID="{54B3F1D2-48DA-4E46-9426-4D80AF70BA80}"/>
</file>

<file path=customXml/itemProps3.xml><?xml version="1.0" encoding="utf-8"?>
<ds:datastoreItem xmlns:ds="http://schemas.openxmlformats.org/officeDocument/2006/customXml" ds:itemID="{F92DB7A3-1E49-4759-A538-36218B01B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Pacific Engagement Visa</dc:title>
  <dc:subject/>
  <dc:creator/>
  <cp:keywords/>
  <dc:description/>
  <cp:lastModifiedBy/>
  <cp:revision>1</cp:revision>
  <dcterms:created xsi:type="dcterms:W3CDTF">2022-10-25T00:49:00Z</dcterms:created>
  <dcterms:modified xsi:type="dcterms:W3CDTF">2022-10-25T00:50:00Z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