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p/>
    <w:p/>
    <w:p>
      <w:pPr>
        <w:rPr>
          <w:b/>
        </w:rPr>
      </w:pPr>
      <w:r>
        <w:rPr>
          <w:b/>
        </w:rPr>
        <w:t xml:space="preserve">Centrelink Confirmation eServices </w:t>
      </w:r>
    </w:p>
    <w:p>
      <w:r>
        <w:t>Thanks for using Centrelink Confirmation eServices. Your customers will thank you too.</w:t>
      </w:r>
    </w:p>
    <w:p>
      <w:r>
        <w:t>This service provides you with information so your customer can get a concession, rebate or service much more easily. It saves you time and money waiting for your customer to provide the information.</w:t>
      </w:r>
    </w:p>
    <w:p>
      <w:r>
        <w:t xml:space="preserve">But before you find out any information about a customer you must get their consent. </w:t>
      </w:r>
    </w:p>
    <w:p>
      <w:r>
        <w:t xml:space="preserve">Customers can give their consent by signing a consent form; they can give it verbally or electronically. Either way, the wording you use should follow the example you can find in the procedural guide. </w:t>
      </w:r>
    </w:p>
    <w:p>
      <w:r>
        <w:t xml:space="preserve">Remember to store all customer information securely. This could be in a locked drawer or cabinet, or in a secure database. </w:t>
      </w:r>
    </w:p>
    <w:p>
      <w:r>
        <w:t>You must not share customer information with anyone else without your customer’s consent.</w:t>
      </w:r>
    </w:p>
    <w:p>
      <w:r>
        <w:t>You need to keep consent records for at least two years from when a person stops being your customer.</w:t>
      </w:r>
    </w:p>
    <w:p>
      <w:r>
        <w:t>When we conduct a review you’ll be asked to locate and show us these records.</w:t>
      </w:r>
    </w:p>
    <w:p>
      <w:r>
        <w:t xml:space="preserve">Don’t forget you must use your own logon and password and don’t share these details with anyone. </w:t>
      </w:r>
    </w:p>
    <w:p>
      <w:r>
        <w:t>It’s a simple process to get a logon for new staff members so let us know when someone leaves or no longer needs access.</w:t>
      </w:r>
    </w:p>
    <w:p>
      <w:r>
        <w:t>There are consequences if we find you are not doing the right thing. And we do check.</w:t>
      </w:r>
    </w:p>
    <w:p>
      <w:r>
        <w:t xml:space="preserve">Remember, this is an optional service. Your customers may still choose to give their proof of income or concession details to you another way.  </w:t>
      </w:r>
    </w:p>
    <w:p>
      <w:r>
        <w:t xml:space="preserve">You can find the Centrelink Confirmation eServices policy, terms and procedural guide on our web site. </w:t>
      </w:r>
    </w:p>
    <w:p>
      <w:pPr>
        <w:rPr>
          <w:b/>
        </w:rPr>
      </w:pPr>
      <w:r>
        <w:t xml:space="preserve">Visit </w:t>
      </w:r>
      <w:r>
        <w:rPr>
          <w:b/>
        </w:rPr>
        <w:t>servicesa</w:t>
      </w:r>
      <w:bookmarkStart w:id="0" w:name="_GoBack"/>
      <w:bookmarkEnd w:id="0"/>
      <w:r>
        <w:rPr>
          <w:b/>
        </w:rPr>
        <w:t>ustralia.gov.au/ccesbusiness</w:t>
      </w:r>
    </w:p>
    <w:p>
      <w:pPr>
        <w:rPr>
          <w:b/>
        </w:rPr>
      </w:pPr>
      <w:r>
        <w:rPr>
          <w:b/>
        </w:rPr>
        <w:t>CCeS Helpdesk 1800 887 774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630D5-A722-478A-AB88-5907B67B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5da61abf024b109f3b8773205202a9 xmlns="2d11f6c9-46f2-45f7-991c-50a89a3b31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digital-media</TermName>
          <TermId xmlns="http://schemas.microsoft.com/office/infopath/2007/PartnerControls">0a5e982f-0d45-40b0-97a0-bbf3a171de5f</TermId>
        </TermInfo>
      </Terms>
    </e45da61abf024b109f3b8773205202a9>
    <TaxCatchAll xmlns="d51b02e1-21b1-47e6-b520-c8d86de43b69">
      <Value>290</Value>
    </TaxCatchAll>
    <m862c45048c744738f3c92beb32fe0db xmlns="2d11f6c9-46f2-45f7-991c-50a89a3b313c">
      <Terms xmlns="http://schemas.microsoft.com/office/infopath/2007/PartnerControls"/>
    </m862c45048c744738f3c92beb32fe0db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SI Document" ma:contentTypeID="0x010100BC6B0EF018883849B5DFDC7E9B7A6DDC009E5F9051476A894EA21CFCD0C04BA1F5" ma:contentTypeVersion="22" ma:contentTypeDescription="" ma:contentTypeScope="" ma:versionID="19877bd09c2edad573a4bdd5380895bd">
  <xsd:schema xmlns:xsd="http://www.w3.org/2001/XMLSchema" xmlns:xs="http://www.w3.org/2001/XMLSchema" xmlns:p="http://schemas.microsoft.com/office/2006/metadata/properties" xmlns:ns3="2d11f6c9-46f2-45f7-991c-50a89a3b313c" xmlns:ns4="d51b02e1-21b1-47e6-b520-c8d86de43b69" targetNamespace="http://schemas.microsoft.com/office/2006/metadata/properties" ma:root="true" ma:fieldsID="946ac2f06d761effb1db1c83b6eb3e13" ns3:_="" ns4:_="">
    <xsd:import namespace="2d11f6c9-46f2-45f7-991c-50a89a3b313c"/>
    <xsd:import namespace="d51b02e1-21b1-47e6-b520-c8d86de43b69"/>
    <xsd:element name="properties">
      <xsd:complexType>
        <xsd:sequence>
          <xsd:element name="documentManagement">
            <xsd:complexType>
              <xsd:all>
                <xsd:element ref="ns3:e45da61abf024b109f3b8773205202a9" minOccurs="0"/>
                <xsd:element ref="ns4:TaxCatchAll" minOccurs="0"/>
                <xsd:element ref="ns4:TaxCatchAllLabel" minOccurs="0"/>
                <xsd:element ref="ns3:m862c45048c744738f3c92beb32fe0db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1f6c9-46f2-45f7-991c-50a89a3b313c" elementFormDefault="qualified">
    <xsd:import namespace="http://schemas.microsoft.com/office/2006/documentManagement/types"/>
    <xsd:import namespace="http://schemas.microsoft.com/office/infopath/2007/PartnerControls"/>
    <xsd:element name="e45da61abf024b109f3b8773205202a9" ma:index="7" ma:taxonomy="true" ma:internalName="e45da61abf024b109f3b8773205202a9" ma:taxonomyFieldName="HSIStructure" ma:displayName="HSI Structure" ma:indexed="true" ma:readOnly="false" ma:default="" ma:fieldId="{e45da61a-bf02-4b10-9f3b-8773205202a9}" ma:sspId="d9bb0b2c-a2ad-4b06-83fe-79dd45989e6c" ma:termSetId="78a116e3-a3e9-4840-b570-f07b46829e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62c45048c744738f3c92beb32fe0db" ma:index="14" nillable="true" ma:taxonomy="true" ma:internalName="m862c45048c744738f3c92beb32fe0db" ma:taxonomyFieldName="Search_x0020_Keywords" ma:displayName="Search Keywords" ma:default="" ma:fieldId="{6862c450-48c7-4473-8f3c-92beb32fe0db}" ma:taxonomyMulti="true" ma:sspId="d9bb0b2c-a2ad-4b06-83fe-79dd45989e6c" ma:termSetId="cdeb5e12-3939-4587-8db4-24fbbd0787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b02e1-21b1-47e6-b520-c8d86de43b6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17d54bb-8bb3-4d57-9591-6f57c70cd9dc}" ma:internalName="TaxCatchAll" ma:showField="CatchAllData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17d54bb-8bb3-4d57-9591-6f57c70cd9dc}" ma:internalName="TaxCatchAllLabel" ma:readOnly="true" ma:showField="CatchAllDataLabel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1" ma:displayName="Title"/>
        <xsd:element ref="dc:subject" minOccurs="0" maxOccurs="1"/>
        <xsd:element ref="dc:description" minOccurs="0" maxOccurs="1" ma:index="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257D5B-6DE3-4FDD-8096-9904C2E9C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CD72F-58AD-4402-8595-0CBD3EFDD7C3}">
  <ds:schemaRefs>
    <ds:schemaRef ds:uri="http://purl.org/dc/elements/1.1/"/>
    <ds:schemaRef ds:uri="http://schemas.microsoft.com/office/2006/metadata/properties"/>
    <ds:schemaRef ds:uri="2d11f6c9-46f2-45f7-991c-50a89a3b313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51b02e1-21b1-47e6-b520-c8d86de43b6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B2FEDB-08D9-49F3-8D68-FD053D688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1f6c9-46f2-45f7-991c-50a89a3b313c"/>
    <ds:schemaRef ds:uri="d51b02e1-21b1-47e6-b520-c8d86de43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Centrelink Confirmation eServices</vt:lpstr>
    </vt:vector>
  </TitlesOfParts>
  <Company>Australian Government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Centrelink Confirmation eServices</dc:title>
  <dc:subject/>
  <dc:creator>Department pf Human Services</dc:creator>
  <cp:keywords/>
  <dc:description>SD3183064</dc:description>
  <cp:lastModifiedBy>Hodis, Emma</cp:lastModifiedBy>
  <cp:revision>2</cp:revision>
  <dcterms:created xsi:type="dcterms:W3CDTF">2020-09-22T07:15:00Z</dcterms:created>
  <dcterms:modified xsi:type="dcterms:W3CDTF">2020-09-22T07:15:00Z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0x010100BC6B0EF018883849B5DFDC7E9B7A6DDC009E5F9051476A894EA21CFCD0C04BA1F5</vt:lpwstr>
  </property>
  <property fmtid="{D5CDD505-2E9C-101B-9397-08002B2CF9AE}" pid="3" name="HSIStructure">
    <vt:lpwstr>290;#digital-media|0a5e982f-0d45-40b0-97a0-bbf3a171de5f</vt:lpwstr>
  </property>
</Properties>
</file>